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41DD2A"/>
    <w:p w14:paraId="39CCEE16">
      <w:pPr>
        <w:rPr>
          <w:color w:val="auto"/>
        </w:rPr>
      </w:pPr>
    </w:p>
    <w:p w14:paraId="0A38C2AE">
      <w:pPr>
        <w:spacing w:line="456" w:lineRule="auto"/>
        <w:ind w:firstLine="0"/>
        <w:jc w:val="center"/>
        <w:rPr>
          <w:color w:val="auto"/>
          <w:sz w:val="36"/>
          <w:szCs w:val="36"/>
        </w:rPr>
      </w:pPr>
      <w:r>
        <w:rPr>
          <w:rFonts w:ascii="宋体" w:hAnsi="宋体" w:eastAsia="宋体"/>
          <w:b/>
          <w:color w:val="auto"/>
          <w:sz w:val="36"/>
          <w:szCs w:val="36"/>
        </w:rPr>
        <w:t>矿山装备制造领域高质量数据集建设及场景应用项目</w:t>
      </w:r>
    </w:p>
    <w:p w14:paraId="0A1E4C9B">
      <w:pPr>
        <w:spacing w:line="456" w:lineRule="auto"/>
        <w:ind w:firstLine="0"/>
        <w:jc w:val="center"/>
        <w:rPr>
          <w:color w:val="auto"/>
          <w:sz w:val="44"/>
          <w:szCs w:val="44"/>
        </w:rPr>
      </w:pPr>
      <w:r>
        <w:rPr>
          <w:rFonts w:ascii="宋体" w:hAnsi="宋体" w:eastAsia="宋体"/>
          <w:b/>
          <w:color w:val="auto"/>
          <w:sz w:val="44"/>
          <w:szCs w:val="44"/>
        </w:rPr>
        <w:t>数据集运营与数据交易服务管理平台</w:t>
      </w:r>
    </w:p>
    <w:p w14:paraId="7304EABF">
      <w:pPr>
        <w:spacing w:line="456" w:lineRule="auto"/>
        <w:ind w:firstLine="0"/>
        <w:jc w:val="center"/>
        <w:rPr>
          <w:color w:val="auto"/>
        </w:rPr>
      </w:pPr>
      <w:r>
        <w:rPr>
          <w:rFonts w:ascii="宋体" w:hAnsi="宋体" w:eastAsia="宋体"/>
          <w:b/>
          <w:color w:val="auto"/>
          <w:sz w:val="44"/>
        </w:rPr>
        <w:t>技术方案</w:t>
      </w:r>
    </w:p>
    <w:p w14:paraId="3E476969"/>
    <w:p w14:paraId="3D56C1BA"/>
    <w:p w14:paraId="0D8B2C92">
      <w:pPr>
        <w:spacing w:line="456" w:lineRule="auto"/>
        <w:ind w:firstLine="0"/>
        <w:jc w:val="center"/>
      </w:pPr>
      <w:r>
        <w:rPr>
          <w:rFonts w:ascii="宋体" w:hAnsi="宋体" w:eastAsia="宋体"/>
          <w:b w:val="0"/>
          <w:sz w:val="32"/>
        </w:rPr>
        <w:t>2026年10月</w:t>
      </w:r>
    </w:p>
    <w:p w14:paraId="2DA2CDD3">
      <w:r>
        <w:br w:type="page"/>
      </w:r>
    </w:p>
    <w:p w14:paraId="6F315E99">
      <w:pPr>
        <w:pStyle w:val="3"/>
      </w:pPr>
      <w:r>
        <w:t>目  录</w:t>
      </w:r>
    </w:p>
    <w:p w14:paraId="6E00F27E">
      <w:pPr>
        <w:spacing w:line="360" w:lineRule="auto"/>
      </w:pPr>
      <w:r>
        <w:rPr>
          <w:rFonts w:ascii="宋体" w:hAnsi="宋体" w:eastAsia="宋体"/>
          <w:b/>
          <w:color w:val="000000"/>
          <w:sz w:val="24"/>
        </w:rPr>
        <w:t>第一章  平台概述与建设目标</w:t>
      </w:r>
    </w:p>
    <w:p w14:paraId="1EE9E72F">
      <w:pPr>
        <w:spacing w:line="360" w:lineRule="auto"/>
      </w:pPr>
      <w:r>
        <w:rPr>
          <w:rFonts w:ascii="宋体" w:hAnsi="宋体" w:eastAsia="宋体"/>
          <w:b w:val="0"/>
          <w:color w:val="000000"/>
          <w:sz w:val="24"/>
        </w:rPr>
        <w:t xml:space="preserve">    1.1  建设目标与范围</w:t>
      </w:r>
    </w:p>
    <w:p w14:paraId="3639810C">
      <w:pPr>
        <w:spacing w:line="360" w:lineRule="auto"/>
      </w:pPr>
      <w:r>
        <w:rPr>
          <w:rFonts w:ascii="宋体" w:hAnsi="宋体" w:eastAsia="宋体"/>
          <w:b w:val="0"/>
          <w:color w:val="000000"/>
          <w:sz w:val="24"/>
        </w:rPr>
        <w:t xml:space="preserve">    1.2  平台定位与价值主张</w:t>
      </w:r>
    </w:p>
    <w:p w14:paraId="607C1D6A">
      <w:pPr>
        <w:spacing w:line="360" w:lineRule="auto"/>
      </w:pPr>
      <w:r>
        <w:rPr>
          <w:rFonts w:ascii="宋体" w:hAnsi="宋体" w:eastAsia="宋体"/>
          <w:b w:val="0"/>
          <w:color w:val="000000"/>
          <w:sz w:val="24"/>
        </w:rPr>
        <w:t xml:space="preserve">    1.3  招标要求响应</w:t>
      </w:r>
    </w:p>
    <w:p w14:paraId="61B46ADF">
      <w:pPr>
        <w:spacing w:line="360" w:lineRule="auto"/>
      </w:pPr>
      <w:r>
        <w:rPr>
          <w:rFonts w:ascii="宋体" w:hAnsi="宋体" w:eastAsia="宋体"/>
          <w:b w:val="0"/>
          <w:color w:val="000000"/>
          <w:sz w:val="24"/>
        </w:rPr>
        <w:t xml:space="preserve">    1.4  政策与标准合规清单</w:t>
      </w:r>
    </w:p>
    <w:p w14:paraId="6F280A2C">
      <w:pPr>
        <w:spacing w:line="360" w:lineRule="auto"/>
      </w:pPr>
      <w:r>
        <w:rPr>
          <w:rFonts w:ascii="宋体" w:hAnsi="宋体" w:eastAsia="宋体"/>
          <w:b/>
          <w:color w:val="000000"/>
          <w:sz w:val="24"/>
        </w:rPr>
        <w:t>第二章  平台总体架构设计</w:t>
      </w:r>
    </w:p>
    <w:p w14:paraId="0502C026">
      <w:pPr>
        <w:spacing w:line="360" w:lineRule="auto"/>
      </w:pPr>
      <w:r>
        <w:rPr>
          <w:rFonts w:ascii="宋体" w:hAnsi="宋体" w:eastAsia="宋体"/>
          <w:b w:val="0"/>
          <w:color w:val="000000"/>
          <w:sz w:val="24"/>
        </w:rPr>
        <w:t xml:space="preserve">    2.1  业务架构设计</w:t>
      </w:r>
    </w:p>
    <w:p w14:paraId="0408CC8F">
      <w:pPr>
        <w:spacing w:line="360" w:lineRule="auto"/>
      </w:pPr>
      <w:r>
        <w:rPr>
          <w:rFonts w:ascii="宋体" w:hAnsi="宋体" w:eastAsia="宋体"/>
          <w:b w:val="0"/>
          <w:color w:val="000000"/>
          <w:sz w:val="24"/>
        </w:rPr>
        <w:t xml:space="preserve">    2.2  应用架构设计</w:t>
      </w:r>
    </w:p>
    <w:p w14:paraId="0B5FD5D5">
      <w:pPr>
        <w:spacing w:line="360" w:lineRule="auto"/>
      </w:pPr>
      <w:r>
        <w:rPr>
          <w:rFonts w:ascii="宋体" w:hAnsi="宋体" w:eastAsia="宋体"/>
          <w:b w:val="0"/>
          <w:color w:val="000000"/>
          <w:sz w:val="24"/>
        </w:rPr>
        <w:t xml:space="preserve">    2.3  数据架构设计</w:t>
      </w:r>
    </w:p>
    <w:p w14:paraId="168B298A">
      <w:pPr>
        <w:spacing w:line="360" w:lineRule="auto"/>
      </w:pPr>
      <w:r>
        <w:rPr>
          <w:rFonts w:ascii="宋体" w:hAnsi="宋体" w:eastAsia="宋体"/>
          <w:b w:val="0"/>
          <w:color w:val="000000"/>
          <w:sz w:val="24"/>
        </w:rPr>
        <w:t xml:space="preserve">    2.4  技术架构设计</w:t>
      </w:r>
    </w:p>
    <w:p w14:paraId="0A0BB0AA">
      <w:pPr>
        <w:spacing w:line="360" w:lineRule="auto"/>
      </w:pPr>
      <w:r>
        <w:rPr>
          <w:rFonts w:ascii="宋体" w:hAnsi="宋体" w:eastAsia="宋体"/>
          <w:b w:val="0"/>
          <w:color w:val="000000"/>
          <w:sz w:val="24"/>
        </w:rPr>
        <w:t xml:space="preserve">    2.5  部署架构设计</w:t>
      </w:r>
    </w:p>
    <w:p w14:paraId="088F62E0">
      <w:pPr>
        <w:spacing w:line="360" w:lineRule="auto"/>
      </w:pPr>
      <w:r>
        <w:rPr>
          <w:rFonts w:ascii="宋体" w:hAnsi="宋体" w:eastAsia="宋体"/>
          <w:b w:val="0"/>
          <w:color w:val="000000"/>
          <w:sz w:val="24"/>
        </w:rPr>
        <w:t xml:space="preserve">    2.6  安全架构设计</w:t>
      </w:r>
    </w:p>
    <w:p w14:paraId="1588461E">
      <w:pPr>
        <w:spacing w:line="360" w:lineRule="auto"/>
      </w:pPr>
      <w:r>
        <w:rPr>
          <w:rFonts w:ascii="宋体" w:hAnsi="宋体" w:eastAsia="宋体"/>
          <w:b/>
          <w:color w:val="000000"/>
          <w:sz w:val="24"/>
        </w:rPr>
        <w:t>第三章  核心功能模块详细设计</w:t>
      </w:r>
    </w:p>
    <w:p w14:paraId="1392AB91">
      <w:pPr>
        <w:spacing w:line="360" w:lineRule="auto"/>
      </w:pPr>
      <w:r>
        <w:rPr>
          <w:rFonts w:ascii="宋体" w:hAnsi="宋体" w:eastAsia="宋体"/>
          <w:b w:val="0"/>
          <w:color w:val="000000"/>
          <w:sz w:val="24"/>
        </w:rPr>
        <w:t xml:space="preserve">    3.1  数据集目录管理</w:t>
      </w:r>
    </w:p>
    <w:p w14:paraId="39EF16D7">
      <w:pPr>
        <w:spacing w:line="360" w:lineRule="auto"/>
      </w:pPr>
      <w:r>
        <w:rPr>
          <w:rFonts w:ascii="宋体" w:hAnsi="宋体" w:eastAsia="宋体"/>
          <w:b w:val="0"/>
          <w:color w:val="000000"/>
          <w:sz w:val="24"/>
        </w:rPr>
        <w:t xml:space="preserve">    3.2  数据集元数据管理</w:t>
      </w:r>
    </w:p>
    <w:p w14:paraId="2C0C7644">
      <w:pPr>
        <w:spacing w:line="360" w:lineRule="auto"/>
      </w:pPr>
      <w:r>
        <w:rPr>
          <w:rFonts w:ascii="宋体" w:hAnsi="宋体" w:eastAsia="宋体"/>
          <w:b w:val="0"/>
          <w:color w:val="000000"/>
          <w:sz w:val="24"/>
        </w:rPr>
        <w:t xml:space="preserve">    3.3  数据集上传服务</w:t>
      </w:r>
    </w:p>
    <w:p w14:paraId="2FDE5AAF">
      <w:pPr>
        <w:spacing w:line="360" w:lineRule="auto"/>
      </w:pPr>
      <w:r>
        <w:rPr>
          <w:rFonts w:ascii="宋体" w:hAnsi="宋体" w:eastAsia="宋体"/>
          <w:b w:val="0"/>
          <w:color w:val="000000"/>
          <w:sz w:val="24"/>
        </w:rPr>
        <w:t xml:space="preserve">    3.4  数据集下载服务</w:t>
      </w:r>
    </w:p>
    <w:p w14:paraId="2D1A1A5B">
      <w:pPr>
        <w:spacing w:line="360" w:lineRule="auto"/>
      </w:pPr>
      <w:r>
        <w:rPr>
          <w:rFonts w:ascii="宋体" w:hAnsi="宋体" w:eastAsia="宋体"/>
          <w:b w:val="0"/>
          <w:color w:val="000000"/>
          <w:sz w:val="24"/>
        </w:rPr>
        <w:t xml:space="preserve">    3.5  数据集权限管理</w:t>
      </w:r>
    </w:p>
    <w:p w14:paraId="383B62EA">
      <w:pPr>
        <w:spacing w:line="360" w:lineRule="auto"/>
      </w:pPr>
      <w:r>
        <w:rPr>
          <w:rFonts w:ascii="宋体" w:hAnsi="宋体" w:eastAsia="宋体"/>
          <w:b w:val="0"/>
          <w:color w:val="000000"/>
          <w:sz w:val="24"/>
        </w:rPr>
        <w:t xml:space="preserve">    3.6  数据集动态更新</w:t>
      </w:r>
    </w:p>
    <w:p w14:paraId="220C3F65">
      <w:pPr>
        <w:spacing w:line="360" w:lineRule="auto"/>
      </w:pPr>
      <w:r>
        <w:rPr>
          <w:rFonts w:ascii="宋体" w:hAnsi="宋体" w:eastAsia="宋体"/>
          <w:b w:val="0"/>
          <w:color w:val="000000"/>
          <w:sz w:val="24"/>
        </w:rPr>
        <w:t xml:space="preserve">    3.7  数据集检索与预览</w:t>
      </w:r>
    </w:p>
    <w:p w14:paraId="52E51907">
      <w:pPr>
        <w:spacing w:line="360" w:lineRule="auto"/>
      </w:pPr>
      <w:r>
        <w:rPr>
          <w:rFonts w:ascii="宋体" w:hAnsi="宋体" w:eastAsia="宋体"/>
          <w:b w:val="0"/>
          <w:color w:val="000000"/>
          <w:sz w:val="24"/>
        </w:rPr>
        <w:t xml:space="preserve">    3.8  数据集版本管理</w:t>
      </w:r>
    </w:p>
    <w:p w14:paraId="5B4687B1">
      <w:pPr>
        <w:spacing w:line="360" w:lineRule="auto"/>
      </w:pPr>
      <w:r>
        <w:rPr>
          <w:rFonts w:ascii="宋体" w:hAnsi="宋体" w:eastAsia="宋体"/>
          <w:b w:val="0"/>
          <w:color w:val="000000"/>
          <w:sz w:val="24"/>
        </w:rPr>
        <w:t xml:space="preserve">    3.9  数据集服务管理</w:t>
      </w:r>
    </w:p>
    <w:p w14:paraId="4BAF044F">
      <w:pPr>
        <w:spacing w:line="360" w:lineRule="auto"/>
      </w:pPr>
      <w:r>
        <w:rPr>
          <w:rFonts w:ascii="宋体" w:hAnsi="宋体" w:eastAsia="宋体"/>
          <w:b w:val="0"/>
          <w:color w:val="000000"/>
          <w:sz w:val="24"/>
        </w:rPr>
        <w:t xml:space="preserve">    3.10  对外接口服务</w:t>
      </w:r>
    </w:p>
    <w:p w14:paraId="5ED155D3">
      <w:pPr>
        <w:spacing w:line="360" w:lineRule="auto"/>
      </w:pPr>
      <w:r>
        <w:rPr>
          <w:rFonts w:ascii="宋体" w:hAnsi="宋体" w:eastAsia="宋体"/>
          <w:b w:val="0"/>
          <w:color w:val="000000"/>
          <w:sz w:val="24"/>
        </w:rPr>
        <w:t xml:space="preserve">    3.11  登记注册管理</w:t>
      </w:r>
    </w:p>
    <w:p w14:paraId="4523ABE3">
      <w:pPr>
        <w:spacing w:line="360" w:lineRule="auto"/>
      </w:pPr>
      <w:r>
        <w:rPr>
          <w:rFonts w:ascii="宋体" w:hAnsi="宋体" w:eastAsia="宋体"/>
          <w:b w:val="0"/>
          <w:color w:val="000000"/>
          <w:sz w:val="24"/>
        </w:rPr>
        <w:t xml:space="preserve">    3.12  数据集确权管理</w:t>
      </w:r>
    </w:p>
    <w:p w14:paraId="5952026A">
      <w:pPr>
        <w:spacing w:line="360" w:lineRule="auto"/>
      </w:pPr>
      <w:r>
        <w:rPr>
          <w:rFonts w:ascii="宋体" w:hAnsi="宋体" w:eastAsia="宋体"/>
          <w:b w:val="0"/>
          <w:color w:val="000000"/>
          <w:sz w:val="24"/>
        </w:rPr>
        <w:t xml:space="preserve">    3.13  数据集挂牌展示</w:t>
      </w:r>
    </w:p>
    <w:p w14:paraId="094396B5">
      <w:pPr>
        <w:spacing w:line="360" w:lineRule="auto"/>
      </w:pPr>
      <w:r>
        <w:rPr>
          <w:rFonts w:ascii="宋体" w:hAnsi="宋体" w:eastAsia="宋体"/>
          <w:b w:val="0"/>
          <w:color w:val="000000"/>
          <w:sz w:val="24"/>
        </w:rPr>
        <w:t xml:space="preserve">    3.14  交易合同管理</w:t>
      </w:r>
    </w:p>
    <w:p w14:paraId="20EC0E1A">
      <w:pPr>
        <w:spacing w:line="360" w:lineRule="auto"/>
      </w:pPr>
      <w:r>
        <w:rPr>
          <w:rFonts w:ascii="宋体" w:hAnsi="宋体" w:eastAsia="宋体"/>
          <w:b w:val="0"/>
          <w:color w:val="000000"/>
          <w:sz w:val="24"/>
        </w:rPr>
        <w:t xml:space="preserve">    3.15  交易费用管理</w:t>
      </w:r>
    </w:p>
    <w:p w14:paraId="79BCDE88">
      <w:pPr>
        <w:spacing w:line="360" w:lineRule="auto"/>
      </w:pPr>
      <w:r>
        <w:rPr>
          <w:rFonts w:ascii="宋体" w:hAnsi="宋体" w:eastAsia="宋体"/>
          <w:b w:val="0"/>
          <w:color w:val="000000"/>
          <w:sz w:val="24"/>
        </w:rPr>
        <w:t xml:space="preserve">    3.16  全流程审计管理</w:t>
      </w:r>
    </w:p>
    <w:p w14:paraId="18269F7D">
      <w:pPr>
        <w:spacing w:line="360" w:lineRule="auto"/>
      </w:pPr>
      <w:r>
        <w:rPr>
          <w:rFonts w:ascii="宋体" w:hAnsi="宋体" w:eastAsia="宋体"/>
          <w:b w:val="0"/>
          <w:color w:val="000000"/>
          <w:sz w:val="24"/>
        </w:rPr>
        <w:t xml:space="preserve">    3.17  角色权限矩阵</w:t>
      </w:r>
    </w:p>
    <w:p w14:paraId="733C5ED4">
      <w:pPr>
        <w:spacing w:line="360" w:lineRule="auto"/>
      </w:pPr>
      <w:r>
        <w:rPr>
          <w:rFonts w:ascii="宋体" w:hAnsi="宋体" w:eastAsia="宋体"/>
          <w:b/>
          <w:color w:val="000000"/>
          <w:sz w:val="24"/>
        </w:rPr>
        <w:t>第四章  关键业务流程与典型场景</w:t>
      </w:r>
    </w:p>
    <w:p w14:paraId="22FB146C">
      <w:pPr>
        <w:spacing w:line="360" w:lineRule="auto"/>
      </w:pPr>
      <w:r>
        <w:rPr>
          <w:rFonts w:ascii="宋体" w:hAnsi="宋体" w:eastAsia="宋体"/>
          <w:b w:val="0"/>
          <w:color w:val="000000"/>
          <w:sz w:val="24"/>
        </w:rPr>
        <w:t xml:space="preserve">    4.1  数据集登记注册审批流程</w:t>
      </w:r>
    </w:p>
    <w:p w14:paraId="0CA0BC4A">
      <w:pPr>
        <w:spacing w:line="360" w:lineRule="auto"/>
      </w:pPr>
      <w:r>
        <w:rPr>
          <w:rFonts w:ascii="宋体" w:hAnsi="宋体" w:eastAsia="宋体"/>
          <w:b w:val="0"/>
          <w:color w:val="000000"/>
          <w:sz w:val="24"/>
        </w:rPr>
        <w:t xml:space="preserve">    4.2  数据集挂牌交易流程</w:t>
      </w:r>
    </w:p>
    <w:p w14:paraId="1C258D47">
      <w:pPr>
        <w:spacing w:line="360" w:lineRule="auto"/>
      </w:pPr>
      <w:r>
        <w:rPr>
          <w:rFonts w:ascii="宋体" w:hAnsi="宋体" w:eastAsia="宋体"/>
          <w:b w:val="0"/>
          <w:color w:val="000000"/>
          <w:sz w:val="24"/>
        </w:rPr>
        <w:t xml:space="preserve">    4.3  数据使用权限申请流程</w:t>
      </w:r>
    </w:p>
    <w:p w14:paraId="27013E83">
      <w:pPr>
        <w:spacing w:line="360" w:lineRule="auto"/>
      </w:pPr>
      <w:r>
        <w:rPr>
          <w:rFonts w:ascii="宋体" w:hAnsi="宋体" w:eastAsia="宋体"/>
          <w:b w:val="0"/>
          <w:color w:val="000000"/>
          <w:sz w:val="24"/>
        </w:rPr>
        <w:t xml:space="preserve">    4.4  国家数据基础设施对接流程</w:t>
      </w:r>
    </w:p>
    <w:p w14:paraId="6B259BAE">
      <w:pPr>
        <w:spacing w:line="360" w:lineRule="auto"/>
      </w:pPr>
      <w:r>
        <w:rPr>
          <w:rFonts w:ascii="宋体" w:hAnsi="宋体" w:eastAsia="宋体"/>
          <w:b w:val="0"/>
          <w:color w:val="000000"/>
          <w:sz w:val="24"/>
        </w:rPr>
        <w:t xml:space="preserve">    4.5  典型场景一：数据集从注册到挂牌的全流程</w:t>
      </w:r>
    </w:p>
    <w:p w14:paraId="0FD7757D">
      <w:pPr>
        <w:spacing w:line="360" w:lineRule="auto"/>
      </w:pPr>
      <w:r>
        <w:rPr>
          <w:rFonts w:ascii="宋体" w:hAnsi="宋体" w:eastAsia="宋体"/>
          <w:b w:val="0"/>
          <w:color w:val="000000"/>
          <w:sz w:val="24"/>
        </w:rPr>
        <w:t xml:space="preserve">    4.6  典型场景二：数据集使用者发现与获取数据</w:t>
      </w:r>
    </w:p>
    <w:p w14:paraId="2FCAAF3B">
      <w:pPr>
        <w:spacing w:line="360" w:lineRule="auto"/>
      </w:pPr>
      <w:r>
        <w:rPr>
          <w:rFonts w:ascii="宋体" w:hAnsi="宋体" w:eastAsia="宋体"/>
          <w:b w:val="0"/>
          <w:color w:val="000000"/>
          <w:sz w:val="24"/>
        </w:rPr>
        <w:t xml:space="preserve">    4.7  典型场景三：数据集版本迭代与质量管理</w:t>
      </w:r>
    </w:p>
    <w:p w14:paraId="1E99C07F">
      <w:pPr>
        <w:spacing w:line="360" w:lineRule="auto"/>
      </w:pPr>
      <w:r>
        <w:rPr>
          <w:rFonts w:ascii="宋体" w:hAnsi="宋体" w:eastAsia="宋体"/>
          <w:b w:val="0"/>
          <w:color w:val="000000"/>
          <w:sz w:val="24"/>
        </w:rPr>
        <w:t xml:space="preserve">    4.8  典型场景四：交易管理与费用结算</w:t>
      </w:r>
    </w:p>
    <w:p w14:paraId="198D002D">
      <w:pPr>
        <w:spacing w:line="360" w:lineRule="auto"/>
      </w:pPr>
      <w:r>
        <w:rPr>
          <w:rFonts w:ascii="宋体" w:hAnsi="宋体" w:eastAsia="宋体"/>
          <w:b/>
          <w:color w:val="000000"/>
          <w:sz w:val="24"/>
        </w:rPr>
        <w:t>第五章  对接国家数据基础设施</w:t>
      </w:r>
    </w:p>
    <w:p w14:paraId="54BCB5F4">
      <w:pPr>
        <w:spacing w:line="360" w:lineRule="auto"/>
      </w:pPr>
      <w:r>
        <w:rPr>
          <w:rFonts w:ascii="宋体" w:hAnsi="宋体" w:eastAsia="宋体"/>
          <w:b w:val="0"/>
          <w:color w:val="000000"/>
          <w:sz w:val="24"/>
        </w:rPr>
        <w:t xml:space="preserve">    5.1  统一目录标识对接</w:t>
      </w:r>
    </w:p>
    <w:p w14:paraId="39B3FB74">
      <w:pPr>
        <w:spacing w:line="360" w:lineRule="auto"/>
      </w:pPr>
      <w:r>
        <w:rPr>
          <w:rFonts w:ascii="宋体" w:hAnsi="宋体" w:eastAsia="宋体"/>
          <w:b w:val="0"/>
          <w:color w:val="000000"/>
          <w:sz w:val="24"/>
        </w:rPr>
        <w:t xml:space="preserve">    5.2  统一身份登记对接</w:t>
      </w:r>
    </w:p>
    <w:p w14:paraId="3C4BECE9">
      <w:pPr>
        <w:spacing w:line="360" w:lineRule="auto"/>
      </w:pPr>
      <w:r>
        <w:rPr>
          <w:rFonts w:ascii="宋体" w:hAnsi="宋体" w:eastAsia="宋体"/>
          <w:b w:val="0"/>
          <w:color w:val="000000"/>
          <w:sz w:val="24"/>
        </w:rPr>
        <w:t xml:space="preserve">    5.3  统一接口要求对接</w:t>
      </w:r>
    </w:p>
    <w:p w14:paraId="32F053B4">
      <w:pPr>
        <w:spacing w:line="360" w:lineRule="auto"/>
      </w:pPr>
      <w:r>
        <w:rPr>
          <w:rFonts w:ascii="宋体" w:hAnsi="宋体" w:eastAsia="宋体"/>
          <w:b w:val="0"/>
          <w:color w:val="000000"/>
          <w:sz w:val="24"/>
        </w:rPr>
        <w:t xml:space="preserve">    5.4  国家数据枢纽互联方案</w:t>
      </w:r>
    </w:p>
    <w:p w14:paraId="0A1A03EA">
      <w:pPr>
        <w:spacing w:line="360" w:lineRule="auto"/>
      </w:pPr>
      <w:r>
        <w:rPr>
          <w:rFonts w:ascii="宋体" w:hAnsi="宋体" w:eastAsia="宋体"/>
          <w:b/>
          <w:color w:val="000000"/>
          <w:sz w:val="24"/>
        </w:rPr>
        <w:t>第六章  系统集成方案</w:t>
      </w:r>
    </w:p>
    <w:p w14:paraId="06527D66">
      <w:pPr>
        <w:spacing w:line="360" w:lineRule="auto"/>
      </w:pPr>
      <w:r>
        <w:rPr>
          <w:rFonts w:ascii="宋体" w:hAnsi="宋体" w:eastAsia="宋体"/>
          <w:b w:val="0"/>
          <w:color w:val="000000"/>
          <w:sz w:val="24"/>
        </w:rPr>
        <w:t xml:space="preserve">    6.1  接入连接器集成</w:t>
      </w:r>
    </w:p>
    <w:p w14:paraId="0A477780">
      <w:pPr>
        <w:spacing w:line="360" w:lineRule="auto"/>
      </w:pPr>
      <w:r>
        <w:rPr>
          <w:rFonts w:ascii="宋体" w:hAnsi="宋体" w:eastAsia="宋体"/>
          <w:b w:val="0"/>
          <w:color w:val="000000"/>
          <w:sz w:val="24"/>
        </w:rPr>
        <w:t xml:space="preserve">    6.2  商用密码服务平台集成</w:t>
      </w:r>
    </w:p>
    <w:p w14:paraId="1677E40B">
      <w:pPr>
        <w:spacing w:line="360" w:lineRule="auto"/>
      </w:pPr>
      <w:r>
        <w:rPr>
          <w:rFonts w:ascii="宋体" w:hAnsi="宋体" w:eastAsia="宋体"/>
          <w:b w:val="0"/>
          <w:color w:val="000000"/>
          <w:sz w:val="24"/>
        </w:rPr>
        <w:t xml:space="preserve">    6.3  服务器密码机集成</w:t>
      </w:r>
    </w:p>
    <w:p w14:paraId="3E5480D9">
      <w:pPr>
        <w:spacing w:line="360" w:lineRule="auto"/>
      </w:pPr>
      <w:r>
        <w:rPr>
          <w:rFonts w:ascii="宋体" w:hAnsi="宋体" w:eastAsia="宋体"/>
          <w:b w:val="0"/>
          <w:color w:val="000000"/>
          <w:sz w:val="24"/>
        </w:rPr>
        <w:t xml:space="preserve">    6.4  国产化适配集成</w:t>
      </w:r>
    </w:p>
    <w:p w14:paraId="25467354">
      <w:pPr>
        <w:spacing w:line="360" w:lineRule="auto"/>
      </w:pPr>
      <w:r>
        <w:rPr>
          <w:rFonts w:ascii="宋体" w:hAnsi="宋体" w:eastAsia="宋体"/>
          <w:b w:val="0"/>
          <w:color w:val="000000"/>
          <w:sz w:val="24"/>
        </w:rPr>
        <w:t xml:space="preserve">    6.5  项目整体架构中的定位</w:t>
      </w:r>
    </w:p>
    <w:p w14:paraId="4A86D1E4">
      <w:pPr>
        <w:spacing w:line="360" w:lineRule="auto"/>
      </w:pPr>
      <w:r>
        <w:rPr>
          <w:rFonts w:ascii="宋体" w:hAnsi="宋体" w:eastAsia="宋体"/>
          <w:b w:val="0"/>
          <w:color w:val="000000"/>
          <w:sz w:val="24"/>
        </w:rPr>
        <w:t xml:space="preserve">    6.6  与数据集加工生产平台的接口规范</w:t>
      </w:r>
    </w:p>
    <w:p w14:paraId="0CFBD584">
      <w:pPr>
        <w:spacing w:line="360" w:lineRule="auto"/>
      </w:pPr>
      <w:r>
        <w:rPr>
          <w:rFonts w:ascii="宋体" w:hAnsi="宋体" w:eastAsia="宋体"/>
          <w:b/>
          <w:color w:val="000000"/>
          <w:sz w:val="24"/>
        </w:rPr>
        <w:t>第七章  数据模型设计</w:t>
      </w:r>
    </w:p>
    <w:p w14:paraId="2791343E">
      <w:pPr>
        <w:spacing w:line="360" w:lineRule="auto"/>
      </w:pPr>
      <w:r>
        <w:rPr>
          <w:rFonts w:ascii="宋体" w:hAnsi="宋体" w:eastAsia="宋体"/>
          <w:b w:val="0"/>
          <w:color w:val="000000"/>
          <w:sz w:val="24"/>
        </w:rPr>
        <w:t xml:space="preserve">    7.1  数据集主表（dataset_info）</w:t>
      </w:r>
    </w:p>
    <w:p w14:paraId="1DA88962">
      <w:pPr>
        <w:spacing w:line="360" w:lineRule="auto"/>
      </w:pPr>
      <w:r>
        <w:rPr>
          <w:rFonts w:ascii="宋体" w:hAnsi="宋体" w:eastAsia="宋体"/>
          <w:b w:val="0"/>
          <w:color w:val="000000"/>
          <w:sz w:val="24"/>
        </w:rPr>
        <w:t xml:space="preserve">    7.2  数据集版本表（dataset_version）</w:t>
      </w:r>
    </w:p>
    <w:p w14:paraId="22819767">
      <w:pPr>
        <w:spacing w:line="360" w:lineRule="auto"/>
      </w:pPr>
      <w:r>
        <w:rPr>
          <w:rFonts w:ascii="宋体" w:hAnsi="宋体" w:eastAsia="宋体"/>
          <w:b w:val="0"/>
          <w:color w:val="000000"/>
          <w:sz w:val="24"/>
        </w:rPr>
        <w:t xml:space="preserve">    7.3  审计日志表（audit_log）</w:t>
      </w:r>
    </w:p>
    <w:p w14:paraId="15212A8B">
      <w:pPr>
        <w:spacing w:line="360" w:lineRule="auto"/>
      </w:pPr>
      <w:r>
        <w:rPr>
          <w:rFonts w:ascii="宋体" w:hAnsi="宋体" w:eastAsia="宋体"/>
          <w:b w:val="0"/>
          <w:color w:val="000000"/>
          <w:sz w:val="24"/>
        </w:rPr>
        <w:t xml:space="preserve">    7.4  目录节点表（catalog_node）</w:t>
      </w:r>
    </w:p>
    <w:p w14:paraId="24E2EB20">
      <w:pPr>
        <w:spacing w:line="360" w:lineRule="auto"/>
      </w:pPr>
      <w:r>
        <w:rPr>
          <w:rFonts w:ascii="宋体" w:hAnsi="宋体" w:eastAsia="宋体"/>
          <w:b w:val="0"/>
          <w:color w:val="000000"/>
          <w:sz w:val="24"/>
        </w:rPr>
        <w:t xml:space="preserve">    7.5  权限授予表（perm_grant）</w:t>
      </w:r>
    </w:p>
    <w:p w14:paraId="042E2A21">
      <w:pPr>
        <w:spacing w:line="360" w:lineRule="auto"/>
      </w:pPr>
      <w:r>
        <w:rPr>
          <w:rFonts w:ascii="宋体" w:hAnsi="宋体" w:eastAsia="宋体"/>
          <w:b w:val="0"/>
          <w:color w:val="000000"/>
          <w:sz w:val="24"/>
        </w:rPr>
        <w:t xml:space="preserve">    7.6  登记注册表（ds_registration）</w:t>
      </w:r>
    </w:p>
    <w:p w14:paraId="76D68045">
      <w:pPr>
        <w:spacing w:line="360" w:lineRule="auto"/>
      </w:pPr>
      <w:r>
        <w:rPr>
          <w:rFonts w:ascii="宋体" w:hAnsi="宋体" w:eastAsia="宋体"/>
          <w:b w:val="0"/>
          <w:color w:val="000000"/>
          <w:sz w:val="24"/>
        </w:rPr>
        <w:t xml:space="preserve">    7.7  权属登记表（ds_ownership）</w:t>
      </w:r>
    </w:p>
    <w:p w14:paraId="536034EE">
      <w:pPr>
        <w:spacing w:line="360" w:lineRule="auto"/>
      </w:pPr>
      <w:r>
        <w:rPr>
          <w:rFonts w:ascii="宋体" w:hAnsi="宋体" w:eastAsia="宋体"/>
          <w:b w:val="0"/>
          <w:color w:val="000000"/>
          <w:sz w:val="24"/>
        </w:rPr>
        <w:t xml:space="preserve">    7.8  挂牌信息表（ds_listing）</w:t>
      </w:r>
    </w:p>
    <w:p w14:paraId="1F8153F2">
      <w:pPr>
        <w:spacing w:line="360" w:lineRule="auto"/>
      </w:pPr>
      <w:r>
        <w:rPr>
          <w:rFonts w:ascii="宋体" w:hAnsi="宋体" w:eastAsia="宋体"/>
          <w:b w:val="0"/>
          <w:color w:val="000000"/>
          <w:sz w:val="24"/>
        </w:rPr>
        <w:t xml:space="preserve">    7.9  交易合同表（trade_contract）</w:t>
      </w:r>
    </w:p>
    <w:p w14:paraId="4A052096">
      <w:pPr>
        <w:spacing w:line="360" w:lineRule="auto"/>
      </w:pPr>
      <w:r>
        <w:rPr>
          <w:rFonts w:ascii="宋体" w:hAnsi="宋体" w:eastAsia="宋体"/>
          <w:b w:val="0"/>
          <w:color w:val="000000"/>
          <w:sz w:val="24"/>
        </w:rPr>
        <w:t xml:space="preserve">    7.10  费用账单表（trade_bill）</w:t>
      </w:r>
    </w:p>
    <w:p w14:paraId="07A68BA6">
      <w:pPr>
        <w:spacing w:line="360" w:lineRule="auto"/>
      </w:pPr>
      <w:r>
        <w:rPr>
          <w:rFonts w:ascii="宋体" w:hAnsi="宋体" w:eastAsia="宋体"/>
          <w:b w:val="0"/>
          <w:color w:val="000000"/>
          <w:sz w:val="24"/>
        </w:rPr>
        <w:t xml:space="preserve">    7.11  服务订阅表（svc_subscription）</w:t>
      </w:r>
    </w:p>
    <w:p w14:paraId="7CD5660A">
      <w:pPr>
        <w:spacing w:line="360" w:lineRule="auto"/>
      </w:pPr>
      <w:r>
        <w:rPr>
          <w:rFonts w:ascii="宋体" w:hAnsi="宋体" w:eastAsia="宋体"/>
          <w:b w:val="0"/>
          <w:color w:val="000000"/>
          <w:sz w:val="24"/>
        </w:rPr>
        <w:t xml:space="preserve">    7.12  审批流实例表（approve_flow）</w:t>
      </w:r>
    </w:p>
    <w:p w14:paraId="3A2079A7">
      <w:pPr>
        <w:spacing w:line="360" w:lineRule="auto"/>
      </w:pPr>
      <w:r>
        <w:rPr>
          <w:rFonts w:ascii="宋体" w:hAnsi="宋体" w:eastAsia="宋体"/>
          <w:b w:val="0"/>
          <w:color w:val="000000"/>
          <w:sz w:val="24"/>
        </w:rPr>
        <w:t xml:space="preserve">    7.13  国家同步任务表（ndi_sync_task）</w:t>
      </w:r>
    </w:p>
    <w:p w14:paraId="0BE744A0">
      <w:pPr>
        <w:spacing w:line="360" w:lineRule="auto"/>
      </w:pPr>
      <w:r>
        <w:rPr>
          <w:rFonts w:ascii="宋体" w:hAnsi="宋体" w:eastAsia="宋体"/>
          <w:b/>
          <w:color w:val="000000"/>
          <w:sz w:val="24"/>
        </w:rPr>
        <w:t>第八章  关键技术实现</w:t>
      </w:r>
    </w:p>
    <w:p w14:paraId="6C6A3B97">
      <w:pPr>
        <w:spacing w:line="360" w:lineRule="auto"/>
      </w:pPr>
      <w:r>
        <w:rPr>
          <w:rFonts w:ascii="宋体" w:hAnsi="宋体" w:eastAsia="宋体"/>
          <w:b w:val="0"/>
          <w:color w:val="000000"/>
          <w:sz w:val="24"/>
        </w:rPr>
        <w:t xml:space="preserve">    8.1  全文检索引擎实现</w:t>
      </w:r>
    </w:p>
    <w:p w14:paraId="60E8EB9B">
      <w:pPr>
        <w:spacing w:line="360" w:lineRule="auto"/>
      </w:pPr>
      <w:r>
        <w:rPr>
          <w:rFonts w:ascii="宋体" w:hAnsi="宋体" w:eastAsia="宋体"/>
          <w:b w:val="0"/>
          <w:color w:val="000000"/>
          <w:sz w:val="24"/>
        </w:rPr>
        <w:t xml:space="preserve">    8.2  API网关与流量控制</w:t>
      </w:r>
    </w:p>
    <w:p w14:paraId="7AED78EA">
      <w:pPr>
        <w:spacing w:line="360" w:lineRule="auto"/>
      </w:pPr>
      <w:r>
        <w:rPr>
          <w:rFonts w:ascii="宋体" w:hAnsi="宋体" w:eastAsia="宋体"/>
          <w:b w:val="0"/>
          <w:color w:val="000000"/>
          <w:sz w:val="24"/>
        </w:rPr>
        <w:t xml:space="preserve">    8.3  消息队列与异步处理</w:t>
      </w:r>
    </w:p>
    <w:p w14:paraId="580A51C9">
      <w:pPr>
        <w:spacing w:line="360" w:lineRule="auto"/>
      </w:pPr>
      <w:r>
        <w:rPr>
          <w:rFonts w:ascii="宋体" w:hAnsi="宋体" w:eastAsia="宋体"/>
          <w:b w:val="0"/>
          <w:color w:val="000000"/>
          <w:sz w:val="24"/>
        </w:rPr>
        <w:t xml:space="preserve">    8.4  缓存策略设计</w:t>
      </w:r>
    </w:p>
    <w:p w14:paraId="2FE083AB">
      <w:pPr>
        <w:spacing w:line="360" w:lineRule="auto"/>
      </w:pPr>
      <w:r>
        <w:rPr>
          <w:rFonts w:ascii="宋体" w:hAnsi="宋体" w:eastAsia="宋体"/>
          <w:b/>
          <w:color w:val="000000"/>
          <w:sz w:val="24"/>
        </w:rPr>
        <w:t>第九章  非功能性设计</w:t>
      </w:r>
    </w:p>
    <w:p w14:paraId="31385F4B">
      <w:pPr>
        <w:spacing w:line="360" w:lineRule="auto"/>
      </w:pPr>
      <w:r>
        <w:rPr>
          <w:rFonts w:ascii="宋体" w:hAnsi="宋体" w:eastAsia="宋体"/>
          <w:b w:val="0"/>
          <w:color w:val="000000"/>
          <w:sz w:val="24"/>
        </w:rPr>
        <w:t xml:space="preserve">    9.1  性能设计</w:t>
      </w:r>
    </w:p>
    <w:p w14:paraId="050ECD81">
      <w:pPr>
        <w:spacing w:line="360" w:lineRule="auto"/>
      </w:pPr>
      <w:r>
        <w:rPr>
          <w:rFonts w:ascii="宋体" w:hAnsi="宋体" w:eastAsia="宋体"/>
          <w:b w:val="0"/>
          <w:color w:val="000000"/>
          <w:sz w:val="24"/>
        </w:rPr>
        <w:t xml:space="preserve">    9.2  可靠性设计</w:t>
      </w:r>
    </w:p>
    <w:p w14:paraId="261BA48F">
      <w:pPr>
        <w:spacing w:line="360" w:lineRule="auto"/>
      </w:pPr>
      <w:r>
        <w:rPr>
          <w:rFonts w:ascii="宋体" w:hAnsi="宋体" w:eastAsia="宋体"/>
          <w:b w:val="0"/>
          <w:color w:val="000000"/>
          <w:sz w:val="24"/>
        </w:rPr>
        <w:t xml:space="preserve">    9.3  安全性设计</w:t>
      </w:r>
    </w:p>
    <w:p w14:paraId="4773191B">
      <w:pPr>
        <w:spacing w:line="360" w:lineRule="auto"/>
      </w:pPr>
      <w:r>
        <w:rPr>
          <w:rFonts w:ascii="宋体" w:hAnsi="宋体" w:eastAsia="宋体"/>
          <w:b w:val="0"/>
          <w:color w:val="000000"/>
          <w:sz w:val="24"/>
        </w:rPr>
        <w:t xml:space="preserve">    9.4  可扩展性设计</w:t>
      </w:r>
    </w:p>
    <w:p w14:paraId="4B41F13C">
      <w:pPr>
        <w:spacing w:line="360" w:lineRule="auto"/>
      </w:pPr>
      <w:r>
        <w:rPr>
          <w:rFonts w:ascii="宋体" w:hAnsi="宋体" w:eastAsia="宋体"/>
          <w:b/>
          <w:color w:val="000000"/>
          <w:sz w:val="24"/>
        </w:rPr>
        <w:t>第十章  测试方案与验收用例</w:t>
      </w:r>
    </w:p>
    <w:p w14:paraId="6871D839">
      <w:pPr>
        <w:spacing w:line="360" w:lineRule="auto"/>
      </w:pPr>
      <w:r>
        <w:rPr>
          <w:rFonts w:ascii="宋体" w:hAnsi="宋体" w:eastAsia="宋体"/>
          <w:b w:val="0"/>
          <w:color w:val="000000"/>
          <w:sz w:val="24"/>
        </w:rPr>
        <w:t xml:space="preserve">    10.1  测试策略</w:t>
      </w:r>
    </w:p>
    <w:p w14:paraId="2CCD6171">
      <w:pPr>
        <w:spacing w:line="360" w:lineRule="auto"/>
      </w:pPr>
      <w:r>
        <w:rPr>
          <w:rFonts w:ascii="宋体" w:hAnsi="宋体" w:eastAsia="宋体"/>
          <w:b w:val="0"/>
          <w:color w:val="000000"/>
          <w:sz w:val="24"/>
        </w:rPr>
        <w:t xml:space="preserve">    10.2  功能测试用例（关键场景摘录）</w:t>
      </w:r>
    </w:p>
    <w:p w14:paraId="24061106">
      <w:pPr>
        <w:spacing w:line="360" w:lineRule="auto"/>
      </w:pPr>
      <w:r>
        <w:rPr>
          <w:rFonts w:ascii="宋体" w:hAnsi="宋体" w:eastAsia="宋体"/>
          <w:b w:val="0"/>
          <w:color w:val="000000"/>
          <w:sz w:val="24"/>
        </w:rPr>
        <w:t xml:space="preserve">    10.3  性能测试场景</w:t>
      </w:r>
    </w:p>
    <w:p w14:paraId="0D8A6AFB">
      <w:pPr>
        <w:spacing w:line="360" w:lineRule="auto"/>
      </w:pPr>
      <w:r>
        <w:rPr>
          <w:rFonts w:ascii="宋体" w:hAnsi="宋体" w:eastAsia="宋体"/>
          <w:b w:val="0"/>
          <w:color w:val="000000"/>
          <w:sz w:val="24"/>
        </w:rPr>
        <w:t xml:space="preserve">    10.4  安全测试项</w:t>
      </w:r>
    </w:p>
    <w:p w14:paraId="73AE3C1F">
      <w:pPr>
        <w:spacing w:line="360" w:lineRule="auto"/>
      </w:pPr>
      <w:r>
        <w:rPr>
          <w:rFonts w:ascii="宋体" w:hAnsi="宋体" w:eastAsia="宋体"/>
          <w:b/>
          <w:color w:val="000000"/>
          <w:sz w:val="24"/>
        </w:rPr>
        <w:t>第十一章  项目实施计划</w:t>
      </w:r>
    </w:p>
    <w:p w14:paraId="0BB0B55C">
      <w:pPr>
        <w:spacing w:line="360" w:lineRule="auto"/>
      </w:pPr>
      <w:r>
        <w:rPr>
          <w:rFonts w:ascii="宋体" w:hAnsi="宋体" w:eastAsia="宋体"/>
          <w:b w:val="0"/>
          <w:color w:val="000000"/>
          <w:sz w:val="24"/>
        </w:rPr>
        <w:t xml:space="preserve">    11.1  实施计划总览</w:t>
      </w:r>
    </w:p>
    <w:p w14:paraId="2857161A">
      <w:pPr>
        <w:spacing w:line="360" w:lineRule="auto"/>
      </w:pPr>
      <w:r>
        <w:rPr>
          <w:rFonts w:ascii="宋体" w:hAnsi="宋体" w:eastAsia="宋体"/>
          <w:b w:val="0"/>
          <w:color w:val="000000"/>
          <w:sz w:val="24"/>
        </w:rPr>
        <w:t xml:space="preserve">    11.2  工期总体安排</w:t>
      </w:r>
    </w:p>
    <w:p w14:paraId="0CB70C20">
      <w:pPr>
        <w:spacing w:line="360" w:lineRule="auto"/>
      </w:pPr>
      <w:r>
        <w:rPr>
          <w:rFonts w:ascii="宋体" w:hAnsi="宋体" w:eastAsia="宋体"/>
          <w:b w:val="0"/>
          <w:color w:val="000000"/>
          <w:sz w:val="24"/>
        </w:rPr>
        <w:t xml:space="preserve">    11.3  第一阶段详细计划</w:t>
      </w:r>
    </w:p>
    <w:p w14:paraId="042C7A3C">
      <w:pPr>
        <w:spacing w:line="360" w:lineRule="auto"/>
      </w:pPr>
      <w:r>
        <w:rPr>
          <w:rFonts w:ascii="宋体" w:hAnsi="宋体" w:eastAsia="宋体"/>
          <w:b w:val="0"/>
          <w:color w:val="000000"/>
          <w:sz w:val="24"/>
        </w:rPr>
        <w:t xml:space="preserve">    11.4  第二阶段详细计划</w:t>
      </w:r>
    </w:p>
    <w:p w14:paraId="4962DEF5">
      <w:pPr>
        <w:spacing w:line="360" w:lineRule="auto"/>
      </w:pPr>
      <w:r>
        <w:rPr>
          <w:rFonts w:ascii="宋体" w:hAnsi="宋体" w:eastAsia="宋体"/>
          <w:b w:val="0"/>
          <w:color w:val="000000"/>
          <w:sz w:val="24"/>
        </w:rPr>
        <w:t xml:space="preserve">    11.5  第一阶段WBS分解</w:t>
      </w:r>
    </w:p>
    <w:p w14:paraId="03D49FB3">
      <w:pPr>
        <w:spacing w:line="360" w:lineRule="auto"/>
      </w:pPr>
      <w:r>
        <w:rPr>
          <w:rFonts w:ascii="宋体" w:hAnsi="宋体" w:eastAsia="宋体"/>
          <w:b w:val="0"/>
          <w:color w:val="000000"/>
          <w:sz w:val="24"/>
        </w:rPr>
        <w:t xml:space="preserve">    11.6  第二阶段WBS分解</w:t>
      </w:r>
    </w:p>
    <w:p w14:paraId="338572F2">
      <w:pPr>
        <w:spacing w:line="360" w:lineRule="auto"/>
      </w:pPr>
      <w:r>
        <w:rPr>
          <w:rFonts w:ascii="宋体" w:hAnsi="宋体" w:eastAsia="宋体"/>
          <w:b w:val="0"/>
          <w:color w:val="000000"/>
          <w:sz w:val="24"/>
        </w:rPr>
        <w:t xml:space="preserve">    11.7  培训方案</w:t>
      </w:r>
    </w:p>
    <w:p w14:paraId="166E7A48">
      <w:pPr>
        <w:spacing w:line="360" w:lineRule="auto"/>
      </w:pPr>
      <w:r>
        <w:rPr>
          <w:rFonts w:ascii="宋体" w:hAnsi="宋体" w:eastAsia="宋体"/>
          <w:b w:val="0"/>
          <w:color w:val="000000"/>
          <w:sz w:val="24"/>
        </w:rPr>
        <w:t xml:space="preserve">    11.8  关键风险与应对策略</w:t>
      </w:r>
    </w:p>
    <w:p w14:paraId="498449E7">
      <w:pPr>
        <w:spacing w:line="360" w:lineRule="auto"/>
      </w:pPr>
      <w:r>
        <w:rPr>
          <w:rFonts w:ascii="宋体" w:hAnsi="宋体" w:eastAsia="宋体"/>
          <w:b/>
          <w:color w:val="000000"/>
          <w:sz w:val="24"/>
        </w:rPr>
        <w:t>第十二章  运维与运营方案</w:t>
      </w:r>
    </w:p>
    <w:p w14:paraId="57AF1EFE">
      <w:pPr>
        <w:spacing w:line="360" w:lineRule="auto"/>
      </w:pPr>
      <w:r>
        <w:rPr>
          <w:rFonts w:ascii="宋体" w:hAnsi="宋体" w:eastAsia="宋体"/>
          <w:b w:val="0"/>
          <w:color w:val="000000"/>
          <w:sz w:val="24"/>
        </w:rPr>
        <w:t xml:space="preserve">    12.1  运维保障体系</w:t>
      </w:r>
    </w:p>
    <w:p w14:paraId="194BB6B9">
      <w:pPr>
        <w:spacing w:line="360" w:lineRule="auto"/>
      </w:pPr>
      <w:r>
        <w:rPr>
          <w:rFonts w:ascii="宋体" w:hAnsi="宋体" w:eastAsia="宋体"/>
          <w:b w:val="0"/>
          <w:color w:val="000000"/>
          <w:sz w:val="24"/>
        </w:rPr>
        <w:t xml:space="preserve">    12.2  监控指标体系</w:t>
      </w:r>
    </w:p>
    <w:p w14:paraId="58437066">
      <w:pPr>
        <w:spacing w:line="360" w:lineRule="auto"/>
      </w:pPr>
      <w:r>
        <w:rPr>
          <w:rFonts w:ascii="宋体" w:hAnsi="宋体" w:eastAsia="宋体"/>
          <w:b w:val="0"/>
          <w:color w:val="000000"/>
          <w:sz w:val="24"/>
        </w:rPr>
        <w:t xml:space="preserve">    12.3  日志管理方案</w:t>
      </w:r>
    </w:p>
    <w:p w14:paraId="27C01442">
      <w:pPr>
        <w:spacing w:line="360" w:lineRule="auto"/>
      </w:pPr>
      <w:r>
        <w:rPr>
          <w:rFonts w:ascii="宋体" w:hAnsi="宋体" w:eastAsia="宋体"/>
          <w:b w:val="0"/>
          <w:color w:val="000000"/>
          <w:sz w:val="24"/>
        </w:rPr>
        <w:t xml:space="preserve">    12.4  应急响应流程</w:t>
      </w:r>
    </w:p>
    <w:p w14:paraId="5298D82C">
      <w:pPr>
        <w:spacing w:line="360" w:lineRule="auto"/>
      </w:pPr>
      <w:r>
        <w:rPr>
          <w:rFonts w:ascii="宋体" w:hAnsi="宋体" w:eastAsia="宋体"/>
          <w:b w:val="0"/>
          <w:color w:val="000000"/>
          <w:sz w:val="24"/>
        </w:rPr>
        <w:t xml:space="preserve">    12.5  备份与恢复策略</w:t>
      </w:r>
    </w:p>
    <w:p w14:paraId="6CC471D2">
      <w:pPr>
        <w:spacing w:line="360" w:lineRule="auto"/>
      </w:pPr>
      <w:r>
        <w:rPr>
          <w:rFonts w:ascii="宋体" w:hAnsi="宋体" w:eastAsia="宋体"/>
          <w:b w:val="0"/>
          <w:color w:val="000000"/>
          <w:sz w:val="24"/>
        </w:rPr>
        <w:t xml:space="preserve">    12.6  运维SLA承诺</w:t>
      </w:r>
    </w:p>
    <w:p w14:paraId="7A2466E5">
      <w:pPr>
        <w:spacing w:line="360" w:lineRule="auto"/>
      </w:pPr>
      <w:r>
        <w:rPr>
          <w:rFonts w:ascii="宋体" w:hAnsi="宋体" w:eastAsia="宋体"/>
          <w:b w:val="0"/>
          <w:color w:val="000000"/>
          <w:sz w:val="24"/>
        </w:rPr>
        <w:t xml:space="preserve">    12.7  数据集运营规划</w:t>
      </w:r>
    </w:p>
    <w:p w14:paraId="288A0BE4">
      <w:pPr>
        <w:spacing w:line="360" w:lineRule="auto"/>
      </w:pPr>
      <w:r>
        <w:rPr>
          <w:rFonts w:ascii="宋体" w:hAnsi="宋体" w:eastAsia="宋体"/>
          <w:b/>
          <w:color w:val="000000"/>
          <w:sz w:val="24"/>
        </w:rPr>
        <w:t>附录1  术语表</w:t>
      </w:r>
    </w:p>
    <w:p w14:paraId="3FC595F1">
      <w:pPr>
        <w:spacing w:line="360" w:lineRule="auto"/>
      </w:pPr>
      <w:r>
        <w:rPr>
          <w:rFonts w:ascii="宋体" w:hAnsi="宋体" w:eastAsia="宋体"/>
          <w:b/>
          <w:color w:val="000000"/>
          <w:sz w:val="24"/>
        </w:rPr>
        <w:t>附录2  项目交付物清单</w:t>
      </w:r>
    </w:p>
    <w:p w14:paraId="1FAD188A">
      <w:pPr>
        <w:spacing w:line="360" w:lineRule="auto"/>
      </w:pPr>
      <w:r>
        <w:rPr>
          <w:rFonts w:ascii="宋体" w:hAnsi="宋体" w:eastAsia="宋体"/>
          <w:b/>
          <w:color w:val="000000"/>
          <w:sz w:val="24"/>
        </w:rPr>
        <w:t>附录3  平台界面清单</w:t>
      </w:r>
    </w:p>
    <w:p w14:paraId="257E03A4">
      <w:pPr>
        <w:spacing w:line="360" w:lineRule="auto"/>
      </w:pPr>
      <w:r>
        <w:rPr>
          <w:rFonts w:ascii="宋体" w:hAnsi="宋体" w:eastAsia="宋体"/>
          <w:b/>
          <w:color w:val="000000"/>
          <w:sz w:val="24"/>
        </w:rPr>
        <w:t>附录4  平台数据初始化方案</w:t>
      </w:r>
    </w:p>
    <w:p w14:paraId="34D0535E">
      <w:pPr>
        <w:spacing w:line="360" w:lineRule="auto"/>
      </w:pPr>
      <w:r>
        <w:rPr>
          <w:rFonts w:ascii="宋体" w:hAnsi="宋体" w:eastAsia="宋体"/>
          <w:b w:val="0"/>
          <w:color w:val="000000"/>
          <w:sz w:val="24"/>
        </w:rPr>
        <w:t xml:space="preserve">    初始化范围</w:t>
      </w:r>
    </w:p>
    <w:p w14:paraId="1F6C5B8C">
      <w:pPr>
        <w:spacing w:line="360" w:lineRule="auto"/>
      </w:pPr>
      <w:r>
        <w:rPr>
          <w:rFonts w:ascii="宋体" w:hAnsi="宋体" w:eastAsia="宋体"/>
          <w:b w:val="0"/>
          <w:color w:val="000000"/>
          <w:sz w:val="24"/>
        </w:rPr>
        <w:t xml:space="preserve">    初始化步骤</w:t>
      </w:r>
    </w:p>
    <w:p w14:paraId="34089B4D">
      <w:pPr>
        <w:spacing w:line="360" w:lineRule="auto"/>
      </w:pPr>
      <w:r>
        <w:rPr>
          <w:rFonts w:ascii="宋体" w:hAnsi="宋体" w:eastAsia="宋体"/>
          <w:b w:val="0"/>
          <w:color w:val="000000"/>
          <w:sz w:val="24"/>
        </w:rPr>
        <w:t xml:space="preserve">    初始化保障</w:t>
      </w:r>
    </w:p>
    <w:p w14:paraId="5193EC07">
      <w:r>
        <w:br w:type="page"/>
      </w:r>
    </w:p>
    <w:p w14:paraId="7F1380BC">
      <w:pPr>
        <w:pStyle w:val="3"/>
      </w:pPr>
      <w:r>
        <w:t>第一章  平台概述与建设目标</w:t>
      </w:r>
    </w:p>
    <w:p w14:paraId="5AE884E0">
      <w:pPr>
        <w:pStyle w:val="4"/>
      </w:pPr>
      <w:r>
        <w:t>1.</w:t>
      </w:r>
      <w:r>
        <w:rPr>
          <w:rFonts w:hint="eastAsia"/>
          <w:lang w:val="en-US" w:eastAsia="zh-CN"/>
        </w:rPr>
        <w:t>1</w:t>
      </w:r>
      <w:r>
        <w:t xml:space="preserve">  建设目标与范围</w:t>
      </w:r>
    </w:p>
    <w:p w14:paraId="66005E3F">
      <w:pPr>
        <w:pStyle w:val="5"/>
      </w:pPr>
      <w:r>
        <w:t>1.</w:t>
      </w:r>
      <w:r>
        <w:rPr>
          <w:rFonts w:hint="eastAsia"/>
          <w:lang w:val="en-US" w:eastAsia="zh-CN"/>
        </w:rPr>
        <w:t>1</w:t>
      </w:r>
      <w:r>
        <w:t>.1  建设目标</w:t>
      </w:r>
    </w:p>
    <w:p w14:paraId="0D02BB91">
      <w:pPr>
        <w:spacing w:line="456" w:lineRule="auto"/>
      </w:pPr>
      <w:r>
        <w:rPr>
          <w:rFonts w:ascii="宋体" w:hAnsi="宋体" w:eastAsia="宋体"/>
          <w:b w:val="0"/>
          <w:sz w:val="24"/>
        </w:rPr>
        <w:t>（1）建成数据集运营服务管理平台1套，实现数据集从创建、审核、发布、检索、下载、交易到归档的全生命周期管理。</w:t>
      </w:r>
    </w:p>
    <w:p w14:paraId="55DB0A3F">
      <w:pPr>
        <w:spacing w:line="456" w:lineRule="auto"/>
      </w:pPr>
      <w:r>
        <w:rPr>
          <w:rFonts w:ascii="宋体" w:hAnsi="宋体" w:eastAsia="宋体"/>
          <w:b w:val="0"/>
          <w:sz w:val="24"/>
        </w:rPr>
        <w:t>（2）构建数据集资产流通能力，形成涵盖目录管理、权限管控、版本追溯、服务交付和运营监控的完整功能体系。</w:t>
      </w:r>
    </w:p>
    <w:p w14:paraId="73BD26A1">
      <w:pPr>
        <w:spacing w:line="456" w:lineRule="auto"/>
      </w:pPr>
      <w:r>
        <w:rPr>
          <w:rFonts w:ascii="宋体" w:hAnsi="宋体" w:eastAsia="宋体"/>
          <w:b w:val="0"/>
          <w:sz w:val="24"/>
        </w:rPr>
        <w:t>（3）按"统一目录标识、统一身份登记、统一接口要求"对接国家数据基础设施，实现数据集在国家数据枢纽的统一注册与流通。</w:t>
      </w:r>
    </w:p>
    <w:p w14:paraId="4D6FA73A">
      <w:pPr>
        <w:spacing w:line="456" w:lineRule="auto"/>
      </w:pPr>
      <w:r>
        <w:rPr>
          <w:rFonts w:ascii="宋体" w:hAnsi="宋体" w:eastAsia="宋体"/>
          <w:b w:val="0"/>
          <w:sz w:val="24"/>
        </w:rPr>
        <w:t>（4）通过接入连接器实现与国家数据基础设施的安全互联，通过服务器密码机构建国密安全防护体系。</w:t>
      </w:r>
    </w:p>
    <w:p w14:paraId="3EB14D5B">
      <w:pPr>
        <w:spacing w:line="456" w:lineRule="auto"/>
      </w:pPr>
      <w:r>
        <w:rPr>
          <w:rFonts w:ascii="宋体" w:hAnsi="宋体" w:eastAsia="宋体"/>
          <w:b w:val="0"/>
          <w:sz w:val="24"/>
        </w:rPr>
        <w:t>（5）支持数据集在数据交易所挂牌、上架、交易，推动行业数据资产化进程。</w:t>
      </w:r>
    </w:p>
    <w:p w14:paraId="2D68D0C1">
      <w:pPr>
        <w:pStyle w:val="5"/>
      </w:pPr>
      <w:r>
        <w:t>1.</w:t>
      </w:r>
      <w:r>
        <w:rPr>
          <w:rFonts w:hint="eastAsia"/>
          <w:lang w:val="en-US" w:eastAsia="zh-CN"/>
        </w:rPr>
        <w:t>1</w:t>
      </w:r>
      <w:r>
        <w:t>.2  实施范围</w:t>
      </w:r>
    </w:p>
    <w:p w14:paraId="6CB80C79">
      <w:pPr>
        <w:spacing w:line="456" w:lineRule="auto"/>
      </w:pPr>
      <w:r>
        <w:rPr>
          <w:rFonts w:ascii="宋体" w:hAnsi="宋体" w:eastAsia="宋体"/>
          <w:b w:val="0"/>
          <w:sz w:val="24"/>
        </w:rPr>
        <w:t>平台实施覆盖天地奔牛以下组织范围：刮板机研究分院、工艺研究分院、备料加工分厂、生产管理部、热处理分厂、结构件焊接分厂、企业管理部、科研管理部、营销中心、审计法务部，管理单位为数字化转型工作办公室。</w:t>
      </w:r>
    </w:p>
    <w:p w14:paraId="5C53C04F">
      <w:pPr>
        <w:spacing w:line="456" w:lineRule="auto"/>
      </w:pPr>
      <w:r>
        <w:rPr>
          <w:rFonts w:ascii="宋体" w:hAnsi="宋体" w:eastAsia="宋体"/>
          <w:b w:val="0"/>
          <w:sz w:val="24"/>
        </w:rPr>
        <w:t>业务范围涵盖：数据集目录管理、元数据管理、数据上传/下载、权限管控、版本管理、检索预览、动态更新、数据集服务、对外接口、登记注册、确权管理、挂牌展示、交易合同管理、交易费用管理、全流程审计管理以及国家数据基础设施对接。</w:t>
      </w:r>
    </w:p>
    <w:p w14:paraId="2019C631">
      <w:pPr>
        <w:pStyle w:val="4"/>
      </w:pPr>
      <w:r>
        <w:rPr>
          <w:rFonts w:ascii="黑体" w:hAnsi="黑体" w:eastAsia="黑体"/>
          <w:color w:val="000000"/>
        </w:rPr>
        <w:t>1.2  平台定位与价值主张</w:t>
      </w:r>
    </w:p>
    <w:p w14:paraId="11226AB3">
      <w:pPr>
        <w:spacing w:line="456" w:lineRule="auto"/>
      </w:pPr>
      <w:r>
        <w:rPr>
          <w:rFonts w:ascii="宋体" w:hAnsi="宋体" w:eastAsia="宋体"/>
          <w:b w:val="0"/>
          <w:sz w:val="24"/>
        </w:rPr>
        <w:t>数据集运营服务管理平台定位为天地奔牛数据资产化运营的核心枢纽，是连接数据生产端（数据集加工生产平台）与数据消费端（行业AI应用场景）的关键桥梁。平台的三大核心价值主张：</w:t>
      </w:r>
    </w:p>
    <w:p w14:paraId="457CB5A6">
      <w:pPr>
        <w:spacing w:line="456" w:lineRule="auto"/>
      </w:pPr>
      <w:r>
        <w:rPr>
          <w:rFonts w:ascii="宋体" w:hAnsi="宋体" w:eastAsia="宋体"/>
          <w:b w:val="0"/>
          <w:sz w:val="24"/>
        </w:rPr>
        <w:t>价值一：数据资产化——通过规范的登记注册、确权管理、元数据治理，将原始数据集转化为可量化、可追溯、可交易的数字资产，解决行业"数据资源丰富但数据资产稀缺"的痛点。</w:t>
      </w:r>
    </w:p>
    <w:p w14:paraId="3F2D839D">
      <w:pPr>
        <w:spacing w:line="456" w:lineRule="auto"/>
      </w:pPr>
      <w:r>
        <w:rPr>
          <w:rFonts w:ascii="宋体" w:hAnsi="宋体" w:eastAsia="宋体"/>
          <w:b w:val="0"/>
          <w:sz w:val="24"/>
        </w:rPr>
        <w:t>价值二：流通市场化——通过挂牌展示、交易合同管理、交易费用管理等功能，构建数据集交易流通的商业闭环，培育"为高质量数据付费"的市场共识。</w:t>
      </w:r>
    </w:p>
    <w:p w14:paraId="5826F45D">
      <w:pPr>
        <w:spacing w:line="456" w:lineRule="auto"/>
      </w:pPr>
      <w:r>
        <w:rPr>
          <w:rFonts w:ascii="宋体" w:hAnsi="宋体" w:eastAsia="宋体"/>
          <w:b w:val="0"/>
          <w:sz w:val="24"/>
        </w:rPr>
        <w:t>价值三：运营合规化——通过全流程审计管理、权限管控、国密安全防护，确保数据集运营全链路符合国家法律法规和行业标准要求，降低合规风险。</w:t>
      </w:r>
    </w:p>
    <w:p w14:paraId="76663B91">
      <w:r>
        <w:br w:type="page"/>
      </w:r>
    </w:p>
    <w:p w14:paraId="6B747983">
      <w:pPr>
        <w:pStyle w:val="4"/>
      </w:pPr>
      <w:r>
        <w:rPr>
          <w:rFonts w:ascii="黑体" w:hAnsi="黑体" w:eastAsia="黑体"/>
          <w:color w:val="000000"/>
        </w:rPr>
        <w:t>1.3  招标要求响应</w:t>
      </w:r>
    </w:p>
    <w:p w14:paraId="6EF6C156">
      <w:pPr>
        <w:spacing w:line="456" w:lineRule="auto"/>
        <w:ind w:firstLine="480"/>
      </w:pPr>
      <w:r>
        <w:rPr>
          <w:rFonts w:ascii="宋体" w:hAnsi="宋体" w:eastAsia="宋体"/>
          <w:b w:val="0"/>
          <w:sz w:val="24"/>
        </w:rPr>
        <w:t>对照招标文件第五章用户需求书，平台方案对数据集运营服务管理平台的全部要求逐条响应如下：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6ADC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vAlign w:val="center"/>
          </w:tcPr>
          <w:p w14:paraId="12F91B9B">
            <w:pPr>
              <w:spacing w:before="40" w:after="40" w:line="240" w:lineRule="auto"/>
              <w:ind w:firstLine="0" w:firstLineChars="0"/>
              <w:jc w:val="center"/>
            </w:pPr>
            <w:r>
              <w:rPr>
                <w:rFonts w:ascii="宋体" w:hAnsi="宋体" w:eastAsia="宋体"/>
                <w:b/>
                <w:color w:val="FFFFFF"/>
                <w:sz w:val="26"/>
              </w:rPr>
              <w:t>招标要求</w:t>
            </w:r>
          </w:p>
        </w:tc>
        <w:tc>
          <w:tcPr>
            <w:tcW w:w="3402" w:type="dxa"/>
            <w:shd w:val="clear" w:color="auto" w:fill="123A66"/>
            <w:vAlign w:val="center"/>
          </w:tcPr>
          <w:p w14:paraId="5F53A515">
            <w:pPr>
              <w:spacing w:before="40" w:after="40" w:line="240" w:lineRule="auto"/>
              <w:ind w:firstLine="0" w:firstLineChars="0"/>
              <w:jc w:val="center"/>
            </w:pPr>
            <w:r>
              <w:rPr>
                <w:rFonts w:ascii="宋体" w:hAnsi="宋体" w:eastAsia="宋体"/>
                <w:b/>
                <w:color w:val="FFFFFF"/>
                <w:sz w:val="26"/>
              </w:rPr>
              <w:t>方案响应</w:t>
            </w:r>
          </w:p>
        </w:tc>
        <w:tc>
          <w:tcPr>
            <w:tcW w:w="1474" w:type="dxa"/>
            <w:shd w:val="clear" w:color="auto" w:fill="123A66"/>
            <w:vAlign w:val="center"/>
          </w:tcPr>
          <w:p w14:paraId="2B2306C0">
            <w:pPr>
              <w:spacing w:before="40" w:after="40" w:line="240" w:lineRule="auto"/>
              <w:ind w:firstLine="0" w:firstLineChars="0"/>
              <w:jc w:val="center"/>
            </w:pPr>
            <w:r>
              <w:rPr>
                <w:rFonts w:ascii="宋体" w:hAnsi="宋体" w:eastAsia="宋体"/>
                <w:b/>
                <w:color w:val="FFFFFF"/>
                <w:sz w:val="26"/>
              </w:rPr>
              <w:t>响应位置</w:t>
            </w:r>
          </w:p>
        </w:tc>
        <w:tc>
          <w:tcPr>
            <w:tcW w:w="1361" w:type="dxa"/>
            <w:shd w:val="clear" w:color="auto" w:fill="123A66"/>
            <w:vAlign w:val="center"/>
          </w:tcPr>
          <w:p w14:paraId="0E7A9FFC">
            <w:pPr>
              <w:spacing w:before="40" w:after="40" w:line="240" w:lineRule="auto"/>
              <w:ind w:firstLine="0" w:firstLineChars="0"/>
              <w:jc w:val="center"/>
            </w:pPr>
            <w:r>
              <w:rPr>
                <w:rFonts w:ascii="宋体" w:hAnsi="宋体" w:eastAsia="宋体"/>
                <w:b/>
                <w:color w:val="FFFFFF"/>
                <w:sz w:val="26"/>
              </w:rPr>
              <w:t>偏离</w:t>
            </w:r>
          </w:p>
        </w:tc>
      </w:tr>
      <w:tr w14:paraId="0C58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vAlign w:val="center"/>
          </w:tcPr>
          <w:p w14:paraId="6F9E8068">
            <w:pPr>
              <w:spacing w:before="40" w:after="40" w:line="240" w:lineRule="auto"/>
              <w:ind w:firstLine="0" w:firstLineChars="0"/>
              <w:jc w:val="left"/>
            </w:pPr>
            <w:r>
              <w:rPr>
                <w:rFonts w:ascii="宋体" w:hAnsi="宋体" w:eastAsia="宋体"/>
                <w:b w:val="0"/>
                <w:color w:val="1A1A1A"/>
                <w:sz w:val="26"/>
              </w:rPr>
              <w:t>平台包含不少于14个功能模块</w:t>
            </w:r>
          </w:p>
        </w:tc>
        <w:tc>
          <w:tcPr>
            <w:tcW w:w="3402" w:type="dxa"/>
            <w:shd w:val="clear" w:color="auto" w:fill="F0F4F8"/>
            <w:vAlign w:val="center"/>
          </w:tcPr>
          <w:p w14:paraId="341738D8">
            <w:pPr>
              <w:spacing w:before="40" w:after="40" w:line="240" w:lineRule="auto"/>
              <w:ind w:firstLine="0" w:firstLineChars="0"/>
              <w:jc w:val="left"/>
            </w:pPr>
            <w:r>
              <w:rPr>
                <w:rFonts w:ascii="宋体" w:hAnsi="宋体" w:eastAsia="宋体"/>
                <w:b w:val="0"/>
                <w:color w:val="1A1A1A"/>
                <w:sz w:val="26"/>
              </w:rPr>
              <w:t>提供16个功能模块（目录/元数据/上传/下载/权限/动态更新/检索预览/版本/服务/对外接口/登记注册/确权/挂牌/合同/费用/审计）</w:t>
            </w:r>
          </w:p>
        </w:tc>
        <w:tc>
          <w:tcPr>
            <w:tcW w:w="1474" w:type="dxa"/>
            <w:shd w:val="clear" w:color="auto" w:fill="F0F4F8"/>
            <w:vAlign w:val="center"/>
          </w:tcPr>
          <w:p w14:paraId="10099415">
            <w:pPr>
              <w:spacing w:before="40" w:after="40" w:line="240" w:lineRule="auto"/>
              <w:ind w:firstLine="0" w:firstLineChars="0"/>
              <w:jc w:val="left"/>
            </w:pPr>
            <w:r>
              <w:rPr>
                <w:rFonts w:ascii="宋体" w:hAnsi="宋体" w:eastAsia="宋体"/>
                <w:b w:val="0"/>
                <w:color w:val="1A1A1A"/>
                <w:sz w:val="26"/>
              </w:rPr>
              <w:t>第三章</w:t>
            </w:r>
          </w:p>
        </w:tc>
        <w:tc>
          <w:tcPr>
            <w:tcW w:w="1361" w:type="dxa"/>
            <w:shd w:val="clear" w:color="auto" w:fill="F0F4F8"/>
            <w:vAlign w:val="center"/>
          </w:tcPr>
          <w:p w14:paraId="3180E7F5">
            <w:pPr>
              <w:spacing w:before="40" w:after="40" w:line="240" w:lineRule="auto"/>
              <w:ind w:firstLine="0" w:firstLineChars="0"/>
              <w:jc w:val="left"/>
            </w:pPr>
            <w:r>
              <w:rPr>
                <w:rFonts w:ascii="宋体" w:hAnsi="宋体" w:eastAsia="宋体"/>
                <w:b w:val="0"/>
                <w:color w:val="1A1A1A"/>
                <w:sz w:val="26"/>
              </w:rPr>
              <w:t>正偏离（+2模块）</w:t>
            </w:r>
          </w:p>
        </w:tc>
      </w:tr>
      <w:tr w14:paraId="1E87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vAlign w:val="center"/>
          </w:tcPr>
          <w:p w14:paraId="1C7A63A8">
            <w:pPr>
              <w:spacing w:before="40" w:after="40" w:line="240" w:lineRule="auto"/>
              <w:ind w:firstLine="0" w:firstLineChars="0"/>
              <w:jc w:val="left"/>
            </w:pPr>
            <w:r>
              <w:rPr>
                <w:rFonts w:ascii="宋体" w:hAnsi="宋体" w:eastAsia="宋体"/>
                <w:b w:val="0"/>
                <w:color w:val="1A1A1A"/>
                <w:sz w:val="26"/>
              </w:rPr>
              <w:t>形成数据集资产流通能力</w:t>
            </w:r>
          </w:p>
        </w:tc>
        <w:tc>
          <w:tcPr>
            <w:tcW w:w="3402" w:type="dxa"/>
            <w:vAlign w:val="center"/>
          </w:tcPr>
          <w:p w14:paraId="42193F96">
            <w:pPr>
              <w:spacing w:before="40" w:after="40" w:line="240" w:lineRule="auto"/>
              <w:ind w:firstLine="0" w:firstLineChars="0"/>
              <w:jc w:val="left"/>
            </w:pPr>
            <w:r>
              <w:rPr>
                <w:rFonts w:ascii="宋体" w:hAnsi="宋体" w:eastAsia="宋体"/>
                <w:b w:val="0"/>
                <w:color w:val="1A1A1A"/>
                <w:sz w:val="26"/>
              </w:rPr>
              <w:t>登记注册→确权→挂牌→合同→费用全流程交易闭环</w:t>
            </w:r>
          </w:p>
        </w:tc>
        <w:tc>
          <w:tcPr>
            <w:tcW w:w="1474" w:type="dxa"/>
            <w:vAlign w:val="center"/>
          </w:tcPr>
          <w:p w14:paraId="7860C5F6">
            <w:pPr>
              <w:spacing w:before="40" w:after="40" w:line="240" w:lineRule="auto"/>
              <w:ind w:firstLine="0" w:firstLineChars="0"/>
              <w:jc w:val="left"/>
            </w:pPr>
            <w:r>
              <w:rPr>
                <w:rFonts w:ascii="宋体" w:hAnsi="宋体" w:eastAsia="宋体"/>
                <w:b w:val="0"/>
                <w:color w:val="1A1A1A"/>
                <w:sz w:val="26"/>
              </w:rPr>
              <w:t>第三章3.11-3.15</w:t>
            </w:r>
          </w:p>
        </w:tc>
        <w:tc>
          <w:tcPr>
            <w:tcW w:w="1361" w:type="dxa"/>
            <w:vAlign w:val="center"/>
          </w:tcPr>
          <w:p w14:paraId="2C654680">
            <w:pPr>
              <w:spacing w:before="40" w:after="40" w:line="240" w:lineRule="auto"/>
              <w:ind w:firstLine="0" w:firstLineChars="0"/>
              <w:jc w:val="left"/>
            </w:pPr>
            <w:r>
              <w:rPr>
                <w:rFonts w:ascii="宋体" w:hAnsi="宋体" w:eastAsia="宋体"/>
                <w:b w:val="0"/>
                <w:color w:val="1A1A1A"/>
                <w:sz w:val="26"/>
              </w:rPr>
              <w:t>无偏离</w:t>
            </w:r>
          </w:p>
        </w:tc>
      </w:tr>
      <w:tr w14:paraId="0AC4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vAlign w:val="center"/>
          </w:tcPr>
          <w:p w14:paraId="0815C888">
            <w:pPr>
              <w:spacing w:before="40" w:after="40" w:line="240" w:lineRule="auto"/>
              <w:ind w:firstLine="0" w:firstLineChars="0"/>
              <w:jc w:val="left"/>
            </w:pPr>
            <w:r>
              <w:rPr>
                <w:rFonts w:ascii="宋体" w:hAnsi="宋体" w:eastAsia="宋体"/>
                <w:b w:val="0"/>
                <w:color w:val="1A1A1A"/>
                <w:sz w:val="26"/>
              </w:rPr>
              <w:t>按统一目录标识/身份登记/接口要求接入国家数据基础设施</w:t>
            </w:r>
          </w:p>
        </w:tc>
        <w:tc>
          <w:tcPr>
            <w:tcW w:w="3402" w:type="dxa"/>
            <w:shd w:val="clear" w:color="auto" w:fill="F0F4F8"/>
            <w:vAlign w:val="center"/>
          </w:tcPr>
          <w:p w14:paraId="34B1B459">
            <w:pPr>
              <w:spacing w:before="40" w:after="40" w:line="240" w:lineRule="auto"/>
              <w:ind w:firstLine="0" w:firstLineChars="0"/>
              <w:jc w:val="left"/>
            </w:pPr>
            <w:r>
              <w:rPr>
                <w:rFonts w:ascii="宋体" w:hAnsi="宋体" w:eastAsia="宋体"/>
                <w:b w:val="0"/>
                <w:color w:val="1A1A1A"/>
                <w:sz w:val="26"/>
              </w:rPr>
              <w:t>第四章专项对接方案+接入连接器部署</w:t>
            </w:r>
          </w:p>
        </w:tc>
        <w:tc>
          <w:tcPr>
            <w:tcW w:w="1474" w:type="dxa"/>
            <w:shd w:val="clear" w:color="auto" w:fill="F0F4F8"/>
            <w:vAlign w:val="center"/>
          </w:tcPr>
          <w:p w14:paraId="14D4DEFE">
            <w:pPr>
              <w:spacing w:before="40" w:after="40" w:line="240" w:lineRule="auto"/>
              <w:ind w:firstLine="0" w:firstLineChars="0"/>
              <w:jc w:val="left"/>
            </w:pPr>
            <w:r>
              <w:rPr>
                <w:rFonts w:ascii="宋体" w:hAnsi="宋体" w:eastAsia="宋体"/>
                <w:b w:val="0"/>
                <w:color w:val="1A1A1A"/>
                <w:sz w:val="26"/>
              </w:rPr>
              <w:t>第四章/第五章5.1</w:t>
            </w:r>
          </w:p>
        </w:tc>
        <w:tc>
          <w:tcPr>
            <w:tcW w:w="1361" w:type="dxa"/>
            <w:shd w:val="clear" w:color="auto" w:fill="F0F4F8"/>
            <w:vAlign w:val="center"/>
          </w:tcPr>
          <w:p w14:paraId="5E456716">
            <w:pPr>
              <w:spacing w:before="40" w:after="40" w:line="240" w:lineRule="auto"/>
              <w:ind w:firstLine="0" w:firstLineChars="0"/>
              <w:jc w:val="left"/>
            </w:pPr>
            <w:r>
              <w:rPr>
                <w:rFonts w:ascii="宋体" w:hAnsi="宋体" w:eastAsia="宋体"/>
                <w:b w:val="0"/>
                <w:color w:val="1A1A1A"/>
                <w:sz w:val="26"/>
              </w:rPr>
              <w:t>无偏离</w:t>
            </w:r>
          </w:p>
        </w:tc>
      </w:tr>
      <w:tr w14:paraId="2A4C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vAlign w:val="center"/>
          </w:tcPr>
          <w:p w14:paraId="2C061EC2">
            <w:pPr>
              <w:spacing w:before="40" w:after="40" w:line="240" w:lineRule="auto"/>
              <w:ind w:firstLine="0" w:firstLineChars="0"/>
              <w:jc w:val="left"/>
            </w:pPr>
            <w:r>
              <w:rPr>
                <w:rFonts w:ascii="宋体" w:hAnsi="宋体" w:eastAsia="宋体"/>
                <w:b w:val="0"/>
                <w:color w:val="1A1A1A"/>
                <w:sz w:val="26"/>
              </w:rPr>
              <w:t>数据集在数据交易所挂牌、上架、交易</w:t>
            </w:r>
          </w:p>
        </w:tc>
        <w:tc>
          <w:tcPr>
            <w:tcW w:w="3402" w:type="dxa"/>
            <w:vAlign w:val="center"/>
          </w:tcPr>
          <w:p w14:paraId="69170FC1">
            <w:pPr>
              <w:spacing w:before="40" w:after="40" w:line="240" w:lineRule="auto"/>
              <w:ind w:firstLine="0" w:firstLineChars="0"/>
              <w:jc w:val="left"/>
            </w:pPr>
            <w:r>
              <w:rPr>
                <w:rFonts w:ascii="宋体" w:hAnsi="宋体" w:eastAsia="宋体"/>
                <w:b w:val="0"/>
                <w:color w:val="1A1A1A"/>
                <w:sz w:val="26"/>
              </w:rPr>
              <w:t>挂牌展示模块+交易所信息同步接口</w:t>
            </w:r>
          </w:p>
        </w:tc>
        <w:tc>
          <w:tcPr>
            <w:tcW w:w="1474" w:type="dxa"/>
            <w:vAlign w:val="center"/>
          </w:tcPr>
          <w:p w14:paraId="3E514609">
            <w:pPr>
              <w:spacing w:before="40" w:after="40" w:line="240" w:lineRule="auto"/>
              <w:ind w:firstLine="0" w:firstLineChars="0"/>
              <w:jc w:val="left"/>
            </w:pPr>
            <w:r>
              <w:rPr>
                <w:rFonts w:ascii="宋体" w:hAnsi="宋体" w:eastAsia="宋体"/>
                <w:b w:val="0"/>
                <w:color w:val="1A1A1A"/>
                <w:sz w:val="26"/>
              </w:rPr>
              <w:t>3.13/G-API</w:t>
            </w:r>
          </w:p>
        </w:tc>
        <w:tc>
          <w:tcPr>
            <w:tcW w:w="1361" w:type="dxa"/>
            <w:vAlign w:val="center"/>
          </w:tcPr>
          <w:p w14:paraId="31EB3FB3">
            <w:pPr>
              <w:spacing w:before="40" w:after="40" w:line="240" w:lineRule="auto"/>
              <w:ind w:firstLine="0" w:firstLineChars="0"/>
              <w:jc w:val="left"/>
            </w:pPr>
            <w:r>
              <w:rPr>
                <w:rFonts w:ascii="宋体" w:hAnsi="宋体" w:eastAsia="宋体"/>
                <w:b w:val="0"/>
                <w:color w:val="1A1A1A"/>
                <w:sz w:val="26"/>
              </w:rPr>
              <w:t>无偏离</w:t>
            </w:r>
          </w:p>
        </w:tc>
      </w:tr>
      <w:tr w14:paraId="5F54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vAlign w:val="center"/>
          </w:tcPr>
          <w:p w14:paraId="04552330">
            <w:pPr>
              <w:spacing w:before="40" w:after="40" w:line="240" w:lineRule="auto"/>
              <w:ind w:firstLine="0" w:firstLineChars="0"/>
              <w:jc w:val="left"/>
            </w:pPr>
            <w:r>
              <w:rPr>
                <w:rFonts w:ascii="宋体" w:hAnsi="宋体" w:eastAsia="宋体"/>
                <w:b w:val="0"/>
                <w:color w:val="1A1A1A"/>
                <w:sz w:val="26"/>
              </w:rPr>
              <w:t>与加工生产平台集成实现数据集加解密</w:t>
            </w:r>
          </w:p>
        </w:tc>
        <w:tc>
          <w:tcPr>
            <w:tcW w:w="3402" w:type="dxa"/>
            <w:shd w:val="clear" w:color="auto" w:fill="F0F4F8"/>
            <w:vAlign w:val="center"/>
          </w:tcPr>
          <w:p w14:paraId="569C3002">
            <w:pPr>
              <w:spacing w:before="40" w:after="40" w:line="240" w:lineRule="auto"/>
              <w:ind w:firstLine="0" w:firstLineChars="0"/>
              <w:jc w:val="left"/>
            </w:pPr>
            <w:r>
              <w:rPr>
                <w:rFonts w:ascii="宋体" w:hAnsi="宋体" w:eastAsia="宋体"/>
                <w:b w:val="0"/>
                <w:color w:val="1A1A1A"/>
                <w:sz w:val="26"/>
              </w:rPr>
              <w:t>商用密码服务平台+服务器密码机，一文一密SM4</w:t>
            </w:r>
          </w:p>
        </w:tc>
        <w:tc>
          <w:tcPr>
            <w:tcW w:w="1474" w:type="dxa"/>
            <w:shd w:val="clear" w:color="auto" w:fill="F0F4F8"/>
            <w:vAlign w:val="center"/>
          </w:tcPr>
          <w:p w14:paraId="4C1138D0">
            <w:pPr>
              <w:spacing w:before="40" w:after="40" w:line="240" w:lineRule="auto"/>
              <w:ind w:firstLine="0" w:firstLineChars="0"/>
              <w:jc w:val="left"/>
            </w:pPr>
            <w:r>
              <w:rPr>
                <w:rFonts w:ascii="宋体" w:hAnsi="宋体" w:eastAsia="宋体"/>
                <w:b w:val="0"/>
                <w:color w:val="1A1A1A"/>
                <w:sz w:val="26"/>
              </w:rPr>
              <w:t>第五章5.2/5.3</w:t>
            </w:r>
          </w:p>
        </w:tc>
        <w:tc>
          <w:tcPr>
            <w:tcW w:w="1361" w:type="dxa"/>
            <w:shd w:val="clear" w:color="auto" w:fill="F0F4F8"/>
            <w:vAlign w:val="center"/>
          </w:tcPr>
          <w:p w14:paraId="42CEC4AF">
            <w:pPr>
              <w:spacing w:before="40" w:after="40" w:line="240" w:lineRule="auto"/>
              <w:ind w:firstLine="0" w:firstLineChars="0"/>
              <w:jc w:val="left"/>
            </w:pPr>
            <w:r>
              <w:rPr>
                <w:rFonts w:ascii="宋体" w:hAnsi="宋体" w:eastAsia="宋体"/>
                <w:b w:val="0"/>
                <w:color w:val="1A1A1A"/>
                <w:sz w:val="26"/>
              </w:rPr>
              <w:t>无偏离</w:t>
            </w:r>
          </w:p>
        </w:tc>
      </w:tr>
      <w:tr w14:paraId="3570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vAlign w:val="center"/>
          </w:tcPr>
          <w:p w14:paraId="0EE8C38C">
            <w:pPr>
              <w:spacing w:before="40" w:after="40" w:line="240" w:lineRule="auto"/>
              <w:ind w:firstLine="0" w:firstLineChars="0"/>
              <w:jc w:val="left"/>
            </w:pPr>
            <w:r>
              <w:rPr>
                <w:rFonts w:ascii="宋体" w:hAnsi="宋体" w:eastAsia="宋体"/>
                <w:b w:val="0"/>
                <w:color w:val="1A1A1A"/>
                <w:sz w:val="26"/>
              </w:rPr>
              <w:t>与运营平台集成实现元数据加解密</w:t>
            </w:r>
          </w:p>
        </w:tc>
        <w:tc>
          <w:tcPr>
            <w:tcW w:w="3402" w:type="dxa"/>
            <w:vAlign w:val="center"/>
          </w:tcPr>
          <w:p w14:paraId="290B5360">
            <w:pPr>
              <w:spacing w:before="40" w:after="40" w:line="240" w:lineRule="auto"/>
              <w:ind w:firstLine="0" w:firstLineChars="0"/>
              <w:jc w:val="left"/>
            </w:pPr>
            <w:r>
              <w:rPr>
                <w:rFonts w:ascii="宋体" w:hAnsi="宋体" w:eastAsia="宋体"/>
                <w:b w:val="0"/>
                <w:color w:val="1A1A1A"/>
                <w:sz w:val="26"/>
              </w:rPr>
              <w:t>元数据敏感字段SM4字段级加密</w:t>
            </w:r>
          </w:p>
        </w:tc>
        <w:tc>
          <w:tcPr>
            <w:tcW w:w="1474" w:type="dxa"/>
            <w:vAlign w:val="center"/>
          </w:tcPr>
          <w:p w14:paraId="4B16E155">
            <w:pPr>
              <w:spacing w:before="40" w:after="40" w:line="240" w:lineRule="auto"/>
              <w:ind w:firstLine="0" w:firstLineChars="0"/>
              <w:jc w:val="left"/>
            </w:pPr>
            <w:r>
              <w:rPr>
                <w:rFonts w:ascii="宋体" w:hAnsi="宋体" w:eastAsia="宋体"/>
                <w:b w:val="0"/>
                <w:color w:val="1A1A1A"/>
                <w:sz w:val="26"/>
              </w:rPr>
              <w:t>第五章5.2</w:t>
            </w:r>
          </w:p>
        </w:tc>
        <w:tc>
          <w:tcPr>
            <w:tcW w:w="1361" w:type="dxa"/>
            <w:vAlign w:val="center"/>
          </w:tcPr>
          <w:p w14:paraId="47014ED2">
            <w:pPr>
              <w:spacing w:before="40" w:after="40" w:line="240" w:lineRule="auto"/>
              <w:ind w:firstLine="0" w:firstLineChars="0"/>
              <w:jc w:val="left"/>
            </w:pPr>
            <w:r>
              <w:rPr>
                <w:rFonts w:ascii="宋体" w:hAnsi="宋体" w:eastAsia="宋体"/>
                <w:b w:val="0"/>
                <w:color w:val="1A1A1A"/>
                <w:sz w:val="26"/>
              </w:rPr>
              <w:t>无偏离</w:t>
            </w:r>
          </w:p>
        </w:tc>
      </w:tr>
      <w:tr w14:paraId="660D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vAlign w:val="center"/>
          </w:tcPr>
          <w:p w14:paraId="39C5148C">
            <w:pPr>
              <w:spacing w:before="40" w:after="40" w:line="240" w:lineRule="auto"/>
              <w:ind w:firstLine="0" w:firstLineChars="0"/>
              <w:jc w:val="left"/>
            </w:pPr>
            <w:r>
              <w:rPr>
                <w:rFonts w:ascii="宋体" w:hAnsi="宋体" w:eastAsia="宋体"/>
                <w:b w:val="0"/>
                <w:color w:val="1A1A1A"/>
                <w:sz w:val="26"/>
              </w:rPr>
              <w:t>国产化率不低于80%</w:t>
            </w:r>
          </w:p>
        </w:tc>
        <w:tc>
          <w:tcPr>
            <w:tcW w:w="3402" w:type="dxa"/>
            <w:shd w:val="clear" w:color="auto" w:fill="F0F4F8"/>
            <w:vAlign w:val="center"/>
          </w:tcPr>
          <w:p w14:paraId="7B9D1F38">
            <w:pPr>
              <w:spacing w:before="40" w:after="40" w:line="240" w:lineRule="auto"/>
              <w:ind w:firstLine="0" w:firstLineChars="0"/>
              <w:jc w:val="left"/>
            </w:pPr>
            <w:r>
              <w:rPr>
                <w:rFonts w:ascii="宋体" w:hAnsi="宋体" w:eastAsia="宋体"/>
                <w:b w:val="0"/>
                <w:color w:val="1A1A1A"/>
                <w:sz w:val="26"/>
              </w:rPr>
              <w:t>麒麟/统信OS+达梦/金仓DB+海光CPU+Easysearch+国密</w:t>
            </w:r>
          </w:p>
        </w:tc>
        <w:tc>
          <w:tcPr>
            <w:tcW w:w="1474" w:type="dxa"/>
            <w:shd w:val="clear" w:color="auto" w:fill="F0F4F8"/>
            <w:vAlign w:val="center"/>
          </w:tcPr>
          <w:p w14:paraId="635DF244">
            <w:pPr>
              <w:spacing w:before="40" w:after="40" w:line="240" w:lineRule="auto"/>
              <w:ind w:firstLine="0" w:firstLineChars="0"/>
              <w:jc w:val="left"/>
            </w:pPr>
            <w:r>
              <w:rPr>
                <w:rFonts w:ascii="宋体" w:hAnsi="宋体" w:eastAsia="宋体"/>
                <w:b w:val="0"/>
                <w:color w:val="1A1A1A"/>
                <w:sz w:val="26"/>
              </w:rPr>
              <w:t>第二章2.4/第五章5.4</w:t>
            </w:r>
          </w:p>
        </w:tc>
        <w:tc>
          <w:tcPr>
            <w:tcW w:w="1361" w:type="dxa"/>
            <w:shd w:val="clear" w:color="auto" w:fill="F0F4F8"/>
            <w:vAlign w:val="center"/>
          </w:tcPr>
          <w:p w14:paraId="3B1D9FC4">
            <w:pPr>
              <w:spacing w:before="40" w:after="40" w:line="240" w:lineRule="auto"/>
              <w:ind w:firstLine="0" w:firstLineChars="0"/>
              <w:jc w:val="left"/>
            </w:pPr>
            <w:r>
              <w:rPr>
                <w:rFonts w:ascii="宋体" w:hAnsi="宋体" w:eastAsia="宋体"/>
                <w:b w:val="0"/>
                <w:color w:val="1A1A1A"/>
                <w:sz w:val="26"/>
              </w:rPr>
              <w:t>无偏离</w:t>
            </w:r>
          </w:p>
        </w:tc>
      </w:tr>
      <w:tr w14:paraId="5678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vAlign w:val="center"/>
          </w:tcPr>
          <w:p w14:paraId="37AEF6BA">
            <w:pPr>
              <w:spacing w:before="40" w:after="40" w:line="240" w:lineRule="auto"/>
              <w:ind w:firstLine="0" w:firstLineChars="0"/>
              <w:jc w:val="left"/>
            </w:pPr>
            <w:r>
              <w:rPr>
                <w:rFonts w:ascii="宋体" w:hAnsi="宋体" w:eastAsia="宋体"/>
                <w:b w:val="0"/>
                <w:color w:val="1A1A1A"/>
                <w:sz w:val="26"/>
              </w:rPr>
              <w:t>不限制使用节点数量（许可）</w:t>
            </w:r>
          </w:p>
        </w:tc>
        <w:tc>
          <w:tcPr>
            <w:tcW w:w="3402" w:type="dxa"/>
            <w:vAlign w:val="center"/>
          </w:tcPr>
          <w:p w14:paraId="428B93C7">
            <w:pPr>
              <w:spacing w:before="40" w:after="40" w:line="240" w:lineRule="auto"/>
              <w:ind w:firstLine="0" w:firstLineChars="0"/>
              <w:jc w:val="left"/>
            </w:pPr>
            <w:r>
              <w:rPr>
                <w:rFonts w:ascii="宋体" w:hAnsi="宋体" w:eastAsia="宋体"/>
                <w:b w:val="0"/>
                <w:color w:val="1A1A1A"/>
                <w:sz w:val="26"/>
              </w:rPr>
              <w:t>平台授权不设节点数限制</w:t>
            </w:r>
          </w:p>
        </w:tc>
        <w:tc>
          <w:tcPr>
            <w:tcW w:w="1474" w:type="dxa"/>
            <w:vAlign w:val="center"/>
          </w:tcPr>
          <w:p w14:paraId="51D3298F">
            <w:pPr>
              <w:spacing w:before="40" w:after="40" w:line="240" w:lineRule="auto"/>
              <w:ind w:firstLine="0" w:firstLineChars="0"/>
              <w:jc w:val="left"/>
            </w:pPr>
            <w:r>
              <w:rPr>
                <w:rFonts w:ascii="宋体" w:hAnsi="宋体" w:eastAsia="宋体"/>
                <w:b w:val="0"/>
                <w:color w:val="1A1A1A"/>
                <w:sz w:val="26"/>
              </w:rPr>
              <w:t>商务响应</w:t>
            </w:r>
          </w:p>
        </w:tc>
        <w:tc>
          <w:tcPr>
            <w:tcW w:w="1361" w:type="dxa"/>
            <w:vAlign w:val="center"/>
          </w:tcPr>
          <w:p w14:paraId="1E0F1187">
            <w:pPr>
              <w:spacing w:before="40" w:after="40" w:line="240" w:lineRule="auto"/>
              <w:ind w:firstLine="0" w:firstLineChars="0"/>
              <w:jc w:val="left"/>
            </w:pPr>
            <w:r>
              <w:rPr>
                <w:rFonts w:ascii="宋体" w:hAnsi="宋体" w:eastAsia="宋体"/>
                <w:b w:val="0"/>
                <w:color w:val="1A1A1A"/>
                <w:sz w:val="26"/>
              </w:rPr>
              <w:t>无偏离</w:t>
            </w:r>
          </w:p>
        </w:tc>
      </w:tr>
      <w:tr w14:paraId="1044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vAlign w:val="center"/>
          </w:tcPr>
          <w:p w14:paraId="0F235E0E">
            <w:pPr>
              <w:spacing w:before="40" w:after="40" w:line="240" w:lineRule="auto"/>
              <w:ind w:firstLine="0" w:firstLineChars="0"/>
              <w:jc w:val="left"/>
            </w:pPr>
            <w:r>
              <w:rPr>
                <w:rFonts w:ascii="宋体" w:hAnsi="宋体" w:eastAsia="宋体"/>
                <w:b w:val="0"/>
                <w:color w:val="1A1A1A"/>
                <w:sz w:val="26"/>
              </w:rPr>
              <w:t>登录响应&lt;1秒，简单操作&lt;1秒，复杂操作&lt;2秒</w:t>
            </w:r>
          </w:p>
        </w:tc>
        <w:tc>
          <w:tcPr>
            <w:tcW w:w="3402" w:type="dxa"/>
            <w:shd w:val="clear" w:color="auto" w:fill="F0F4F8"/>
            <w:vAlign w:val="center"/>
          </w:tcPr>
          <w:p w14:paraId="4B1EA6E2">
            <w:pPr>
              <w:spacing w:before="40" w:after="40" w:line="240" w:lineRule="auto"/>
              <w:ind w:firstLine="0" w:firstLineChars="0"/>
              <w:jc w:val="left"/>
            </w:pPr>
            <w:r>
              <w:rPr>
                <w:rFonts w:ascii="宋体" w:hAnsi="宋体" w:eastAsia="宋体"/>
                <w:b w:val="0"/>
                <w:color w:val="1A1A1A"/>
                <w:sz w:val="26"/>
              </w:rPr>
              <w:t>性能设计+压测验证</w:t>
            </w:r>
          </w:p>
        </w:tc>
        <w:tc>
          <w:tcPr>
            <w:tcW w:w="1474" w:type="dxa"/>
            <w:shd w:val="clear" w:color="auto" w:fill="F0F4F8"/>
            <w:vAlign w:val="center"/>
          </w:tcPr>
          <w:p w14:paraId="12737996">
            <w:pPr>
              <w:spacing w:before="40" w:after="40" w:line="240" w:lineRule="auto"/>
              <w:ind w:firstLine="0" w:firstLineChars="0"/>
              <w:jc w:val="left"/>
            </w:pPr>
            <w:r>
              <w:rPr>
                <w:rFonts w:ascii="宋体" w:hAnsi="宋体" w:eastAsia="宋体"/>
                <w:b w:val="0"/>
                <w:color w:val="1A1A1A"/>
                <w:sz w:val="26"/>
              </w:rPr>
              <w:t>第六章6.1/补充H</w:t>
            </w:r>
          </w:p>
        </w:tc>
        <w:tc>
          <w:tcPr>
            <w:tcW w:w="1361" w:type="dxa"/>
            <w:shd w:val="clear" w:color="auto" w:fill="F0F4F8"/>
            <w:vAlign w:val="center"/>
          </w:tcPr>
          <w:p w14:paraId="2388E386">
            <w:pPr>
              <w:spacing w:before="40" w:after="40" w:line="240" w:lineRule="auto"/>
              <w:ind w:firstLine="0" w:firstLineChars="0"/>
              <w:jc w:val="left"/>
            </w:pPr>
            <w:r>
              <w:rPr>
                <w:rFonts w:ascii="宋体" w:hAnsi="宋体" w:eastAsia="宋体"/>
                <w:b w:val="0"/>
                <w:color w:val="1A1A1A"/>
                <w:sz w:val="26"/>
              </w:rPr>
              <w:t>无偏离</w:t>
            </w:r>
          </w:p>
        </w:tc>
      </w:tr>
      <w:tr w14:paraId="3BAD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vAlign w:val="center"/>
          </w:tcPr>
          <w:p w14:paraId="6558B5A9">
            <w:pPr>
              <w:spacing w:before="40" w:after="40" w:line="240" w:lineRule="auto"/>
              <w:ind w:firstLine="0" w:firstLineChars="0"/>
              <w:jc w:val="left"/>
            </w:pPr>
            <w:r>
              <w:rPr>
                <w:rFonts w:ascii="宋体" w:hAnsi="宋体" w:eastAsia="宋体"/>
                <w:b w:val="0"/>
                <w:color w:val="1A1A1A"/>
                <w:sz w:val="26"/>
              </w:rPr>
              <w:t>应用页面打开≤1秒，报表生成≤3秒</w:t>
            </w:r>
          </w:p>
        </w:tc>
        <w:tc>
          <w:tcPr>
            <w:tcW w:w="3402" w:type="dxa"/>
            <w:vAlign w:val="center"/>
          </w:tcPr>
          <w:p w14:paraId="3B1BD5DD">
            <w:pPr>
              <w:spacing w:before="40" w:after="40" w:line="240" w:lineRule="auto"/>
              <w:ind w:firstLine="0" w:firstLineChars="0"/>
              <w:jc w:val="left"/>
            </w:pPr>
            <w:r>
              <w:rPr>
                <w:rFonts w:ascii="宋体" w:hAnsi="宋体" w:eastAsia="宋体"/>
                <w:b w:val="0"/>
                <w:color w:val="1A1A1A"/>
                <w:sz w:val="26"/>
              </w:rPr>
              <w:t>缓存策略+异步报表</w:t>
            </w:r>
          </w:p>
        </w:tc>
        <w:tc>
          <w:tcPr>
            <w:tcW w:w="1474" w:type="dxa"/>
            <w:vAlign w:val="center"/>
          </w:tcPr>
          <w:p w14:paraId="24A3C474">
            <w:pPr>
              <w:spacing w:before="40" w:after="40" w:line="240" w:lineRule="auto"/>
              <w:ind w:firstLine="0" w:firstLineChars="0"/>
              <w:jc w:val="left"/>
            </w:pPr>
            <w:r>
              <w:rPr>
                <w:rFonts w:ascii="宋体" w:hAnsi="宋体" w:eastAsia="宋体"/>
                <w:b w:val="0"/>
                <w:color w:val="1A1A1A"/>
                <w:sz w:val="26"/>
              </w:rPr>
              <w:t>第六章6.1</w:t>
            </w:r>
          </w:p>
        </w:tc>
        <w:tc>
          <w:tcPr>
            <w:tcW w:w="1361" w:type="dxa"/>
            <w:vAlign w:val="center"/>
          </w:tcPr>
          <w:p w14:paraId="2D73CB30">
            <w:pPr>
              <w:spacing w:before="40" w:after="40" w:line="240" w:lineRule="auto"/>
              <w:ind w:firstLine="0" w:firstLineChars="0"/>
              <w:jc w:val="left"/>
            </w:pPr>
            <w:r>
              <w:rPr>
                <w:rFonts w:ascii="宋体" w:hAnsi="宋体" w:eastAsia="宋体"/>
                <w:b w:val="0"/>
                <w:color w:val="1A1A1A"/>
                <w:sz w:val="26"/>
              </w:rPr>
              <w:t>无偏离</w:t>
            </w:r>
          </w:p>
        </w:tc>
      </w:tr>
      <w:tr w14:paraId="5F766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vAlign w:val="center"/>
          </w:tcPr>
          <w:p w14:paraId="60D80410">
            <w:pPr>
              <w:spacing w:before="40" w:after="40" w:line="240" w:lineRule="auto"/>
              <w:ind w:firstLine="0" w:firstLineChars="0"/>
              <w:jc w:val="left"/>
            </w:pPr>
            <w:r>
              <w:rPr>
                <w:rFonts w:ascii="宋体" w:hAnsi="宋体" w:eastAsia="宋体"/>
                <w:b w:val="0"/>
                <w:color w:val="1A1A1A"/>
                <w:sz w:val="26"/>
              </w:rPr>
              <w:t>支持Edge/360/火狐/谷歌浏览器及多终端</w:t>
            </w:r>
          </w:p>
        </w:tc>
        <w:tc>
          <w:tcPr>
            <w:tcW w:w="3402" w:type="dxa"/>
            <w:shd w:val="clear" w:color="auto" w:fill="F0F4F8"/>
            <w:vAlign w:val="center"/>
          </w:tcPr>
          <w:p w14:paraId="2ED6D5D7">
            <w:pPr>
              <w:spacing w:before="40" w:after="40" w:line="240" w:lineRule="auto"/>
              <w:ind w:firstLine="0" w:firstLineChars="0"/>
              <w:jc w:val="left"/>
            </w:pPr>
            <w:r>
              <w:rPr>
                <w:rFonts w:ascii="宋体" w:hAnsi="宋体" w:eastAsia="宋体"/>
                <w:b w:val="0"/>
                <w:color w:val="1A1A1A"/>
                <w:sz w:val="26"/>
              </w:rPr>
              <w:t>Vue3响应式前端，四大浏览器兼容性测试</w:t>
            </w:r>
          </w:p>
        </w:tc>
        <w:tc>
          <w:tcPr>
            <w:tcW w:w="1474" w:type="dxa"/>
            <w:shd w:val="clear" w:color="auto" w:fill="F0F4F8"/>
            <w:vAlign w:val="center"/>
          </w:tcPr>
          <w:p w14:paraId="28E40703">
            <w:pPr>
              <w:spacing w:before="40" w:after="40" w:line="240" w:lineRule="auto"/>
              <w:ind w:firstLine="0" w:firstLineChars="0"/>
              <w:jc w:val="left"/>
            </w:pPr>
            <w:r>
              <w:rPr>
                <w:rFonts w:ascii="宋体" w:hAnsi="宋体" w:eastAsia="宋体"/>
                <w:b w:val="0"/>
                <w:color w:val="1A1A1A"/>
                <w:sz w:val="26"/>
              </w:rPr>
              <w:t>第二章2.4/补充H</w:t>
            </w:r>
          </w:p>
        </w:tc>
        <w:tc>
          <w:tcPr>
            <w:tcW w:w="1361" w:type="dxa"/>
            <w:shd w:val="clear" w:color="auto" w:fill="F0F4F8"/>
            <w:vAlign w:val="center"/>
          </w:tcPr>
          <w:p w14:paraId="0D543FDE">
            <w:pPr>
              <w:spacing w:before="40" w:after="40" w:line="240" w:lineRule="auto"/>
              <w:ind w:firstLine="0" w:firstLineChars="0"/>
              <w:jc w:val="left"/>
            </w:pPr>
            <w:r>
              <w:rPr>
                <w:rFonts w:ascii="宋体" w:hAnsi="宋体" w:eastAsia="宋体"/>
                <w:b w:val="0"/>
                <w:color w:val="1A1A1A"/>
                <w:sz w:val="26"/>
              </w:rPr>
              <w:t>无偏离</w:t>
            </w:r>
          </w:p>
        </w:tc>
      </w:tr>
      <w:tr w14:paraId="59FB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vAlign w:val="center"/>
          </w:tcPr>
          <w:p w14:paraId="692C5FCF">
            <w:pPr>
              <w:spacing w:before="40" w:after="40" w:line="240" w:lineRule="auto"/>
              <w:ind w:firstLine="0" w:firstLineChars="0"/>
              <w:jc w:val="left"/>
            </w:pPr>
            <w:r>
              <w:rPr>
                <w:rFonts w:ascii="宋体" w:hAnsi="宋体" w:eastAsia="宋体"/>
                <w:b w:val="0"/>
                <w:color w:val="1A1A1A"/>
                <w:sz w:val="26"/>
              </w:rPr>
              <w:t>支持本地化、私有云部署，物理机/虚拟化部署</w:t>
            </w:r>
          </w:p>
        </w:tc>
        <w:tc>
          <w:tcPr>
            <w:tcW w:w="3402" w:type="dxa"/>
            <w:vAlign w:val="center"/>
          </w:tcPr>
          <w:p w14:paraId="17848F02">
            <w:pPr>
              <w:spacing w:before="40" w:after="40" w:line="240" w:lineRule="auto"/>
              <w:ind w:firstLine="0" w:firstLineChars="0"/>
              <w:jc w:val="left"/>
            </w:pPr>
            <w:r>
              <w:rPr>
                <w:rFonts w:ascii="宋体" w:hAnsi="宋体" w:eastAsia="宋体"/>
                <w:b w:val="0"/>
                <w:color w:val="1A1A1A"/>
                <w:sz w:val="26"/>
              </w:rPr>
              <w:t>本地数据中心物理机部署，兼容虚拟化</w:t>
            </w:r>
          </w:p>
        </w:tc>
        <w:tc>
          <w:tcPr>
            <w:tcW w:w="1474" w:type="dxa"/>
            <w:vAlign w:val="center"/>
          </w:tcPr>
          <w:p w14:paraId="0DB3FACE">
            <w:pPr>
              <w:spacing w:before="40" w:after="40" w:line="240" w:lineRule="auto"/>
              <w:ind w:firstLine="0" w:firstLineChars="0"/>
              <w:jc w:val="left"/>
            </w:pPr>
            <w:r>
              <w:rPr>
                <w:rFonts w:ascii="宋体" w:hAnsi="宋体" w:eastAsia="宋体"/>
                <w:b w:val="0"/>
                <w:color w:val="1A1A1A"/>
                <w:sz w:val="26"/>
              </w:rPr>
              <w:t>第二章2.5/补充D</w:t>
            </w:r>
          </w:p>
        </w:tc>
        <w:tc>
          <w:tcPr>
            <w:tcW w:w="1361" w:type="dxa"/>
            <w:vAlign w:val="center"/>
          </w:tcPr>
          <w:p w14:paraId="5CEA1724">
            <w:pPr>
              <w:spacing w:before="40" w:after="40" w:line="240" w:lineRule="auto"/>
              <w:ind w:firstLine="0" w:firstLineChars="0"/>
              <w:jc w:val="left"/>
            </w:pPr>
            <w:r>
              <w:rPr>
                <w:rFonts w:ascii="宋体" w:hAnsi="宋体" w:eastAsia="宋体"/>
                <w:b w:val="0"/>
                <w:color w:val="1A1A1A"/>
                <w:sz w:val="26"/>
              </w:rPr>
              <w:t>无偏离</w:t>
            </w:r>
          </w:p>
        </w:tc>
      </w:tr>
      <w:tr w14:paraId="66CF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vAlign w:val="center"/>
          </w:tcPr>
          <w:p w14:paraId="1625D524">
            <w:pPr>
              <w:spacing w:before="40" w:after="40" w:line="240" w:lineRule="auto"/>
              <w:ind w:firstLine="0" w:firstLineChars="0"/>
              <w:jc w:val="left"/>
            </w:pPr>
            <w:r>
              <w:rPr>
                <w:rFonts w:ascii="宋体" w:hAnsi="宋体" w:eastAsia="宋体"/>
                <w:b w:val="0"/>
                <w:color w:val="1A1A1A"/>
                <w:sz w:val="26"/>
              </w:rPr>
              <w:t>全流程审计和日志记录</w:t>
            </w:r>
          </w:p>
        </w:tc>
        <w:tc>
          <w:tcPr>
            <w:tcW w:w="3402" w:type="dxa"/>
            <w:shd w:val="clear" w:color="auto" w:fill="F0F4F8"/>
            <w:vAlign w:val="center"/>
          </w:tcPr>
          <w:p w14:paraId="3F39B1B5">
            <w:pPr>
              <w:spacing w:before="40" w:after="40" w:line="240" w:lineRule="auto"/>
              <w:ind w:firstLine="0" w:firstLineChars="0"/>
              <w:jc w:val="left"/>
            </w:pPr>
            <w:r>
              <w:rPr>
                <w:rFonts w:ascii="宋体" w:hAnsi="宋体" w:eastAsia="宋体"/>
                <w:b w:val="0"/>
                <w:color w:val="1A1A1A"/>
                <w:sz w:val="26"/>
              </w:rPr>
              <w:t>审计管理模块：哈希链防篡改+三员管理</w:t>
            </w:r>
          </w:p>
        </w:tc>
        <w:tc>
          <w:tcPr>
            <w:tcW w:w="1474" w:type="dxa"/>
            <w:shd w:val="clear" w:color="auto" w:fill="F0F4F8"/>
            <w:vAlign w:val="center"/>
          </w:tcPr>
          <w:p w14:paraId="1493AC59">
            <w:pPr>
              <w:spacing w:before="40" w:after="40" w:line="240" w:lineRule="auto"/>
              <w:ind w:firstLine="0" w:firstLineChars="0"/>
              <w:jc w:val="left"/>
            </w:pPr>
            <w:r>
              <w:rPr>
                <w:rFonts w:ascii="宋体" w:hAnsi="宋体" w:eastAsia="宋体"/>
                <w:b w:val="0"/>
                <w:color w:val="1A1A1A"/>
                <w:sz w:val="26"/>
              </w:rPr>
              <w:t>3.16</w:t>
            </w:r>
          </w:p>
        </w:tc>
        <w:tc>
          <w:tcPr>
            <w:tcW w:w="1361" w:type="dxa"/>
            <w:shd w:val="clear" w:color="auto" w:fill="F0F4F8"/>
            <w:vAlign w:val="center"/>
          </w:tcPr>
          <w:p w14:paraId="0FF1FE99">
            <w:pPr>
              <w:spacing w:before="40" w:after="40" w:line="240" w:lineRule="auto"/>
              <w:ind w:firstLine="0" w:firstLineChars="0"/>
              <w:jc w:val="left"/>
            </w:pPr>
            <w:r>
              <w:rPr>
                <w:rFonts w:ascii="宋体" w:hAnsi="宋体" w:eastAsia="宋体"/>
                <w:b w:val="0"/>
                <w:color w:val="1A1A1A"/>
                <w:sz w:val="26"/>
              </w:rPr>
              <w:t>无偏离</w:t>
            </w:r>
          </w:p>
        </w:tc>
      </w:tr>
      <w:tr w14:paraId="2C6B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vAlign w:val="center"/>
          </w:tcPr>
          <w:p w14:paraId="6DEC3356">
            <w:pPr>
              <w:spacing w:before="40" w:after="40" w:line="240" w:lineRule="auto"/>
              <w:ind w:firstLine="0" w:firstLineChars="0"/>
              <w:jc w:val="left"/>
            </w:pPr>
            <w:r>
              <w:rPr>
                <w:rFonts w:ascii="宋体" w:hAnsi="宋体" w:eastAsia="宋体"/>
                <w:b w:val="0"/>
                <w:color w:val="1A1A1A"/>
                <w:sz w:val="26"/>
              </w:rPr>
              <w:t>严格权限校验和访问控制</w:t>
            </w:r>
          </w:p>
        </w:tc>
        <w:tc>
          <w:tcPr>
            <w:tcW w:w="3402" w:type="dxa"/>
            <w:vAlign w:val="center"/>
          </w:tcPr>
          <w:p w14:paraId="08453D01">
            <w:pPr>
              <w:spacing w:before="40" w:after="40" w:line="240" w:lineRule="auto"/>
              <w:ind w:firstLine="0" w:firstLineChars="0"/>
              <w:jc w:val="left"/>
            </w:pPr>
            <w:r>
              <w:rPr>
                <w:rFonts w:ascii="宋体" w:hAnsi="宋体" w:eastAsia="宋体"/>
                <w:b w:val="0"/>
                <w:color w:val="1A1A1A"/>
                <w:sz w:val="26"/>
              </w:rPr>
              <w:t>RBAC+列级脱敏+时间窗+IP白名单+审批流</w:t>
            </w:r>
          </w:p>
        </w:tc>
        <w:tc>
          <w:tcPr>
            <w:tcW w:w="1474" w:type="dxa"/>
            <w:vAlign w:val="center"/>
          </w:tcPr>
          <w:p w14:paraId="398CE2B9">
            <w:pPr>
              <w:spacing w:before="40" w:after="40" w:line="240" w:lineRule="auto"/>
              <w:ind w:firstLine="0" w:firstLineChars="0"/>
              <w:jc w:val="left"/>
            </w:pPr>
            <w:r>
              <w:rPr>
                <w:rFonts w:ascii="宋体" w:hAnsi="宋体" w:eastAsia="宋体"/>
                <w:b w:val="0"/>
                <w:color w:val="1A1A1A"/>
                <w:sz w:val="26"/>
              </w:rPr>
              <w:t>3.5/补充F</w:t>
            </w:r>
          </w:p>
        </w:tc>
        <w:tc>
          <w:tcPr>
            <w:tcW w:w="1361" w:type="dxa"/>
            <w:vAlign w:val="center"/>
          </w:tcPr>
          <w:p w14:paraId="67D6EDA0">
            <w:pPr>
              <w:spacing w:before="40" w:after="40" w:line="240" w:lineRule="auto"/>
              <w:ind w:firstLine="0" w:firstLineChars="0"/>
              <w:jc w:val="left"/>
            </w:pPr>
            <w:r>
              <w:rPr>
                <w:rFonts w:ascii="宋体" w:hAnsi="宋体" w:eastAsia="宋体"/>
                <w:b w:val="0"/>
                <w:color w:val="1A1A1A"/>
                <w:sz w:val="26"/>
              </w:rPr>
              <w:t>无偏离</w:t>
            </w:r>
          </w:p>
        </w:tc>
      </w:tr>
      <w:tr w14:paraId="5300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vAlign w:val="center"/>
          </w:tcPr>
          <w:p w14:paraId="1291088B">
            <w:pPr>
              <w:spacing w:before="40" w:after="40" w:line="240" w:lineRule="auto"/>
              <w:ind w:firstLine="0" w:firstLineChars="0"/>
              <w:jc w:val="left"/>
            </w:pPr>
            <w:r>
              <w:rPr>
                <w:rFonts w:ascii="宋体" w:hAnsi="宋体" w:eastAsia="宋体"/>
                <w:b w:val="0"/>
                <w:color w:val="1A1A1A"/>
                <w:sz w:val="26"/>
              </w:rPr>
              <w:t>正版操作系统与数据库，非免费版数据库部署核心系统</w:t>
            </w:r>
          </w:p>
        </w:tc>
        <w:tc>
          <w:tcPr>
            <w:tcW w:w="3402" w:type="dxa"/>
            <w:shd w:val="clear" w:color="auto" w:fill="F0F4F8"/>
            <w:vAlign w:val="center"/>
          </w:tcPr>
          <w:p w14:paraId="142199A2">
            <w:pPr>
              <w:spacing w:before="40" w:after="40" w:line="240" w:lineRule="auto"/>
              <w:ind w:firstLine="0" w:firstLineChars="0"/>
              <w:jc w:val="left"/>
            </w:pPr>
            <w:r>
              <w:rPr>
                <w:rFonts w:ascii="宋体" w:hAnsi="宋体" w:eastAsia="宋体"/>
                <w:b w:val="0"/>
                <w:color w:val="1A1A1A"/>
                <w:sz w:val="26"/>
              </w:rPr>
              <w:t>商业版达梦DM8+银河麒麟V10（含原厂授权）</w:t>
            </w:r>
          </w:p>
        </w:tc>
        <w:tc>
          <w:tcPr>
            <w:tcW w:w="1474" w:type="dxa"/>
            <w:shd w:val="clear" w:color="auto" w:fill="F0F4F8"/>
            <w:vAlign w:val="center"/>
          </w:tcPr>
          <w:p w14:paraId="6D82D76E">
            <w:pPr>
              <w:spacing w:before="40" w:after="40" w:line="240" w:lineRule="auto"/>
              <w:ind w:firstLine="0" w:firstLineChars="0"/>
              <w:jc w:val="left"/>
            </w:pPr>
            <w:r>
              <w:rPr>
                <w:rFonts w:ascii="宋体" w:hAnsi="宋体" w:eastAsia="宋体"/>
                <w:b w:val="0"/>
                <w:color w:val="1A1A1A"/>
                <w:sz w:val="26"/>
              </w:rPr>
              <w:t>第五章5.4</w:t>
            </w:r>
          </w:p>
        </w:tc>
        <w:tc>
          <w:tcPr>
            <w:tcW w:w="1361" w:type="dxa"/>
            <w:shd w:val="clear" w:color="auto" w:fill="F0F4F8"/>
            <w:vAlign w:val="center"/>
          </w:tcPr>
          <w:p w14:paraId="24FD4253">
            <w:pPr>
              <w:spacing w:before="40" w:after="40" w:line="240" w:lineRule="auto"/>
              <w:ind w:firstLine="0" w:firstLineChars="0"/>
              <w:jc w:val="left"/>
            </w:pPr>
            <w:r>
              <w:rPr>
                <w:rFonts w:ascii="宋体" w:hAnsi="宋体" w:eastAsia="宋体"/>
                <w:b w:val="0"/>
                <w:color w:val="1A1A1A"/>
                <w:sz w:val="26"/>
              </w:rPr>
              <w:t>无偏离</w:t>
            </w:r>
          </w:p>
        </w:tc>
      </w:tr>
      <w:tr w14:paraId="5464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vAlign w:val="center"/>
          </w:tcPr>
          <w:p w14:paraId="1F1D2B12">
            <w:pPr>
              <w:spacing w:before="40" w:after="40" w:line="240" w:lineRule="auto"/>
              <w:ind w:firstLine="0" w:firstLineChars="0"/>
              <w:jc w:val="left"/>
            </w:pPr>
            <w:r>
              <w:rPr>
                <w:rFonts w:ascii="宋体" w:hAnsi="宋体" w:eastAsia="宋体"/>
                <w:b w:val="0"/>
                <w:color w:val="1A1A1A"/>
                <w:sz w:val="26"/>
              </w:rPr>
              <w:t>提供二次开发能力与文档</w:t>
            </w:r>
          </w:p>
        </w:tc>
        <w:tc>
          <w:tcPr>
            <w:tcW w:w="3402" w:type="dxa"/>
            <w:vAlign w:val="center"/>
          </w:tcPr>
          <w:p w14:paraId="2A0690CD">
            <w:pPr>
              <w:spacing w:before="40" w:after="40" w:line="240" w:lineRule="auto"/>
              <w:ind w:firstLine="0" w:firstLineChars="0"/>
              <w:jc w:val="left"/>
            </w:pPr>
            <w:r>
              <w:rPr>
                <w:rFonts w:ascii="宋体" w:hAnsi="宋体" w:eastAsia="宋体"/>
                <w:b w:val="0"/>
                <w:color w:val="1A1A1A"/>
                <w:sz w:val="26"/>
              </w:rPr>
              <w:t>开放API+SDK+二次开发手册+免费技术指导</w:t>
            </w:r>
          </w:p>
        </w:tc>
        <w:tc>
          <w:tcPr>
            <w:tcW w:w="1474" w:type="dxa"/>
            <w:vAlign w:val="center"/>
          </w:tcPr>
          <w:p w14:paraId="1B83B99D">
            <w:pPr>
              <w:spacing w:before="40" w:after="40" w:line="240" w:lineRule="auto"/>
              <w:ind w:firstLine="0" w:firstLineChars="0"/>
              <w:jc w:val="left"/>
            </w:pPr>
            <w:r>
              <w:rPr>
                <w:rFonts w:ascii="宋体" w:hAnsi="宋体" w:eastAsia="宋体"/>
                <w:b w:val="0"/>
                <w:color w:val="1A1A1A"/>
                <w:sz w:val="26"/>
              </w:rPr>
              <w:t>3.10/补充G</w:t>
            </w:r>
          </w:p>
        </w:tc>
        <w:tc>
          <w:tcPr>
            <w:tcW w:w="1361" w:type="dxa"/>
            <w:vAlign w:val="center"/>
          </w:tcPr>
          <w:p w14:paraId="15E4D858">
            <w:pPr>
              <w:spacing w:before="40" w:after="40" w:line="240" w:lineRule="auto"/>
              <w:ind w:firstLine="0" w:firstLineChars="0"/>
              <w:jc w:val="left"/>
            </w:pPr>
            <w:r>
              <w:rPr>
                <w:rFonts w:ascii="宋体" w:hAnsi="宋体" w:eastAsia="宋体"/>
                <w:b w:val="0"/>
                <w:color w:val="1A1A1A"/>
                <w:sz w:val="26"/>
              </w:rPr>
              <w:t>无偏离</w:t>
            </w:r>
          </w:p>
        </w:tc>
      </w:tr>
    </w:tbl>
    <w:p w14:paraId="1370EED6"/>
    <w:p w14:paraId="21F7536E">
      <w:r>
        <w:br w:type="page"/>
      </w:r>
    </w:p>
    <w:p w14:paraId="6A80E078">
      <w:pPr>
        <w:pStyle w:val="4"/>
      </w:pPr>
      <w:r>
        <w:rPr>
          <w:rFonts w:ascii="黑体" w:hAnsi="黑体" w:eastAsia="黑体"/>
          <w:color w:val="000000"/>
        </w:rPr>
        <w:t>1.4  政策与标准合规清单</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1"/>
        <w:gridCol w:w="3251"/>
        <w:gridCol w:w="3251"/>
      </w:tblGrid>
      <w:tr w14:paraId="354D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8" w:type="dxa"/>
            <w:shd w:val="clear" w:color="auto" w:fill="123A66"/>
          </w:tcPr>
          <w:p w14:paraId="782F4784">
            <w:pPr>
              <w:spacing w:before="40" w:after="40" w:line="240" w:lineRule="auto"/>
              <w:ind w:firstLine="0" w:firstLineChars="0"/>
              <w:jc w:val="center"/>
            </w:pPr>
            <w:r>
              <w:rPr>
                <w:rFonts w:ascii="宋体" w:hAnsi="宋体" w:eastAsia="宋体"/>
                <w:b/>
                <w:color w:val="FFFFFF"/>
                <w:sz w:val="26"/>
              </w:rPr>
              <w:t>政策/标准</w:t>
            </w:r>
          </w:p>
        </w:tc>
        <w:tc>
          <w:tcPr>
            <w:tcW w:w="3175" w:type="dxa"/>
            <w:shd w:val="clear" w:color="auto" w:fill="123A66"/>
          </w:tcPr>
          <w:p w14:paraId="03632B80">
            <w:pPr>
              <w:spacing w:before="40" w:after="40" w:line="240" w:lineRule="auto"/>
              <w:ind w:firstLine="0" w:firstLineChars="0"/>
              <w:jc w:val="center"/>
            </w:pPr>
            <w:r>
              <w:rPr>
                <w:rFonts w:ascii="宋体" w:hAnsi="宋体" w:eastAsia="宋体"/>
                <w:b/>
                <w:color w:val="FFFFFF"/>
                <w:sz w:val="26"/>
              </w:rPr>
              <w:t>核心要求</w:t>
            </w:r>
          </w:p>
        </w:tc>
        <w:tc>
          <w:tcPr>
            <w:tcW w:w="3969" w:type="dxa"/>
            <w:shd w:val="clear" w:color="auto" w:fill="123A66"/>
          </w:tcPr>
          <w:p w14:paraId="1B1B4393">
            <w:pPr>
              <w:spacing w:before="40" w:after="40" w:line="240" w:lineRule="auto"/>
              <w:ind w:firstLine="0" w:firstLineChars="0"/>
              <w:jc w:val="center"/>
            </w:pPr>
            <w:r>
              <w:rPr>
                <w:rFonts w:ascii="宋体" w:hAnsi="宋体" w:eastAsia="宋体"/>
                <w:b/>
                <w:color w:val="FFFFFF"/>
                <w:sz w:val="26"/>
              </w:rPr>
              <w:t>平台落实措施</w:t>
            </w:r>
          </w:p>
        </w:tc>
      </w:tr>
      <w:tr w14:paraId="1EBD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8" w:type="dxa"/>
            <w:shd w:val="clear" w:color="auto" w:fill="F0F4F8"/>
          </w:tcPr>
          <w:p w14:paraId="30770B48">
            <w:pPr>
              <w:spacing w:before="40" w:after="40" w:line="240" w:lineRule="auto"/>
              <w:ind w:firstLine="0" w:firstLineChars="0"/>
              <w:jc w:val="left"/>
            </w:pPr>
            <w:r>
              <w:rPr>
                <w:rFonts w:ascii="宋体" w:hAnsi="宋体" w:eastAsia="宋体"/>
                <w:b w:val="0"/>
                <w:color w:val="1A1A1A"/>
                <w:sz w:val="26"/>
              </w:rPr>
              <w:t>《数据安全法》</w:t>
            </w:r>
          </w:p>
        </w:tc>
        <w:tc>
          <w:tcPr>
            <w:tcW w:w="3175" w:type="dxa"/>
            <w:shd w:val="clear" w:color="auto" w:fill="F0F4F8"/>
          </w:tcPr>
          <w:p w14:paraId="37AFC8E9">
            <w:pPr>
              <w:spacing w:before="40" w:after="40" w:line="240" w:lineRule="auto"/>
              <w:ind w:firstLine="0" w:firstLineChars="0"/>
              <w:jc w:val="left"/>
            </w:pPr>
            <w:r>
              <w:rPr>
                <w:rFonts w:ascii="宋体" w:hAnsi="宋体" w:eastAsia="宋体"/>
                <w:b w:val="0"/>
                <w:color w:val="1A1A1A"/>
                <w:sz w:val="26"/>
              </w:rPr>
              <w:t>数据分类分级、安全审计、风险评估</w:t>
            </w:r>
          </w:p>
        </w:tc>
        <w:tc>
          <w:tcPr>
            <w:tcW w:w="3969" w:type="dxa"/>
            <w:shd w:val="clear" w:color="auto" w:fill="F0F4F8"/>
          </w:tcPr>
          <w:p w14:paraId="310844AC">
            <w:pPr>
              <w:spacing w:before="40" w:after="40" w:line="240" w:lineRule="auto"/>
              <w:ind w:firstLine="0" w:firstLineChars="0"/>
              <w:jc w:val="left"/>
            </w:pPr>
            <w:r>
              <w:rPr>
                <w:rFonts w:ascii="宋体" w:hAnsi="宋体" w:eastAsia="宋体"/>
                <w:b w:val="0"/>
                <w:color w:val="1A1A1A"/>
                <w:sz w:val="26"/>
              </w:rPr>
              <w:t>敏感等级三级分类、全流程审计、年度风险评估服务</w:t>
            </w:r>
          </w:p>
        </w:tc>
      </w:tr>
      <w:tr w14:paraId="163C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8" w:type="dxa"/>
          </w:tcPr>
          <w:p w14:paraId="4008F4D9">
            <w:pPr>
              <w:spacing w:before="40" w:after="40" w:line="240" w:lineRule="auto"/>
              <w:ind w:firstLine="0" w:firstLineChars="0"/>
              <w:jc w:val="left"/>
            </w:pPr>
            <w:r>
              <w:rPr>
                <w:rFonts w:ascii="宋体" w:hAnsi="宋体" w:eastAsia="宋体"/>
                <w:b w:val="0"/>
                <w:color w:val="1A1A1A"/>
                <w:sz w:val="26"/>
              </w:rPr>
              <w:t>《个人信息保护法》</w:t>
            </w:r>
          </w:p>
        </w:tc>
        <w:tc>
          <w:tcPr>
            <w:tcW w:w="3175" w:type="dxa"/>
          </w:tcPr>
          <w:p w14:paraId="17003349">
            <w:pPr>
              <w:spacing w:before="40" w:after="40" w:line="240" w:lineRule="auto"/>
              <w:ind w:firstLine="0" w:firstLineChars="0"/>
              <w:jc w:val="left"/>
            </w:pPr>
            <w:r>
              <w:rPr>
                <w:rFonts w:ascii="宋体" w:hAnsi="宋体" w:eastAsia="宋体"/>
                <w:b w:val="0"/>
                <w:color w:val="1A1A1A"/>
                <w:sz w:val="26"/>
              </w:rPr>
              <w:t>个人信息去标识化、最小必要</w:t>
            </w:r>
          </w:p>
        </w:tc>
        <w:tc>
          <w:tcPr>
            <w:tcW w:w="3969" w:type="dxa"/>
          </w:tcPr>
          <w:p w14:paraId="013A14F9">
            <w:pPr>
              <w:spacing w:before="40" w:after="40" w:line="240" w:lineRule="auto"/>
              <w:ind w:firstLine="0" w:firstLineChars="0"/>
              <w:jc w:val="left"/>
            </w:pPr>
            <w:r>
              <w:rPr>
                <w:rFonts w:ascii="宋体" w:hAnsi="宋体" w:eastAsia="宋体"/>
                <w:b w:val="0"/>
                <w:color w:val="1A1A1A"/>
                <w:sz w:val="26"/>
              </w:rPr>
              <w:t>采集侧脱敏+平台列级脱敏规则双保险</w:t>
            </w:r>
          </w:p>
        </w:tc>
      </w:tr>
      <w:tr w14:paraId="2F8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8" w:type="dxa"/>
            <w:shd w:val="clear" w:color="auto" w:fill="F0F4F8"/>
          </w:tcPr>
          <w:p w14:paraId="5B5820B4">
            <w:pPr>
              <w:spacing w:before="40" w:after="40" w:line="240" w:lineRule="auto"/>
              <w:ind w:firstLine="0" w:firstLineChars="0"/>
              <w:jc w:val="left"/>
            </w:pPr>
            <w:r>
              <w:rPr>
                <w:rFonts w:ascii="宋体" w:hAnsi="宋体" w:eastAsia="宋体"/>
                <w:b w:val="0"/>
                <w:color w:val="1A1A1A"/>
                <w:sz w:val="26"/>
              </w:rPr>
              <w:t>"数据二十条"</w:t>
            </w:r>
          </w:p>
        </w:tc>
        <w:tc>
          <w:tcPr>
            <w:tcW w:w="3175" w:type="dxa"/>
            <w:shd w:val="clear" w:color="auto" w:fill="F0F4F8"/>
          </w:tcPr>
          <w:p w14:paraId="13574C28">
            <w:pPr>
              <w:spacing w:before="40" w:after="40" w:line="240" w:lineRule="auto"/>
              <w:ind w:firstLine="0" w:firstLineChars="0"/>
              <w:jc w:val="left"/>
            </w:pPr>
            <w:r>
              <w:rPr>
                <w:rFonts w:ascii="宋体" w:hAnsi="宋体" w:eastAsia="宋体"/>
                <w:b w:val="0"/>
                <w:color w:val="1A1A1A"/>
                <w:sz w:val="26"/>
              </w:rPr>
              <w:t>数据产权制度（持有权/加工使用权/经营权）</w:t>
            </w:r>
          </w:p>
        </w:tc>
        <w:tc>
          <w:tcPr>
            <w:tcW w:w="3969" w:type="dxa"/>
            <w:shd w:val="clear" w:color="auto" w:fill="F0F4F8"/>
          </w:tcPr>
          <w:p w14:paraId="35901BB0">
            <w:pPr>
              <w:spacing w:before="40" w:after="40" w:line="240" w:lineRule="auto"/>
              <w:ind w:firstLine="0" w:firstLineChars="0"/>
              <w:jc w:val="left"/>
            </w:pPr>
            <w:r>
              <w:rPr>
                <w:rFonts w:ascii="宋体" w:hAnsi="宋体" w:eastAsia="宋体"/>
                <w:b w:val="0"/>
                <w:color w:val="1A1A1A"/>
                <w:sz w:val="26"/>
              </w:rPr>
              <w:t>确权管理模块按三权分置登记</w:t>
            </w:r>
          </w:p>
        </w:tc>
      </w:tr>
      <w:tr w14:paraId="0908A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8" w:type="dxa"/>
          </w:tcPr>
          <w:p w14:paraId="4D0FB1E7">
            <w:pPr>
              <w:spacing w:before="40" w:after="40" w:line="240" w:lineRule="auto"/>
              <w:ind w:firstLine="0" w:firstLineChars="0"/>
              <w:jc w:val="left"/>
            </w:pPr>
            <w:r>
              <w:rPr>
                <w:rFonts w:ascii="宋体" w:hAnsi="宋体" w:eastAsia="宋体"/>
                <w:b w:val="0"/>
                <w:color w:val="1A1A1A"/>
                <w:sz w:val="26"/>
              </w:rPr>
              <w:t>《网络数据安全管理条例》</w:t>
            </w:r>
          </w:p>
        </w:tc>
        <w:tc>
          <w:tcPr>
            <w:tcW w:w="3175" w:type="dxa"/>
          </w:tcPr>
          <w:p w14:paraId="5EF5FBC6">
            <w:pPr>
              <w:spacing w:before="40" w:after="40" w:line="240" w:lineRule="auto"/>
              <w:ind w:firstLine="0" w:firstLineChars="0"/>
              <w:jc w:val="left"/>
            </w:pPr>
            <w:r>
              <w:rPr>
                <w:rFonts w:ascii="宋体" w:hAnsi="宋体" w:eastAsia="宋体"/>
                <w:b w:val="0"/>
                <w:color w:val="1A1A1A"/>
                <w:sz w:val="26"/>
              </w:rPr>
              <w:t>重要数据识别与保护、平台安全责任</w:t>
            </w:r>
          </w:p>
        </w:tc>
        <w:tc>
          <w:tcPr>
            <w:tcW w:w="3969" w:type="dxa"/>
          </w:tcPr>
          <w:p w14:paraId="518EF47C">
            <w:pPr>
              <w:spacing w:before="40" w:after="40" w:line="240" w:lineRule="auto"/>
              <w:ind w:firstLine="0" w:firstLineChars="0"/>
              <w:jc w:val="left"/>
            </w:pPr>
            <w:r>
              <w:rPr>
                <w:rFonts w:ascii="宋体" w:hAnsi="宋体" w:eastAsia="宋体"/>
                <w:b w:val="0"/>
                <w:color w:val="1A1A1A"/>
                <w:sz w:val="26"/>
              </w:rPr>
              <w:t>重要行业数据标记涉密级、等保三级建设</w:t>
            </w:r>
          </w:p>
        </w:tc>
      </w:tr>
      <w:tr w14:paraId="7935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8" w:type="dxa"/>
            <w:shd w:val="clear" w:color="auto" w:fill="F0F4F8"/>
          </w:tcPr>
          <w:p w14:paraId="7037E474">
            <w:pPr>
              <w:spacing w:before="40" w:after="40" w:line="240" w:lineRule="auto"/>
              <w:ind w:firstLine="0" w:firstLineChars="0"/>
              <w:jc w:val="left"/>
            </w:pPr>
            <w:r>
              <w:rPr>
                <w:rFonts w:ascii="宋体" w:hAnsi="宋体" w:eastAsia="宋体"/>
                <w:b w:val="0"/>
                <w:color w:val="1A1A1A"/>
                <w:sz w:val="26"/>
              </w:rPr>
              <w:t>TC609系列标准（4项）</w:t>
            </w:r>
          </w:p>
        </w:tc>
        <w:tc>
          <w:tcPr>
            <w:tcW w:w="3175" w:type="dxa"/>
            <w:shd w:val="clear" w:color="auto" w:fill="F0F4F8"/>
          </w:tcPr>
          <w:p w14:paraId="743DD377">
            <w:pPr>
              <w:spacing w:before="40" w:after="40" w:line="240" w:lineRule="auto"/>
              <w:ind w:firstLine="0" w:firstLineChars="0"/>
              <w:jc w:val="left"/>
            </w:pPr>
            <w:r>
              <w:rPr>
                <w:rFonts w:ascii="宋体" w:hAnsi="宋体" w:eastAsia="宋体"/>
                <w:b w:val="0"/>
                <w:color w:val="1A1A1A"/>
                <w:sz w:val="26"/>
              </w:rPr>
              <w:t>建设指南/格式要求/分类指南/质量评测规范</w:t>
            </w:r>
          </w:p>
        </w:tc>
        <w:tc>
          <w:tcPr>
            <w:tcW w:w="3969" w:type="dxa"/>
            <w:shd w:val="clear" w:color="auto" w:fill="F0F4F8"/>
          </w:tcPr>
          <w:p w14:paraId="602DA780">
            <w:pPr>
              <w:spacing w:before="40" w:after="40" w:line="240" w:lineRule="auto"/>
              <w:ind w:firstLine="0" w:firstLineChars="0"/>
              <w:jc w:val="left"/>
            </w:pPr>
            <w:r>
              <w:rPr>
                <w:rFonts w:ascii="宋体" w:hAnsi="宋体" w:eastAsia="宋体"/>
                <w:b w:val="0"/>
                <w:color w:val="1A1A1A"/>
                <w:sz w:val="26"/>
              </w:rPr>
              <w:t>元数据模板、格式校验、分类目录、质量评分全对齐</w:t>
            </w:r>
          </w:p>
        </w:tc>
      </w:tr>
      <w:tr w14:paraId="298E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8" w:type="dxa"/>
          </w:tcPr>
          <w:p w14:paraId="73E09937">
            <w:pPr>
              <w:spacing w:before="40" w:after="40" w:line="240" w:lineRule="auto"/>
              <w:ind w:firstLine="0" w:firstLineChars="0"/>
              <w:jc w:val="left"/>
            </w:pPr>
            <w:r>
              <w:rPr>
                <w:rFonts w:ascii="宋体" w:hAnsi="宋体" w:eastAsia="宋体"/>
                <w:b w:val="0"/>
                <w:color w:val="1A1A1A"/>
                <w:sz w:val="26"/>
              </w:rPr>
              <w:t>NDI技术规范（3项）</w:t>
            </w:r>
          </w:p>
        </w:tc>
        <w:tc>
          <w:tcPr>
            <w:tcW w:w="3175" w:type="dxa"/>
          </w:tcPr>
          <w:p w14:paraId="1B4F9B1B">
            <w:pPr>
              <w:spacing w:before="40" w:after="40" w:line="240" w:lineRule="auto"/>
              <w:ind w:firstLine="0" w:firstLineChars="0"/>
              <w:jc w:val="left"/>
            </w:pPr>
            <w:r>
              <w:rPr>
                <w:rFonts w:ascii="宋体" w:hAnsi="宋体" w:eastAsia="宋体"/>
                <w:b w:val="0"/>
                <w:color w:val="1A1A1A"/>
                <w:sz w:val="26"/>
              </w:rPr>
              <w:t>参考架构/互联互通要求/目录描述规范</w:t>
            </w:r>
          </w:p>
        </w:tc>
        <w:tc>
          <w:tcPr>
            <w:tcW w:w="3969" w:type="dxa"/>
          </w:tcPr>
          <w:p w14:paraId="47AC129D">
            <w:pPr>
              <w:spacing w:before="40" w:after="40" w:line="240" w:lineRule="auto"/>
              <w:ind w:firstLine="0" w:firstLineChars="0"/>
              <w:jc w:val="left"/>
            </w:pPr>
            <w:r>
              <w:rPr>
                <w:rFonts w:ascii="宋体" w:hAnsi="宋体" w:eastAsia="宋体"/>
                <w:b w:val="0"/>
                <w:color w:val="1A1A1A"/>
                <w:sz w:val="26"/>
              </w:rPr>
              <w:t>第四章对接方案逐项落实</w:t>
            </w:r>
          </w:p>
        </w:tc>
      </w:tr>
      <w:tr w14:paraId="00E4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8" w:type="dxa"/>
            <w:shd w:val="clear" w:color="auto" w:fill="F0F4F8"/>
          </w:tcPr>
          <w:p w14:paraId="1CE70698">
            <w:pPr>
              <w:spacing w:before="40" w:after="40" w:line="240" w:lineRule="auto"/>
              <w:ind w:firstLine="0" w:firstLineChars="0"/>
              <w:jc w:val="left"/>
            </w:pPr>
            <w:r>
              <w:rPr>
                <w:rFonts w:ascii="宋体" w:hAnsi="宋体" w:eastAsia="宋体"/>
                <w:b w:val="0"/>
                <w:color w:val="1A1A1A"/>
                <w:sz w:val="26"/>
              </w:rPr>
              <w:t>GM/T 0018-2012等密码标准</w:t>
            </w:r>
          </w:p>
        </w:tc>
        <w:tc>
          <w:tcPr>
            <w:tcW w:w="3175" w:type="dxa"/>
            <w:shd w:val="clear" w:color="auto" w:fill="F0F4F8"/>
          </w:tcPr>
          <w:p w14:paraId="1318AAAC">
            <w:pPr>
              <w:spacing w:before="40" w:after="40" w:line="240" w:lineRule="auto"/>
              <w:ind w:firstLine="0" w:firstLineChars="0"/>
              <w:jc w:val="left"/>
            </w:pPr>
            <w:r>
              <w:rPr>
                <w:rFonts w:ascii="宋体" w:hAnsi="宋体" w:eastAsia="宋体"/>
                <w:b w:val="0"/>
                <w:color w:val="1A1A1A"/>
                <w:sz w:val="26"/>
              </w:rPr>
              <w:t>密码设备接口、密码应用规范</w:t>
            </w:r>
          </w:p>
        </w:tc>
        <w:tc>
          <w:tcPr>
            <w:tcW w:w="3969" w:type="dxa"/>
            <w:shd w:val="clear" w:color="auto" w:fill="F0F4F8"/>
          </w:tcPr>
          <w:p w14:paraId="561694E0">
            <w:pPr>
              <w:spacing w:before="40" w:after="40" w:line="240" w:lineRule="auto"/>
              <w:ind w:firstLine="0" w:firstLineChars="0"/>
              <w:jc w:val="left"/>
            </w:pPr>
            <w:r>
              <w:rPr>
                <w:rFonts w:ascii="宋体" w:hAnsi="宋体" w:eastAsia="宋体"/>
                <w:b w:val="0"/>
                <w:color w:val="1A1A1A"/>
                <w:sz w:val="26"/>
              </w:rPr>
              <w:t>密码机SDF接口、密评配合</w:t>
            </w:r>
          </w:p>
        </w:tc>
      </w:tr>
      <w:tr w14:paraId="2926F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8" w:type="dxa"/>
          </w:tcPr>
          <w:p w14:paraId="50519574">
            <w:pPr>
              <w:spacing w:before="40" w:after="40" w:line="240" w:lineRule="auto"/>
              <w:ind w:firstLine="0" w:firstLineChars="0"/>
              <w:jc w:val="left"/>
            </w:pPr>
            <w:r>
              <w:rPr>
                <w:rFonts w:ascii="宋体" w:hAnsi="宋体" w:eastAsia="宋体"/>
                <w:b w:val="0"/>
                <w:color w:val="1A1A1A"/>
                <w:sz w:val="26"/>
              </w:rPr>
              <w:t>等级保护2.0（三级）</w:t>
            </w:r>
          </w:p>
        </w:tc>
        <w:tc>
          <w:tcPr>
            <w:tcW w:w="3175" w:type="dxa"/>
          </w:tcPr>
          <w:p w14:paraId="6D2C7588">
            <w:pPr>
              <w:spacing w:before="40" w:after="40" w:line="240" w:lineRule="auto"/>
              <w:ind w:firstLine="0" w:firstLineChars="0"/>
              <w:jc w:val="left"/>
            </w:pPr>
            <w:r>
              <w:rPr>
                <w:rFonts w:ascii="宋体" w:hAnsi="宋体" w:eastAsia="宋体"/>
                <w:b w:val="0"/>
                <w:color w:val="1A1A1A"/>
                <w:sz w:val="26"/>
              </w:rPr>
              <w:t>安全物理环境/通信网络/区域边界/计算环境/管理中心</w:t>
            </w:r>
          </w:p>
        </w:tc>
        <w:tc>
          <w:tcPr>
            <w:tcW w:w="3969" w:type="dxa"/>
          </w:tcPr>
          <w:p w14:paraId="3F18475E">
            <w:pPr>
              <w:spacing w:before="40" w:after="40" w:line="240" w:lineRule="auto"/>
              <w:ind w:firstLine="0" w:firstLineChars="0"/>
              <w:jc w:val="left"/>
            </w:pPr>
            <w:r>
              <w:rPr>
                <w:rFonts w:ascii="宋体" w:hAnsi="宋体" w:eastAsia="宋体"/>
                <w:b w:val="0"/>
                <w:color w:val="1A1A1A"/>
                <w:sz w:val="26"/>
              </w:rPr>
              <w:t>三域部署+防火墙+堡垒机+审计中心</w:t>
            </w:r>
          </w:p>
        </w:tc>
      </w:tr>
    </w:tbl>
    <w:p w14:paraId="697D6DEB"/>
    <w:p w14:paraId="77DFAC27">
      <w:r>
        <w:br w:type="page"/>
      </w:r>
    </w:p>
    <w:p w14:paraId="7C8A6750">
      <w:pPr>
        <w:pStyle w:val="3"/>
      </w:pPr>
      <w:r>
        <w:t>第二章  平台总体架构设计</w:t>
      </w:r>
    </w:p>
    <w:p w14:paraId="546F7916">
      <w:pPr>
        <w:pStyle w:val="4"/>
      </w:pPr>
      <w:r>
        <w:t>2.1  业务架构设计</w:t>
      </w:r>
    </w:p>
    <w:p w14:paraId="6C6ACCF0">
      <w:pPr>
        <w:spacing w:line="456" w:lineRule="auto"/>
      </w:pPr>
      <w:r>
        <w:rPr>
          <w:rFonts w:ascii="宋体" w:hAnsi="宋体" w:eastAsia="宋体"/>
          <w:b w:val="0"/>
          <w:sz w:val="24"/>
        </w:rPr>
        <w:t>平台业务架构围绕数据集全生命周期，划分为五大业务域：数据资产管理域、数据流通交易域、数据安全管控域、国家对接互联域和运营监控管理域。</w:t>
      </w:r>
    </w:p>
    <w:p w14:paraId="40F0E7E9">
      <w:pPr>
        <w:spacing w:line="456" w:lineRule="auto"/>
      </w:pPr>
      <w:r>
        <w:rPr>
          <w:rFonts w:ascii="宋体" w:hAnsi="宋体" w:eastAsia="宋体"/>
          <w:b w:val="0"/>
          <w:sz w:val="24"/>
        </w:rPr>
        <w:t>（1）数据资产管理域：涵盖数据集目录管理、元数据管理、版本管理、动态更新等功能，实现数据集资产的标准化、规范化管理。</w:t>
      </w:r>
    </w:p>
    <w:p w14:paraId="077363D8">
      <w:pPr>
        <w:spacing w:line="456" w:lineRule="auto"/>
      </w:pPr>
      <w:r>
        <w:rPr>
          <w:rFonts w:ascii="宋体" w:hAnsi="宋体" w:eastAsia="宋体"/>
          <w:b w:val="0"/>
          <w:sz w:val="24"/>
        </w:rPr>
        <w:t>（2）数据流通交易域：涵盖数据集上传/下载、检索预览、数据集服务、登记注册、确权管理、挂牌展示、交易合同管理、交易费用管理等功能，实现数据集从供给到消费的完整流通闭环。</w:t>
      </w:r>
    </w:p>
    <w:p w14:paraId="20D4190D">
      <w:pPr>
        <w:spacing w:line="456" w:lineRule="auto"/>
      </w:pPr>
      <w:r>
        <w:rPr>
          <w:rFonts w:ascii="宋体" w:hAnsi="宋体" w:eastAsia="宋体"/>
          <w:b w:val="0"/>
          <w:sz w:val="24"/>
        </w:rPr>
        <w:t>（3）数据安全管控域：涵盖权限管理、全流程审计管理、商用密码服务集成等功能，确保数据集在全生命周期中的安全性、合规性。</w:t>
      </w:r>
    </w:p>
    <w:p w14:paraId="2757F89D">
      <w:pPr>
        <w:spacing w:line="456" w:lineRule="auto"/>
      </w:pPr>
      <w:r>
        <w:rPr>
          <w:rFonts w:ascii="宋体" w:hAnsi="宋体" w:eastAsia="宋体"/>
          <w:b w:val="0"/>
          <w:sz w:val="24"/>
        </w:rPr>
        <w:t>（4）国家对接互联域：涵盖统一目录标识对接、统一身份登记对接、统一接口要求对接，实现与国家数据基础设施的无缝互联。</w:t>
      </w:r>
    </w:p>
    <w:p w14:paraId="0E3C8E05">
      <w:pPr>
        <w:spacing w:line="456" w:lineRule="auto"/>
      </w:pPr>
      <w:r>
        <w:rPr>
          <w:rFonts w:ascii="宋体" w:hAnsi="宋体" w:eastAsia="宋体"/>
          <w:b w:val="0"/>
          <w:sz w:val="24"/>
        </w:rPr>
        <w:t>（5）运营监控管理域：涵盖运营统计、监控告警、日志分析等功能，支撑平台的日常运营与运维管理。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7"/>
        <w:gridCol w:w="3845"/>
        <w:gridCol w:w="3251"/>
      </w:tblGrid>
      <w:tr w14:paraId="6BBD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57" w:type="dxa"/>
            <w:shd w:val="clear" w:color="auto" w:fill="123A66"/>
          </w:tcPr>
          <w:p w14:paraId="13F15643">
            <w:pPr>
              <w:spacing w:before="40" w:after="40" w:line="240" w:lineRule="auto"/>
              <w:ind w:firstLine="0" w:firstLineChars="0"/>
              <w:jc w:val="left"/>
            </w:pPr>
            <w:r>
              <w:rPr>
                <w:rFonts w:ascii="宋体" w:hAnsi="宋体" w:eastAsia="宋体"/>
                <w:b/>
                <w:color w:val="FFFFFF"/>
                <w:sz w:val="26"/>
              </w:rPr>
              <w:t>业务域</w:t>
            </w:r>
          </w:p>
        </w:tc>
        <w:tc>
          <w:tcPr>
            <w:tcW w:w="3845" w:type="dxa"/>
            <w:shd w:val="clear" w:color="auto" w:fill="123A66"/>
          </w:tcPr>
          <w:p w14:paraId="73FB5F74">
            <w:pPr>
              <w:spacing w:before="40" w:after="40" w:line="240" w:lineRule="auto"/>
              <w:ind w:firstLine="0" w:firstLineChars="0"/>
              <w:jc w:val="left"/>
            </w:pPr>
            <w:r>
              <w:rPr>
                <w:rFonts w:ascii="宋体" w:hAnsi="宋体" w:eastAsia="宋体"/>
                <w:b/>
                <w:color w:val="FFFFFF"/>
                <w:sz w:val="26"/>
              </w:rPr>
              <w:t>核心功能模块</w:t>
            </w:r>
          </w:p>
        </w:tc>
        <w:tc>
          <w:tcPr>
            <w:tcW w:w="3251" w:type="dxa"/>
            <w:shd w:val="clear" w:color="auto" w:fill="123A66"/>
          </w:tcPr>
          <w:p w14:paraId="22C5BB10">
            <w:pPr>
              <w:spacing w:before="40" w:after="40" w:line="240" w:lineRule="auto"/>
              <w:ind w:firstLine="0" w:firstLineChars="0"/>
              <w:jc w:val="left"/>
            </w:pPr>
            <w:r>
              <w:rPr>
                <w:rFonts w:ascii="宋体" w:hAnsi="宋体" w:eastAsia="宋体"/>
                <w:b/>
                <w:color w:val="FFFFFF"/>
                <w:sz w:val="26"/>
              </w:rPr>
              <w:t>价值描述</w:t>
            </w:r>
          </w:p>
        </w:tc>
      </w:tr>
      <w:tr w14:paraId="10F4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7" w:type="dxa"/>
            <w:shd w:val="clear" w:color="auto" w:fill="F0F4F8"/>
          </w:tcPr>
          <w:p w14:paraId="5516F922">
            <w:pPr>
              <w:spacing w:before="40" w:after="40" w:line="240" w:lineRule="auto"/>
              <w:ind w:firstLine="0" w:firstLineChars="0"/>
              <w:jc w:val="left"/>
            </w:pPr>
            <w:r>
              <w:rPr>
                <w:rFonts w:ascii="宋体" w:hAnsi="宋体" w:eastAsia="宋体"/>
                <w:b w:val="0"/>
                <w:sz w:val="26"/>
              </w:rPr>
              <w:t>数据资产管理</w:t>
            </w:r>
          </w:p>
        </w:tc>
        <w:tc>
          <w:tcPr>
            <w:tcW w:w="3845" w:type="dxa"/>
            <w:shd w:val="clear" w:color="auto" w:fill="F0F4F8"/>
          </w:tcPr>
          <w:p w14:paraId="014D24A6">
            <w:pPr>
              <w:spacing w:before="40" w:after="40" w:line="240" w:lineRule="auto"/>
              <w:ind w:firstLine="0" w:firstLineChars="0"/>
              <w:jc w:val="left"/>
            </w:pPr>
            <w:r>
              <w:rPr>
                <w:rFonts w:ascii="宋体" w:hAnsi="宋体" w:eastAsia="宋体"/>
                <w:b w:val="0"/>
                <w:sz w:val="26"/>
              </w:rPr>
              <w:t>目录管理/元数据/版本/更新</w:t>
            </w:r>
          </w:p>
        </w:tc>
        <w:tc>
          <w:tcPr>
            <w:tcW w:w="3251" w:type="dxa"/>
            <w:shd w:val="clear" w:color="auto" w:fill="F0F4F8"/>
          </w:tcPr>
          <w:p w14:paraId="00E0C80A">
            <w:pPr>
              <w:spacing w:before="40" w:after="40" w:line="240" w:lineRule="auto"/>
              <w:ind w:firstLine="0" w:firstLineChars="0"/>
              <w:jc w:val="left"/>
            </w:pPr>
            <w:r>
              <w:rPr>
                <w:rFonts w:ascii="宋体" w:hAnsi="宋体" w:eastAsia="宋体"/>
                <w:b w:val="0"/>
                <w:sz w:val="26"/>
              </w:rPr>
              <w:t>资产标准化治理</w:t>
            </w:r>
          </w:p>
        </w:tc>
      </w:tr>
      <w:tr w14:paraId="41C7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7" w:type="dxa"/>
          </w:tcPr>
          <w:p w14:paraId="029E6600">
            <w:pPr>
              <w:spacing w:before="40" w:after="40" w:line="240" w:lineRule="auto"/>
              <w:ind w:firstLine="0" w:firstLineChars="0"/>
              <w:jc w:val="left"/>
            </w:pPr>
            <w:r>
              <w:rPr>
                <w:rFonts w:ascii="宋体" w:hAnsi="宋体" w:eastAsia="宋体"/>
                <w:b w:val="0"/>
                <w:sz w:val="26"/>
              </w:rPr>
              <w:t>数据流通交易</w:t>
            </w:r>
          </w:p>
        </w:tc>
        <w:tc>
          <w:tcPr>
            <w:tcW w:w="3845" w:type="dxa"/>
          </w:tcPr>
          <w:p w14:paraId="6A76F07F">
            <w:pPr>
              <w:spacing w:before="40" w:after="40" w:line="240" w:lineRule="auto"/>
              <w:ind w:firstLine="0" w:firstLineChars="0"/>
              <w:jc w:val="left"/>
            </w:pPr>
            <w:r>
              <w:rPr>
                <w:rFonts w:ascii="宋体" w:hAnsi="宋体" w:eastAsia="宋体"/>
                <w:b w:val="0"/>
                <w:sz w:val="26"/>
              </w:rPr>
              <w:t>上传下载/检索/挂牌/交易</w:t>
            </w:r>
          </w:p>
        </w:tc>
        <w:tc>
          <w:tcPr>
            <w:tcW w:w="3251" w:type="dxa"/>
          </w:tcPr>
          <w:p w14:paraId="06C30D19">
            <w:pPr>
              <w:spacing w:before="40" w:after="40" w:line="240" w:lineRule="auto"/>
              <w:ind w:firstLine="0" w:firstLineChars="0"/>
              <w:jc w:val="left"/>
            </w:pPr>
            <w:r>
              <w:rPr>
                <w:rFonts w:ascii="宋体" w:hAnsi="宋体" w:eastAsia="宋体"/>
                <w:b w:val="0"/>
                <w:sz w:val="26"/>
              </w:rPr>
              <w:t>市场化流通闭环</w:t>
            </w:r>
          </w:p>
        </w:tc>
      </w:tr>
      <w:tr w14:paraId="5709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7" w:type="dxa"/>
            <w:shd w:val="clear" w:color="auto" w:fill="F0F4F8"/>
          </w:tcPr>
          <w:p w14:paraId="5D16143C">
            <w:pPr>
              <w:spacing w:before="40" w:after="40" w:line="240" w:lineRule="auto"/>
              <w:ind w:firstLine="0" w:firstLineChars="0"/>
              <w:jc w:val="left"/>
            </w:pPr>
            <w:r>
              <w:rPr>
                <w:rFonts w:ascii="宋体" w:hAnsi="宋体" w:eastAsia="宋体"/>
                <w:b w:val="0"/>
                <w:sz w:val="26"/>
              </w:rPr>
              <w:t>数据安全管控</w:t>
            </w:r>
          </w:p>
        </w:tc>
        <w:tc>
          <w:tcPr>
            <w:tcW w:w="3845" w:type="dxa"/>
            <w:shd w:val="clear" w:color="auto" w:fill="F0F4F8"/>
          </w:tcPr>
          <w:p w14:paraId="5FB4E2F3">
            <w:pPr>
              <w:spacing w:before="40" w:after="40" w:line="240" w:lineRule="auto"/>
              <w:ind w:firstLine="0" w:firstLineChars="0"/>
              <w:jc w:val="left"/>
            </w:pPr>
            <w:r>
              <w:rPr>
                <w:rFonts w:ascii="宋体" w:hAnsi="宋体" w:eastAsia="宋体"/>
                <w:b w:val="0"/>
                <w:sz w:val="26"/>
              </w:rPr>
              <w:t>权限管理/审计/密码服务</w:t>
            </w:r>
          </w:p>
        </w:tc>
        <w:tc>
          <w:tcPr>
            <w:tcW w:w="3251" w:type="dxa"/>
            <w:shd w:val="clear" w:color="auto" w:fill="F0F4F8"/>
          </w:tcPr>
          <w:p w14:paraId="595D11DB">
            <w:pPr>
              <w:spacing w:before="40" w:after="40" w:line="240" w:lineRule="auto"/>
              <w:ind w:firstLine="0" w:firstLineChars="0"/>
              <w:jc w:val="left"/>
            </w:pPr>
            <w:r>
              <w:rPr>
                <w:rFonts w:ascii="宋体" w:hAnsi="宋体" w:eastAsia="宋体"/>
                <w:b w:val="0"/>
                <w:sz w:val="26"/>
              </w:rPr>
              <w:t>全链路合规保障</w:t>
            </w:r>
          </w:p>
        </w:tc>
      </w:tr>
      <w:tr w14:paraId="6C15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7" w:type="dxa"/>
          </w:tcPr>
          <w:p w14:paraId="38718364">
            <w:pPr>
              <w:spacing w:before="40" w:after="40" w:line="240" w:lineRule="auto"/>
              <w:ind w:firstLine="0" w:firstLineChars="0"/>
              <w:jc w:val="left"/>
            </w:pPr>
            <w:r>
              <w:rPr>
                <w:rFonts w:ascii="宋体" w:hAnsi="宋体" w:eastAsia="宋体"/>
                <w:b w:val="0"/>
                <w:sz w:val="26"/>
              </w:rPr>
              <w:t>国家对接互联</w:t>
            </w:r>
          </w:p>
        </w:tc>
        <w:tc>
          <w:tcPr>
            <w:tcW w:w="3845" w:type="dxa"/>
          </w:tcPr>
          <w:p w14:paraId="674D8474">
            <w:pPr>
              <w:spacing w:before="40" w:after="40" w:line="240" w:lineRule="auto"/>
              <w:ind w:firstLine="0" w:firstLineChars="0"/>
              <w:jc w:val="left"/>
            </w:pPr>
            <w:r>
              <w:rPr>
                <w:rFonts w:ascii="宋体" w:hAnsi="宋体" w:eastAsia="宋体"/>
                <w:b w:val="0"/>
                <w:sz w:val="26"/>
              </w:rPr>
              <w:t>目录标识/身份登记/接口</w:t>
            </w:r>
          </w:p>
        </w:tc>
        <w:tc>
          <w:tcPr>
            <w:tcW w:w="3251" w:type="dxa"/>
          </w:tcPr>
          <w:p w14:paraId="0C066D78">
            <w:pPr>
              <w:spacing w:before="40" w:after="40" w:line="240" w:lineRule="auto"/>
              <w:ind w:firstLine="0" w:firstLineChars="0"/>
              <w:jc w:val="left"/>
            </w:pPr>
            <w:r>
              <w:rPr>
                <w:rFonts w:ascii="宋体" w:hAnsi="宋体" w:eastAsia="宋体"/>
                <w:b w:val="0"/>
                <w:sz w:val="26"/>
              </w:rPr>
              <w:t>国家基础设施互联</w:t>
            </w:r>
          </w:p>
        </w:tc>
      </w:tr>
      <w:tr w14:paraId="6C91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7" w:type="dxa"/>
            <w:shd w:val="clear" w:color="auto" w:fill="F0F4F8"/>
          </w:tcPr>
          <w:p w14:paraId="149CD7F1">
            <w:pPr>
              <w:spacing w:before="40" w:after="40" w:line="240" w:lineRule="auto"/>
              <w:ind w:firstLine="0" w:firstLineChars="0"/>
              <w:jc w:val="left"/>
            </w:pPr>
            <w:r>
              <w:rPr>
                <w:rFonts w:ascii="宋体" w:hAnsi="宋体" w:eastAsia="宋体"/>
                <w:b w:val="0"/>
                <w:sz w:val="26"/>
              </w:rPr>
              <w:t>运营监控管理</w:t>
            </w:r>
          </w:p>
        </w:tc>
        <w:tc>
          <w:tcPr>
            <w:tcW w:w="3845" w:type="dxa"/>
            <w:shd w:val="clear" w:color="auto" w:fill="F0F4F8"/>
          </w:tcPr>
          <w:p w14:paraId="0FFE2D8A">
            <w:pPr>
              <w:spacing w:before="40" w:after="40" w:line="240" w:lineRule="auto"/>
              <w:ind w:firstLine="0" w:firstLineChars="0"/>
              <w:jc w:val="left"/>
            </w:pPr>
            <w:r>
              <w:rPr>
                <w:rFonts w:ascii="宋体" w:hAnsi="宋体" w:eastAsia="宋体"/>
                <w:b w:val="0"/>
                <w:sz w:val="26"/>
              </w:rPr>
              <w:t>统计/告警/日志分析</w:t>
            </w:r>
          </w:p>
        </w:tc>
        <w:tc>
          <w:tcPr>
            <w:tcW w:w="3251" w:type="dxa"/>
            <w:shd w:val="clear" w:color="auto" w:fill="F0F4F8"/>
          </w:tcPr>
          <w:p w14:paraId="1605CDF4">
            <w:pPr>
              <w:spacing w:before="40" w:after="40" w:line="240" w:lineRule="auto"/>
              <w:ind w:firstLine="0" w:firstLineChars="0"/>
              <w:jc w:val="left"/>
            </w:pPr>
            <w:r>
              <w:rPr>
                <w:rFonts w:ascii="宋体" w:hAnsi="宋体" w:eastAsia="宋体"/>
                <w:b w:val="0"/>
                <w:sz w:val="26"/>
              </w:rPr>
              <w:t>平台运维支撑</w:t>
            </w:r>
          </w:p>
        </w:tc>
      </w:tr>
    </w:tbl>
    <w:p w14:paraId="76122D69"/>
    <w:p w14:paraId="57910B38">
      <w:pPr>
        <w:pStyle w:val="4"/>
      </w:pPr>
      <w:r>
        <w:t>2.2  应用架构设计</w:t>
      </w:r>
    </w:p>
    <w:p w14:paraId="3A5187D4">
      <w:pPr>
        <w:spacing w:line="456" w:lineRule="auto"/>
      </w:pPr>
      <w:r>
        <w:rPr>
          <w:rFonts w:ascii="宋体" w:hAnsi="宋体" w:eastAsia="宋体"/>
          <w:b w:val="0"/>
          <w:sz w:val="24"/>
        </w:rPr>
        <w:t>平台采用前后端分离的B/S架构，前端基于Vue3 + Element Plus构建响应式用户界面，后端基于Spring Cloud微服务架构实现业务逻辑。应用架构分为四层：</w:t>
      </w:r>
    </w:p>
    <w:p w14:paraId="707AF0D3">
      <w:pPr>
        <w:spacing w:line="456" w:lineRule="auto"/>
      </w:pPr>
      <w:r>
        <w:rPr>
          <w:rFonts w:ascii="宋体" w:hAnsi="宋体" w:eastAsia="宋体"/>
          <w:b w:val="0"/>
          <w:sz w:val="24"/>
        </w:rPr>
        <w:t>（1）展现层：提供Web管理端、数据消费门户、开发者门户三种用户界面。Web管理端面向平台运营管理人员，数据消费门户面向数据集使用者，开发者门户面向API集成开发者。</w:t>
      </w:r>
    </w:p>
    <w:p w14:paraId="31D7C319">
      <w:pPr>
        <w:spacing w:line="456" w:lineRule="auto"/>
      </w:pPr>
      <w:r>
        <w:rPr>
          <w:rFonts w:ascii="宋体" w:hAnsi="宋体" w:eastAsia="宋体"/>
          <w:b w:val="0"/>
          <w:sz w:val="24"/>
        </w:rPr>
        <w:t>（2）网关层：基于API Gateway实现统一入口管理，提供认证鉴权、流量控制、协议转换、日志记录等功能。支持RESTful API、SDK等多种接入方式。</w:t>
      </w:r>
    </w:p>
    <w:p w14:paraId="4857D163">
      <w:pPr>
        <w:spacing w:line="456" w:lineRule="auto"/>
      </w:pPr>
      <w:r>
        <w:rPr>
          <w:rFonts w:ascii="宋体" w:hAnsi="宋体" w:eastAsia="宋体"/>
          <w:b w:val="0"/>
          <w:sz w:val="24"/>
        </w:rPr>
        <w:t>（3）业务服务层：采用微服务架构，每个核心功能模块对应一个独立微服务，包括目录管理服务、元数据服务、上传下载服务、权限管理服务、版本管理服务、检索服务、交易管理服务、审计服务、对接互联服务等。服务间通过消息队列实现异步解耦。</w:t>
      </w:r>
    </w:p>
    <w:p w14:paraId="1C9FA6F5">
      <w:pPr>
        <w:spacing w:line="456" w:lineRule="auto"/>
        <w:rPr>
          <w:rFonts w:ascii="宋体" w:hAnsi="宋体" w:eastAsia="宋体"/>
          <w:b w:val="0"/>
          <w:sz w:val="24"/>
        </w:rPr>
      </w:pPr>
      <w:r>
        <w:rPr>
          <w:rFonts w:ascii="宋体" w:hAnsi="宋体" w:eastAsia="宋体"/>
          <w:b w:val="0"/>
          <w:sz w:val="24"/>
        </w:rPr>
        <w:t>（4）数据存储层：包括关系数据库（存储结构化业务数据和元数据）、外部存储对接组件（数据集文件统一存储于数据集加工生产平台，本平台通过存储引用管理访问）、搜索引擎（支撑全文检索）、缓存层（提升查询性能）。</w:t>
      </w:r>
    </w:p>
    <w:p w14:paraId="769677DA">
      <w:pPr>
        <w:spacing w:line="456" w:lineRule="auto"/>
        <w:rPr>
          <w:rFonts w:ascii="宋体" w:hAnsi="宋体" w:eastAsia="宋体"/>
          <w:b w:val="0"/>
          <w:sz w:val="24"/>
        </w:rPr>
      </w:pPr>
    </w:p>
    <w:p w14:paraId="1185C0D2">
      <w:pPr>
        <w:spacing w:line="456" w:lineRule="auto"/>
        <w:rPr>
          <w:rFonts w:ascii="宋体" w:hAnsi="宋体" w:eastAsia="宋体"/>
          <w:b w:val="0"/>
          <w:sz w:val="24"/>
        </w:rPr>
      </w:pPr>
    </w:p>
    <w:p w14:paraId="1EBE8D1C">
      <w:pPr>
        <w:spacing w:line="456" w:lineRule="auto"/>
        <w:rPr>
          <w:rFonts w:ascii="宋体" w:hAnsi="宋体" w:eastAsia="宋体"/>
          <w:b w:val="0"/>
          <w:sz w:val="24"/>
        </w:rPr>
      </w:pPr>
    </w:p>
    <w:p w14:paraId="089FFF6A">
      <w:pPr>
        <w:spacing w:line="456" w:lineRule="auto"/>
        <w:rPr>
          <w:rFonts w:ascii="宋体" w:hAnsi="宋体" w:eastAsia="宋体"/>
          <w:b w:val="0"/>
          <w:sz w:val="24"/>
        </w:rPr>
      </w:pPr>
    </w:p>
    <w:p w14:paraId="0CC09C3C">
      <w:pPr>
        <w:spacing w:line="456" w:lineRule="auto"/>
        <w:rPr>
          <w:rFonts w:ascii="宋体" w:hAnsi="宋体" w:eastAsia="宋体"/>
          <w:b w:val="0"/>
          <w:sz w:val="24"/>
        </w:rPr>
      </w:pPr>
    </w:p>
    <w:p w14:paraId="1D9D2AF9">
      <w:pPr>
        <w:spacing w:line="456" w:lineRule="auto"/>
        <w:rPr>
          <w:rFonts w:ascii="宋体" w:hAnsi="宋体" w:eastAsia="宋体"/>
          <w:b w:val="0"/>
          <w:sz w:val="24"/>
        </w:rPr>
      </w:pPr>
    </w:p>
    <w:p w14:paraId="4BDE3900">
      <w:pPr>
        <w:spacing w:line="456" w:lineRule="auto"/>
        <w:rPr>
          <w:rFonts w:ascii="宋体" w:hAnsi="宋体" w:eastAsia="宋体"/>
          <w:b w:val="0"/>
          <w:sz w:val="24"/>
        </w:rPr>
      </w:pP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7"/>
        <w:gridCol w:w="4235"/>
        <w:gridCol w:w="3251"/>
      </w:tblGrid>
      <w:tr w14:paraId="63CF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267" w:type="dxa"/>
            <w:shd w:val="clear" w:color="auto" w:fill="123A66"/>
          </w:tcPr>
          <w:p w14:paraId="721032BD">
            <w:pPr>
              <w:spacing w:before="40" w:after="40" w:line="240" w:lineRule="auto"/>
              <w:ind w:firstLine="0" w:firstLineChars="0"/>
              <w:jc w:val="left"/>
            </w:pPr>
            <w:r>
              <w:rPr>
                <w:rFonts w:ascii="宋体" w:hAnsi="宋体" w:eastAsia="宋体"/>
                <w:b/>
                <w:color w:val="FFFFFF"/>
                <w:sz w:val="26"/>
              </w:rPr>
              <w:t>层次</w:t>
            </w:r>
          </w:p>
        </w:tc>
        <w:tc>
          <w:tcPr>
            <w:tcW w:w="4235" w:type="dxa"/>
            <w:shd w:val="clear" w:color="auto" w:fill="123A66"/>
          </w:tcPr>
          <w:p w14:paraId="6D12E505">
            <w:pPr>
              <w:spacing w:before="40" w:after="40" w:line="240" w:lineRule="auto"/>
              <w:ind w:firstLine="0" w:firstLineChars="0"/>
              <w:jc w:val="left"/>
            </w:pPr>
            <w:r>
              <w:rPr>
                <w:rFonts w:ascii="宋体" w:hAnsi="宋体" w:eastAsia="宋体"/>
                <w:b/>
                <w:color w:val="FFFFFF"/>
                <w:sz w:val="26"/>
              </w:rPr>
              <w:t>技术选型</w:t>
            </w:r>
          </w:p>
        </w:tc>
        <w:tc>
          <w:tcPr>
            <w:tcW w:w="3251" w:type="dxa"/>
            <w:shd w:val="clear" w:color="auto" w:fill="123A66"/>
          </w:tcPr>
          <w:p w14:paraId="30285909">
            <w:pPr>
              <w:spacing w:before="40" w:after="40" w:line="240" w:lineRule="auto"/>
              <w:ind w:firstLine="0" w:firstLineChars="0"/>
              <w:jc w:val="left"/>
            </w:pPr>
            <w:r>
              <w:rPr>
                <w:rFonts w:ascii="宋体" w:hAnsi="宋体" w:eastAsia="宋体"/>
                <w:b/>
                <w:color w:val="FFFFFF"/>
                <w:sz w:val="26"/>
              </w:rPr>
              <w:t>说明</w:t>
            </w:r>
          </w:p>
        </w:tc>
      </w:tr>
      <w:tr w14:paraId="331D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F0F4F8"/>
          </w:tcPr>
          <w:p w14:paraId="4F4443F3">
            <w:pPr>
              <w:spacing w:before="40" w:after="40" w:line="240" w:lineRule="auto"/>
              <w:ind w:firstLine="0" w:firstLineChars="0"/>
              <w:jc w:val="left"/>
            </w:pPr>
            <w:r>
              <w:rPr>
                <w:rFonts w:ascii="宋体" w:hAnsi="宋体" w:eastAsia="宋体"/>
                <w:b w:val="0"/>
                <w:sz w:val="26"/>
              </w:rPr>
              <w:t>展现层</w:t>
            </w:r>
          </w:p>
        </w:tc>
        <w:tc>
          <w:tcPr>
            <w:tcW w:w="4235" w:type="dxa"/>
            <w:shd w:val="clear" w:color="auto" w:fill="F0F4F8"/>
          </w:tcPr>
          <w:p w14:paraId="189217BB">
            <w:pPr>
              <w:spacing w:before="40" w:after="40" w:line="240" w:lineRule="auto"/>
              <w:ind w:firstLine="0" w:firstLineChars="0"/>
              <w:jc w:val="left"/>
            </w:pPr>
            <w:r>
              <w:rPr>
                <w:rFonts w:ascii="宋体" w:hAnsi="宋体" w:eastAsia="宋体"/>
                <w:b w:val="0"/>
                <w:sz w:val="26"/>
              </w:rPr>
              <w:t>Vue3 + Element Plus + ECharts</w:t>
            </w:r>
          </w:p>
        </w:tc>
        <w:tc>
          <w:tcPr>
            <w:tcW w:w="3251" w:type="dxa"/>
            <w:shd w:val="clear" w:color="auto" w:fill="F0F4F8"/>
          </w:tcPr>
          <w:p w14:paraId="491BA2FD">
            <w:pPr>
              <w:spacing w:before="40" w:after="40" w:line="240" w:lineRule="auto"/>
              <w:ind w:firstLine="0" w:firstLineChars="0"/>
              <w:jc w:val="left"/>
            </w:pPr>
            <w:r>
              <w:rPr>
                <w:rFonts w:ascii="宋体" w:hAnsi="宋体" w:eastAsia="宋体"/>
                <w:b w:val="0"/>
                <w:sz w:val="26"/>
              </w:rPr>
              <w:t>响应式Web界面</w:t>
            </w:r>
          </w:p>
        </w:tc>
      </w:tr>
      <w:tr w14:paraId="27D8D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tcPr>
          <w:p w14:paraId="3A10C2BE">
            <w:pPr>
              <w:spacing w:before="40" w:after="40" w:line="240" w:lineRule="auto"/>
              <w:ind w:firstLine="0" w:firstLineChars="0"/>
              <w:jc w:val="left"/>
            </w:pPr>
            <w:r>
              <w:rPr>
                <w:rFonts w:ascii="宋体" w:hAnsi="宋体" w:eastAsia="宋体"/>
                <w:b w:val="0"/>
                <w:sz w:val="26"/>
              </w:rPr>
              <w:t>网关层</w:t>
            </w:r>
          </w:p>
        </w:tc>
        <w:tc>
          <w:tcPr>
            <w:tcW w:w="4235" w:type="dxa"/>
          </w:tcPr>
          <w:p w14:paraId="62096ABC">
            <w:pPr>
              <w:spacing w:before="40" w:after="40" w:line="240" w:lineRule="auto"/>
              <w:ind w:firstLine="0" w:firstLineChars="0"/>
              <w:jc w:val="left"/>
            </w:pPr>
            <w:r>
              <w:rPr>
                <w:rFonts w:ascii="宋体" w:hAnsi="宋体" w:eastAsia="宋体"/>
                <w:b w:val="0"/>
                <w:sz w:val="26"/>
              </w:rPr>
              <w:t>Spring Cloud Gateway</w:t>
            </w:r>
          </w:p>
        </w:tc>
        <w:tc>
          <w:tcPr>
            <w:tcW w:w="3251" w:type="dxa"/>
          </w:tcPr>
          <w:p w14:paraId="53C053F8">
            <w:pPr>
              <w:spacing w:before="40" w:after="40" w:line="240" w:lineRule="auto"/>
              <w:ind w:firstLine="0" w:firstLineChars="0"/>
              <w:jc w:val="left"/>
            </w:pPr>
            <w:r>
              <w:rPr>
                <w:rFonts w:ascii="宋体" w:hAnsi="宋体" w:eastAsia="宋体"/>
                <w:b w:val="0"/>
                <w:sz w:val="26"/>
              </w:rPr>
              <w:t>统一入口、认证鉴权</w:t>
            </w:r>
          </w:p>
        </w:tc>
      </w:tr>
      <w:tr w14:paraId="489A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F0F4F8"/>
          </w:tcPr>
          <w:p w14:paraId="7B1C6F8E">
            <w:pPr>
              <w:spacing w:before="40" w:after="40" w:line="240" w:lineRule="auto"/>
              <w:ind w:firstLine="0" w:firstLineChars="0"/>
              <w:jc w:val="left"/>
            </w:pPr>
            <w:r>
              <w:rPr>
                <w:rFonts w:ascii="宋体" w:hAnsi="宋体" w:eastAsia="宋体"/>
                <w:b w:val="0"/>
                <w:sz w:val="26"/>
              </w:rPr>
              <w:t>业务服务层</w:t>
            </w:r>
          </w:p>
        </w:tc>
        <w:tc>
          <w:tcPr>
            <w:tcW w:w="4235" w:type="dxa"/>
            <w:shd w:val="clear" w:color="auto" w:fill="F0F4F8"/>
          </w:tcPr>
          <w:p w14:paraId="21B9BCB3">
            <w:pPr>
              <w:spacing w:before="40" w:after="40" w:line="240" w:lineRule="auto"/>
              <w:ind w:firstLine="0" w:firstLineChars="0"/>
              <w:jc w:val="left"/>
            </w:pPr>
            <w:r>
              <w:rPr>
                <w:rFonts w:ascii="宋体" w:hAnsi="宋体" w:eastAsia="宋体"/>
                <w:b w:val="0"/>
                <w:sz w:val="26"/>
              </w:rPr>
              <w:t>Spring Cloud + Nacos</w:t>
            </w:r>
          </w:p>
        </w:tc>
        <w:tc>
          <w:tcPr>
            <w:tcW w:w="3251" w:type="dxa"/>
            <w:shd w:val="clear" w:color="auto" w:fill="F0F4F8"/>
          </w:tcPr>
          <w:p w14:paraId="5EDAED1A">
            <w:pPr>
              <w:spacing w:before="40" w:after="40" w:line="240" w:lineRule="auto"/>
              <w:ind w:firstLine="0" w:firstLineChars="0"/>
              <w:jc w:val="left"/>
            </w:pPr>
            <w:r>
              <w:rPr>
                <w:rFonts w:ascii="宋体" w:hAnsi="宋体" w:eastAsia="宋体"/>
                <w:b w:val="0"/>
                <w:sz w:val="26"/>
              </w:rPr>
              <w:t>微服务架构</w:t>
            </w:r>
          </w:p>
        </w:tc>
      </w:tr>
      <w:tr w14:paraId="1CFC5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tcPr>
          <w:p w14:paraId="1B317A1B">
            <w:pPr>
              <w:spacing w:before="40" w:after="40" w:line="240" w:lineRule="auto"/>
              <w:ind w:firstLine="0" w:firstLineChars="0"/>
              <w:jc w:val="left"/>
            </w:pPr>
            <w:r>
              <w:rPr>
                <w:rFonts w:ascii="宋体" w:hAnsi="宋体" w:eastAsia="宋体"/>
                <w:b w:val="0"/>
                <w:sz w:val="26"/>
              </w:rPr>
              <w:t>数据存储层</w:t>
            </w:r>
          </w:p>
        </w:tc>
        <w:tc>
          <w:tcPr>
            <w:tcW w:w="4235" w:type="dxa"/>
          </w:tcPr>
          <w:p w14:paraId="76B048C4">
            <w:pPr>
              <w:spacing w:before="40" w:after="40" w:line="240" w:lineRule="auto"/>
              <w:ind w:firstLine="0" w:firstLineChars="0"/>
              <w:jc w:val="left"/>
            </w:pPr>
            <w:r>
              <w:rPr>
                <w:rFonts w:ascii="宋体" w:hAnsi="宋体" w:eastAsia="宋体"/>
                <w:b w:val="0"/>
                <w:sz w:val="26"/>
              </w:rPr>
              <w:t>达梦DB + Easysearch + Redis</w:t>
            </w:r>
          </w:p>
        </w:tc>
        <w:tc>
          <w:tcPr>
            <w:tcW w:w="3251" w:type="dxa"/>
          </w:tcPr>
          <w:p w14:paraId="7AB6082F">
            <w:pPr>
              <w:spacing w:before="40" w:after="40" w:line="240" w:lineRule="auto"/>
              <w:ind w:firstLine="0" w:firstLineChars="0"/>
              <w:jc w:val="left"/>
            </w:pPr>
            <w:r>
              <w:rPr>
                <w:rFonts w:ascii="宋体" w:hAnsi="宋体" w:eastAsia="宋体"/>
                <w:b w:val="0"/>
                <w:sz w:val="26"/>
              </w:rPr>
              <w:t>国产化数据底座</w:t>
            </w:r>
          </w:p>
        </w:tc>
      </w:tr>
    </w:tbl>
    <w:p w14:paraId="7FD7723C"/>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5302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5" w:type="dxa"/>
            <w:gridSpan w:val="4"/>
            <w:shd w:val="clear" w:color="auto" w:fill="0D2B4E"/>
            <w:vAlign w:val="center"/>
          </w:tcPr>
          <w:p w14:paraId="341F4CD8">
            <w:pPr>
              <w:spacing w:before="80" w:after="80" w:line="276" w:lineRule="auto"/>
              <w:ind w:firstLine="0" w:firstLineChars="0"/>
              <w:jc w:val="center"/>
            </w:pPr>
            <w:r>
              <w:rPr>
                <w:rFonts w:ascii="宋体" w:hAnsi="宋体" w:eastAsia="宋体"/>
                <w:b/>
                <w:color w:val="FFFFFF"/>
                <w:sz w:val="26"/>
              </w:rPr>
              <w:t>数据集运营与数据交易服务管理平台  应用架构图</w:t>
            </w:r>
          </w:p>
        </w:tc>
      </w:tr>
      <w:tr w14:paraId="7B1C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005BAC"/>
            <w:vAlign w:val="center"/>
          </w:tcPr>
          <w:p w14:paraId="5F6DF5AF">
            <w:pPr>
              <w:spacing w:before="80" w:after="80" w:line="276" w:lineRule="auto"/>
              <w:ind w:firstLine="0" w:firstLineChars="0"/>
              <w:jc w:val="center"/>
            </w:pPr>
            <w:r>
              <w:rPr>
                <w:rFonts w:ascii="宋体" w:hAnsi="宋体" w:eastAsia="宋体"/>
                <w:b/>
                <w:color w:val="FFFFFF"/>
                <w:sz w:val="20"/>
              </w:rPr>
              <w:t>用户层</w:t>
            </w:r>
          </w:p>
        </w:tc>
        <w:tc>
          <w:tcPr>
            <w:tcW w:w="2665" w:type="dxa"/>
            <w:shd w:val="clear" w:color="auto" w:fill="DCE9F5"/>
            <w:vAlign w:val="center"/>
          </w:tcPr>
          <w:p w14:paraId="3B3134A3">
            <w:pPr>
              <w:spacing w:before="80" w:after="80" w:line="276" w:lineRule="auto"/>
              <w:ind w:firstLine="0" w:firstLineChars="0"/>
              <w:jc w:val="center"/>
            </w:pPr>
            <w:r>
              <w:rPr>
                <w:rFonts w:ascii="宋体" w:hAnsi="宋体" w:eastAsia="宋体"/>
                <w:b w:val="0"/>
                <w:color w:val="1A1A1A"/>
                <w:sz w:val="19"/>
              </w:rPr>
              <w:t>平台运营管理员</w:t>
            </w:r>
            <w:r>
              <w:rPr>
                <w:rFonts w:ascii="宋体" w:hAnsi="宋体" w:eastAsia="宋体"/>
                <w:b w:val="0"/>
                <w:color w:val="1A1A1A"/>
                <w:sz w:val="19"/>
              </w:rPr>
              <w:br w:type="textWrapping"/>
            </w:r>
            <w:r>
              <w:rPr>
                <w:rFonts w:ascii="宋体" w:hAnsi="宋体" w:eastAsia="宋体"/>
                <w:b w:val="0"/>
                <w:color w:val="1A1A1A"/>
                <w:sz w:val="19"/>
              </w:rPr>
              <w:t>（Web管理端）</w:t>
            </w:r>
          </w:p>
        </w:tc>
        <w:tc>
          <w:tcPr>
            <w:tcW w:w="2665" w:type="dxa"/>
            <w:shd w:val="clear" w:color="auto" w:fill="DCE9F5"/>
            <w:vAlign w:val="center"/>
          </w:tcPr>
          <w:p w14:paraId="19499E6C">
            <w:pPr>
              <w:spacing w:before="80" w:after="80" w:line="276" w:lineRule="auto"/>
              <w:ind w:firstLine="0" w:firstLineChars="0"/>
              <w:jc w:val="center"/>
            </w:pPr>
            <w:r>
              <w:rPr>
                <w:rFonts w:ascii="宋体" w:hAnsi="宋体" w:eastAsia="宋体"/>
                <w:b w:val="0"/>
                <w:color w:val="1A1A1A"/>
                <w:sz w:val="19"/>
              </w:rPr>
              <w:t>数据集所有者/使用者</w:t>
            </w:r>
            <w:r>
              <w:rPr>
                <w:rFonts w:ascii="宋体" w:hAnsi="宋体" w:eastAsia="宋体"/>
                <w:b w:val="0"/>
                <w:color w:val="1A1A1A"/>
                <w:sz w:val="19"/>
              </w:rPr>
              <w:br w:type="textWrapping"/>
            </w:r>
            <w:r>
              <w:rPr>
                <w:rFonts w:ascii="宋体" w:hAnsi="宋体" w:eastAsia="宋体"/>
                <w:b w:val="0"/>
                <w:color w:val="1A1A1A"/>
                <w:sz w:val="19"/>
              </w:rPr>
              <w:t>（数据消费门户）</w:t>
            </w:r>
          </w:p>
        </w:tc>
        <w:tc>
          <w:tcPr>
            <w:tcW w:w="2665" w:type="dxa"/>
            <w:shd w:val="clear" w:color="auto" w:fill="DCE9F5"/>
            <w:vAlign w:val="center"/>
          </w:tcPr>
          <w:p w14:paraId="03389FB3">
            <w:pPr>
              <w:spacing w:before="80" w:after="80" w:line="276" w:lineRule="auto"/>
              <w:ind w:firstLine="0" w:firstLineChars="0"/>
              <w:jc w:val="center"/>
            </w:pPr>
            <w:r>
              <w:rPr>
                <w:rFonts w:ascii="宋体" w:hAnsi="宋体" w:eastAsia="宋体"/>
                <w:b w:val="0"/>
                <w:color w:val="1A1A1A"/>
                <w:sz w:val="19"/>
              </w:rPr>
              <w:t>外部系统/开发者</w:t>
            </w:r>
            <w:r>
              <w:rPr>
                <w:rFonts w:ascii="宋体" w:hAnsi="宋体" w:eastAsia="宋体"/>
                <w:b w:val="0"/>
                <w:color w:val="1A1A1A"/>
                <w:sz w:val="19"/>
              </w:rPr>
              <w:br w:type="textWrapping"/>
            </w:r>
            <w:r>
              <w:rPr>
                <w:rFonts w:ascii="宋体" w:hAnsi="宋体" w:eastAsia="宋体"/>
                <w:b w:val="0"/>
                <w:color w:val="1A1A1A"/>
                <w:sz w:val="19"/>
              </w:rPr>
              <w:t>（API/SDK接入）</w:t>
            </w:r>
          </w:p>
        </w:tc>
      </w:tr>
      <w:tr w14:paraId="643B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005BAC"/>
            <w:vAlign w:val="center"/>
          </w:tcPr>
          <w:p w14:paraId="1B5224C0">
            <w:pPr>
              <w:spacing w:before="80" w:after="80" w:line="276" w:lineRule="auto"/>
              <w:ind w:firstLine="0" w:firstLineChars="0"/>
              <w:jc w:val="center"/>
            </w:pPr>
            <w:r>
              <w:rPr>
                <w:rFonts w:ascii="宋体" w:hAnsi="宋体" w:eastAsia="宋体"/>
                <w:b/>
                <w:color w:val="FFFFFF"/>
                <w:sz w:val="20"/>
              </w:rPr>
              <w:t>网关层</w:t>
            </w:r>
          </w:p>
        </w:tc>
        <w:tc>
          <w:tcPr>
            <w:tcW w:w="2665" w:type="dxa"/>
            <w:gridSpan w:val="3"/>
            <w:shd w:val="clear" w:color="auto" w:fill="E0F2F7"/>
            <w:vAlign w:val="center"/>
          </w:tcPr>
          <w:p w14:paraId="06209E29">
            <w:pPr>
              <w:spacing w:before="80" w:after="80" w:line="276" w:lineRule="auto"/>
              <w:ind w:firstLine="0" w:firstLineChars="0"/>
              <w:jc w:val="center"/>
            </w:pPr>
            <w:r>
              <w:rPr>
                <w:rFonts w:ascii="宋体" w:hAnsi="宋体" w:eastAsia="宋体"/>
                <w:b w:val="0"/>
                <w:color w:val="1A1A1A"/>
                <w:sz w:val="19"/>
              </w:rPr>
              <w:t>API Gateway：认证鉴权(JWT/OAuth2/API Key) | 流量控制(Sentinel) | 熔断降级 | 协议转换 | 请求追踪</w:t>
            </w:r>
          </w:p>
        </w:tc>
      </w:tr>
      <w:tr w14:paraId="69DC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005BAC"/>
            <w:vAlign w:val="center"/>
          </w:tcPr>
          <w:p w14:paraId="0DE57122">
            <w:pPr>
              <w:spacing w:before="80" w:after="80" w:line="276" w:lineRule="auto"/>
              <w:ind w:firstLine="0" w:firstLineChars="0"/>
              <w:jc w:val="center"/>
            </w:pPr>
            <w:r>
              <w:rPr>
                <w:rFonts w:ascii="宋体" w:hAnsi="宋体" w:eastAsia="宋体"/>
                <w:b/>
                <w:color w:val="FFFFFF"/>
                <w:sz w:val="19"/>
              </w:rPr>
              <w:t>业务服务层</w:t>
            </w:r>
          </w:p>
        </w:tc>
        <w:tc>
          <w:tcPr>
            <w:tcW w:w="2665" w:type="dxa"/>
            <w:shd w:val="clear" w:color="auto" w:fill="F0F4F8"/>
            <w:vAlign w:val="center"/>
          </w:tcPr>
          <w:p w14:paraId="72132442">
            <w:pPr>
              <w:spacing w:before="80" w:after="80" w:line="276" w:lineRule="auto"/>
              <w:ind w:firstLine="0" w:firstLineChars="0"/>
              <w:jc w:val="center"/>
            </w:pPr>
            <w:r>
              <w:rPr>
                <w:rFonts w:ascii="宋体" w:hAnsi="宋体" w:eastAsia="宋体"/>
                <w:b w:val="0"/>
                <w:color w:val="1A1A1A"/>
                <w:sz w:val="19"/>
              </w:rPr>
              <w:t>资产管理域：目录/元数据/版本/动态更新/检索预览</w:t>
            </w:r>
          </w:p>
        </w:tc>
        <w:tc>
          <w:tcPr>
            <w:tcW w:w="2665" w:type="dxa"/>
            <w:shd w:val="clear" w:color="auto" w:fill="F0F4F8"/>
            <w:vAlign w:val="center"/>
          </w:tcPr>
          <w:p w14:paraId="4EC16000">
            <w:pPr>
              <w:spacing w:before="80" w:after="80" w:line="276" w:lineRule="auto"/>
              <w:ind w:firstLine="0" w:firstLineChars="0"/>
              <w:jc w:val="center"/>
            </w:pPr>
            <w:r>
              <w:rPr>
                <w:rFonts w:ascii="宋体" w:hAnsi="宋体" w:eastAsia="宋体"/>
                <w:b w:val="0"/>
                <w:color w:val="1A1A1A"/>
                <w:sz w:val="19"/>
              </w:rPr>
              <w:t>流通交易域：上传/下载/服务/接口/登记/确权/挂牌/合同/费用</w:t>
            </w:r>
          </w:p>
        </w:tc>
        <w:tc>
          <w:tcPr>
            <w:tcW w:w="2665" w:type="dxa"/>
            <w:shd w:val="clear" w:color="auto" w:fill="F0F4F8"/>
            <w:vAlign w:val="center"/>
          </w:tcPr>
          <w:p w14:paraId="5E27DCF3">
            <w:pPr>
              <w:spacing w:before="80" w:after="80" w:line="276" w:lineRule="auto"/>
              <w:ind w:firstLine="0" w:firstLineChars="0"/>
              <w:jc w:val="center"/>
            </w:pPr>
            <w:r>
              <w:rPr>
                <w:rFonts w:ascii="宋体" w:hAnsi="宋体" w:eastAsia="宋体"/>
                <w:b w:val="0"/>
                <w:color w:val="1A1A1A"/>
                <w:sz w:val="19"/>
              </w:rPr>
              <w:t>安全管控域：权限管理/全流程审计</w:t>
            </w:r>
          </w:p>
        </w:tc>
      </w:tr>
      <w:tr w14:paraId="754A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005BAC"/>
            <w:vAlign w:val="center"/>
          </w:tcPr>
          <w:p w14:paraId="39B87FF1">
            <w:pPr>
              <w:spacing w:before="80" w:after="80" w:line="276" w:lineRule="auto"/>
              <w:ind w:firstLine="0" w:firstLineChars="0"/>
              <w:jc w:val="center"/>
            </w:pPr>
            <w:r>
              <w:rPr>
                <w:rFonts w:ascii="宋体" w:hAnsi="宋体" w:eastAsia="宋体"/>
                <w:b/>
                <w:color w:val="FFFFFF"/>
                <w:sz w:val="20"/>
              </w:rPr>
              <w:t>数据存储层</w:t>
            </w:r>
          </w:p>
        </w:tc>
        <w:tc>
          <w:tcPr>
            <w:tcW w:w="2665" w:type="dxa"/>
            <w:shd w:val="clear" w:color="auto" w:fill="F0F4F8"/>
            <w:vAlign w:val="center"/>
          </w:tcPr>
          <w:p w14:paraId="0815E92B">
            <w:pPr>
              <w:spacing w:before="80" w:after="80" w:line="276" w:lineRule="auto"/>
              <w:ind w:firstLine="0" w:firstLineChars="0"/>
              <w:jc w:val="center"/>
            </w:pPr>
            <w:r>
              <w:rPr>
                <w:rFonts w:ascii="宋体" w:hAnsi="宋体" w:eastAsia="宋体"/>
                <w:b w:val="0"/>
                <w:color w:val="1A1A1A"/>
                <w:sz w:val="19"/>
              </w:rPr>
              <w:t>达梦DM8</w:t>
            </w:r>
            <w:r>
              <w:rPr>
                <w:rFonts w:ascii="宋体" w:hAnsi="宋体" w:eastAsia="宋体"/>
                <w:b w:val="0"/>
                <w:color w:val="1A1A1A"/>
                <w:sz w:val="19"/>
              </w:rPr>
              <w:br w:type="textWrapping"/>
            </w:r>
            <w:r>
              <w:rPr>
                <w:rFonts w:ascii="宋体" w:hAnsi="宋体" w:eastAsia="宋体"/>
                <w:b w:val="0"/>
                <w:color w:val="1A1A1A"/>
                <w:sz w:val="19"/>
              </w:rPr>
              <w:t>(元数据/业务数据)</w:t>
            </w:r>
          </w:p>
        </w:tc>
        <w:tc>
          <w:tcPr>
            <w:tcW w:w="2665" w:type="dxa"/>
            <w:shd w:val="clear" w:color="auto" w:fill="F0F4F8"/>
            <w:vAlign w:val="center"/>
          </w:tcPr>
          <w:p w14:paraId="5EE6C585">
            <w:pPr>
              <w:spacing w:before="80" w:after="80" w:line="276" w:lineRule="auto"/>
              <w:ind w:firstLine="0" w:firstLineChars="0"/>
              <w:jc w:val="center"/>
            </w:pPr>
            <w:r>
              <w:rPr>
                <w:rFonts w:ascii="宋体" w:hAnsi="宋体" w:eastAsia="宋体"/>
                <w:b w:val="0"/>
                <w:color w:val="1A1A1A"/>
                <w:sz w:val="19"/>
              </w:rPr>
              <w:t>外部存储对接</w:t>
            </w:r>
            <w:r>
              <w:rPr>
                <w:rFonts w:ascii="宋体" w:hAnsi="宋体" w:eastAsia="宋体"/>
                <w:b w:val="0"/>
                <w:color w:val="1A1A1A"/>
                <w:sz w:val="19"/>
              </w:rPr>
              <w:br w:type="textWrapping"/>
            </w:r>
            <w:r>
              <w:rPr>
                <w:rFonts w:ascii="宋体" w:hAnsi="宋体" w:eastAsia="宋体"/>
                <w:b w:val="0"/>
                <w:color w:val="1A1A1A"/>
                <w:sz w:val="19"/>
              </w:rPr>
              <w:t>(文件存于加工平台)</w:t>
            </w:r>
          </w:p>
        </w:tc>
        <w:tc>
          <w:tcPr>
            <w:tcW w:w="2665" w:type="dxa"/>
            <w:shd w:val="clear" w:color="auto" w:fill="F0F4F8"/>
            <w:vAlign w:val="center"/>
          </w:tcPr>
          <w:p w14:paraId="0FE8E8EB">
            <w:pPr>
              <w:spacing w:before="80" w:after="80" w:line="276" w:lineRule="auto"/>
              <w:ind w:firstLine="0" w:firstLineChars="0"/>
              <w:jc w:val="center"/>
            </w:pPr>
            <w:r>
              <w:rPr>
                <w:rFonts w:ascii="宋体" w:hAnsi="宋体" w:eastAsia="宋体"/>
                <w:b w:val="0"/>
                <w:color w:val="1A1A1A"/>
                <w:sz w:val="19"/>
              </w:rPr>
              <w:t>Easysearch+Redis</w:t>
            </w:r>
            <w:r>
              <w:rPr>
                <w:rFonts w:ascii="宋体" w:hAnsi="宋体" w:eastAsia="宋体"/>
                <w:b w:val="0"/>
                <w:color w:val="1A1A1A"/>
                <w:sz w:val="19"/>
              </w:rPr>
              <w:br w:type="textWrapping"/>
            </w:r>
            <w:r>
              <w:rPr>
                <w:rFonts w:ascii="宋体" w:hAnsi="宋体" w:eastAsia="宋体"/>
                <w:b w:val="0"/>
                <w:color w:val="1A1A1A"/>
                <w:sz w:val="19"/>
              </w:rPr>
              <w:t>(检索索引/缓存)</w:t>
            </w:r>
          </w:p>
        </w:tc>
      </w:tr>
      <w:tr w14:paraId="54FC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22A06B"/>
            <w:vAlign w:val="center"/>
          </w:tcPr>
          <w:p w14:paraId="30756F0E">
            <w:pPr>
              <w:spacing w:before="80" w:after="80" w:line="276" w:lineRule="auto"/>
              <w:ind w:firstLine="0" w:firstLineChars="0"/>
              <w:jc w:val="center"/>
            </w:pPr>
            <w:r>
              <w:rPr>
                <w:rFonts w:ascii="宋体" w:hAnsi="宋体" w:eastAsia="宋体"/>
                <w:b/>
                <w:color w:val="FFFFFF"/>
                <w:sz w:val="19"/>
              </w:rPr>
              <w:t>国家对接层</w:t>
            </w:r>
          </w:p>
        </w:tc>
        <w:tc>
          <w:tcPr>
            <w:tcW w:w="2665" w:type="dxa"/>
            <w:gridSpan w:val="3"/>
            <w:shd w:val="clear" w:color="auto" w:fill="22A06B"/>
            <w:vAlign w:val="center"/>
          </w:tcPr>
          <w:p w14:paraId="0FAE14BB">
            <w:pPr>
              <w:spacing w:before="80" w:after="80" w:line="276" w:lineRule="auto"/>
              <w:ind w:firstLine="0" w:firstLineChars="0"/>
              <w:jc w:val="center"/>
            </w:pPr>
            <w:r>
              <w:rPr>
                <w:rFonts w:ascii="宋体" w:hAnsi="宋体" w:eastAsia="宋体"/>
                <w:b/>
                <w:color w:val="FFFFFF"/>
                <w:sz w:val="19"/>
              </w:rPr>
              <w:t>接入连接器×3（主主备）：统一目录标识 | 统一身份登记 | 统一接口 | 区块链存证 | IPsec VPN加密隧道</w:t>
            </w:r>
          </w:p>
        </w:tc>
      </w:tr>
      <w:tr w14:paraId="0D1D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123A66"/>
            <w:vAlign w:val="center"/>
          </w:tcPr>
          <w:p w14:paraId="4E2C3B25">
            <w:pPr>
              <w:spacing w:before="80" w:after="80" w:line="276" w:lineRule="auto"/>
              <w:ind w:firstLine="0" w:firstLineChars="0"/>
              <w:jc w:val="center"/>
            </w:pPr>
            <w:r>
              <w:rPr>
                <w:rFonts w:ascii="宋体" w:hAnsi="宋体" w:eastAsia="宋体"/>
                <w:b/>
                <w:color w:val="FFFFFF"/>
                <w:sz w:val="19"/>
              </w:rPr>
              <w:t>安全保障层</w:t>
            </w:r>
          </w:p>
        </w:tc>
        <w:tc>
          <w:tcPr>
            <w:tcW w:w="2665" w:type="dxa"/>
            <w:gridSpan w:val="3"/>
            <w:shd w:val="clear" w:color="auto" w:fill="123A66"/>
            <w:vAlign w:val="center"/>
          </w:tcPr>
          <w:p w14:paraId="6E03E167">
            <w:pPr>
              <w:spacing w:before="80" w:after="80" w:line="276" w:lineRule="auto"/>
              <w:ind w:firstLine="0" w:firstLineChars="0"/>
              <w:jc w:val="center"/>
            </w:pPr>
            <w:r>
              <w:rPr>
                <w:rFonts w:ascii="宋体" w:hAnsi="宋体" w:eastAsia="宋体"/>
                <w:b/>
                <w:color w:val="FFFFFF"/>
                <w:sz w:val="19"/>
              </w:rPr>
              <w:t>商用密码服务平台 + 服务器密码机（SM2/SM3/SM4/SM9） | 三员管理 | 等保三级 | 全链路审计</w:t>
            </w:r>
          </w:p>
        </w:tc>
      </w:tr>
    </w:tbl>
    <w:p w14:paraId="73E5BA87">
      <w:pPr>
        <w:spacing w:line="456" w:lineRule="auto"/>
        <w:ind w:firstLine="0"/>
        <w:jc w:val="center"/>
      </w:pPr>
      <w:r>
        <w:rPr>
          <w:rFonts w:ascii="宋体" w:hAnsi="宋体" w:eastAsia="宋体"/>
          <w:b/>
          <w:sz w:val="21"/>
        </w:rPr>
        <w:t>图2-1  平台应用架构图</w:t>
      </w:r>
    </w:p>
    <w:p w14:paraId="42540975">
      <w:pPr>
        <w:pStyle w:val="4"/>
      </w:pPr>
      <w:r>
        <w:t>2.3  数据架构设计</w:t>
      </w:r>
    </w:p>
    <w:p w14:paraId="269AF1D8">
      <w:pPr>
        <w:spacing w:line="456" w:lineRule="auto"/>
      </w:pPr>
      <w:r>
        <w:rPr>
          <w:rFonts w:ascii="宋体" w:hAnsi="宋体" w:eastAsia="宋体"/>
          <w:b w:val="0"/>
          <w:sz w:val="24"/>
        </w:rPr>
        <w:t>平台数据架构遵循TC609国家标准要求，构建独立于业务生产系统的数据集管理体系。数据架构分为三层：</w:t>
      </w:r>
    </w:p>
    <w:p w14:paraId="5B7BBA48">
      <w:pPr>
        <w:spacing w:line="456" w:lineRule="auto"/>
      </w:pPr>
      <w:r>
        <w:rPr>
          <w:rFonts w:ascii="宋体" w:hAnsi="宋体" w:eastAsia="宋体"/>
          <w:b w:val="0"/>
          <w:sz w:val="24"/>
        </w:rPr>
        <w:t>（1）数据集文件层：数据集文件实体不在本平台存储，统一存放于数据集加工生产平台的分布式存储；本平台通过存储引用（存储路径+SM3校验值）管理数据集文件的位置与访问凭据，需要访问文件实体时通过加工生产平台的存储服务接口进行。</w:t>
      </w:r>
    </w:p>
    <w:p w14:paraId="42DBDF7E">
      <w:pPr>
        <w:spacing w:line="456" w:lineRule="auto"/>
      </w:pPr>
      <w:r>
        <w:rPr>
          <w:rFonts w:ascii="宋体" w:hAnsi="宋体" w:eastAsia="宋体"/>
          <w:b w:val="0"/>
          <w:sz w:val="24"/>
        </w:rPr>
        <w:t>（2）元数据管理层：基于关系数据库（达梦DM8）存储数据集元数据信息，包括数据集标识、版本、来源、授权、标注信息、时间戳、质量评分等TC609强制要求字段，以及业务自定义扩展字段。</w:t>
      </w:r>
    </w:p>
    <w:p w14:paraId="69F9E14F">
      <w:pPr>
        <w:spacing w:line="456" w:lineRule="auto"/>
      </w:pPr>
      <w:r>
        <w:rPr>
          <w:rFonts w:ascii="宋体" w:hAnsi="宋体" w:eastAsia="宋体"/>
          <w:b w:val="0"/>
          <w:sz w:val="24"/>
        </w:rPr>
        <w:t>（3）索引加速层：基于Easysearch构建全文检索索引，支撑数据集目录的关键词搜索、条件筛选、标签过滤等高效检索需求。</w:t>
      </w:r>
    </w:p>
    <w:p w14:paraId="1F2276E5">
      <w:pPr>
        <w:pStyle w:val="4"/>
      </w:pPr>
      <w:r>
        <w:t>2.4  技术架构设计</w:t>
      </w:r>
    </w:p>
    <w:p w14:paraId="329BD40B">
      <w:pPr>
        <w:spacing w:line="456" w:lineRule="auto"/>
      </w:pPr>
      <w:r>
        <w:rPr>
          <w:rFonts w:ascii="宋体" w:hAnsi="宋体" w:eastAsia="宋体"/>
          <w:b w:val="0"/>
          <w:sz w:val="24"/>
        </w:rPr>
        <w:t>平台技术架构坚持国产化自主可控原则，整体国产化率不低于80%。核心技术选型如下：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7"/>
        <w:gridCol w:w="4045"/>
        <w:gridCol w:w="3251"/>
      </w:tblGrid>
      <w:tr w14:paraId="614E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457" w:type="dxa"/>
            <w:shd w:val="clear" w:color="auto" w:fill="123A66"/>
          </w:tcPr>
          <w:p w14:paraId="7C4CA72B">
            <w:pPr>
              <w:spacing w:before="40" w:after="40" w:line="240" w:lineRule="auto"/>
              <w:ind w:firstLine="0" w:firstLineChars="0"/>
              <w:jc w:val="left"/>
            </w:pPr>
            <w:r>
              <w:rPr>
                <w:rFonts w:ascii="宋体" w:hAnsi="宋体" w:eastAsia="宋体"/>
                <w:b/>
                <w:color w:val="FFFFFF"/>
                <w:sz w:val="26"/>
              </w:rPr>
              <w:t>技术领域</w:t>
            </w:r>
          </w:p>
        </w:tc>
        <w:tc>
          <w:tcPr>
            <w:tcW w:w="4045" w:type="dxa"/>
            <w:shd w:val="clear" w:color="auto" w:fill="123A66"/>
          </w:tcPr>
          <w:p w14:paraId="6325456C">
            <w:pPr>
              <w:spacing w:before="40" w:after="40" w:line="240" w:lineRule="auto"/>
              <w:ind w:firstLine="0" w:firstLineChars="0"/>
              <w:jc w:val="left"/>
            </w:pPr>
            <w:r>
              <w:rPr>
                <w:rFonts w:ascii="宋体" w:hAnsi="宋体" w:eastAsia="宋体"/>
                <w:b/>
                <w:color w:val="FFFFFF"/>
                <w:sz w:val="26"/>
              </w:rPr>
              <w:t>选型方案</w:t>
            </w:r>
          </w:p>
        </w:tc>
        <w:tc>
          <w:tcPr>
            <w:tcW w:w="3251" w:type="dxa"/>
            <w:shd w:val="clear" w:color="auto" w:fill="123A66"/>
          </w:tcPr>
          <w:p w14:paraId="1F715C22">
            <w:pPr>
              <w:spacing w:before="40" w:after="40" w:line="240" w:lineRule="auto"/>
              <w:ind w:firstLine="0" w:firstLineChars="0"/>
              <w:jc w:val="left"/>
            </w:pPr>
            <w:r>
              <w:rPr>
                <w:rFonts w:ascii="宋体" w:hAnsi="宋体" w:eastAsia="宋体"/>
                <w:b/>
                <w:color w:val="FFFFFF"/>
                <w:sz w:val="26"/>
              </w:rPr>
              <w:t>国产化情况</w:t>
            </w:r>
          </w:p>
        </w:tc>
      </w:tr>
      <w:tr w14:paraId="5BC0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57" w:type="dxa"/>
            <w:shd w:val="clear" w:color="auto" w:fill="F0F4F8"/>
          </w:tcPr>
          <w:p w14:paraId="5AB421C6">
            <w:pPr>
              <w:spacing w:before="40" w:after="40" w:line="240" w:lineRule="auto"/>
              <w:ind w:firstLine="0" w:firstLineChars="0"/>
              <w:jc w:val="left"/>
            </w:pPr>
            <w:r>
              <w:rPr>
                <w:rFonts w:ascii="宋体" w:hAnsi="宋体" w:eastAsia="宋体"/>
                <w:b w:val="0"/>
                <w:sz w:val="26"/>
              </w:rPr>
              <w:t>服务器操作系统</w:t>
            </w:r>
          </w:p>
        </w:tc>
        <w:tc>
          <w:tcPr>
            <w:tcW w:w="4045" w:type="dxa"/>
            <w:shd w:val="clear" w:color="auto" w:fill="F0F4F8"/>
          </w:tcPr>
          <w:p w14:paraId="4644FCF9">
            <w:pPr>
              <w:spacing w:before="40" w:after="40" w:line="240" w:lineRule="auto"/>
              <w:ind w:firstLine="0" w:firstLineChars="0"/>
              <w:jc w:val="left"/>
            </w:pPr>
            <w:r>
              <w:rPr>
                <w:rFonts w:ascii="宋体" w:hAnsi="宋体" w:eastAsia="宋体"/>
                <w:b w:val="0"/>
                <w:sz w:val="26"/>
              </w:rPr>
              <w:t>银河麒麟V10 / 统信UOS</w:t>
            </w:r>
          </w:p>
        </w:tc>
        <w:tc>
          <w:tcPr>
            <w:tcW w:w="3251" w:type="dxa"/>
            <w:shd w:val="clear" w:color="auto" w:fill="F0F4F8"/>
          </w:tcPr>
          <w:p w14:paraId="6FD1ED1E">
            <w:pPr>
              <w:spacing w:before="40" w:after="40" w:line="240" w:lineRule="auto"/>
              <w:ind w:firstLine="0" w:firstLineChars="0"/>
              <w:jc w:val="left"/>
            </w:pPr>
            <w:r>
              <w:rPr>
                <w:rFonts w:ascii="宋体" w:hAnsi="宋体" w:eastAsia="宋体"/>
                <w:b w:val="0"/>
                <w:sz w:val="26"/>
              </w:rPr>
              <w:t>✅ 国产</w:t>
            </w:r>
          </w:p>
        </w:tc>
      </w:tr>
      <w:tr w14:paraId="3660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57" w:type="dxa"/>
          </w:tcPr>
          <w:p w14:paraId="70C40845">
            <w:pPr>
              <w:spacing w:before="40" w:after="40" w:line="240" w:lineRule="auto"/>
              <w:ind w:firstLine="0" w:firstLineChars="0"/>
              <w:jc w:val="left"/>
            </w:pPr>
            <w:r>
              <w:rPr>
                <w:rFonts w:ascii="宋体" w:hAnsi="宋体" w:eastAsia="宋体"/>
                <w:b w:val="0"/>
                <w:sz w:val="26"/>
              </w:rPr>
              <w:t>数据库</w:t>
            </w:r>
          </w:p>
        </w:tc>
        <w:tc>
          <w:tcPr>
            <w:tcW w:w="4045" w:type="dxa"/>
          </w:tcPr>
          <w:p w14:paraId="69247D2B">
            <w:pPr>
              <w:spacing w:before="40" w:after="40" w:line="240" w:lineRule="auto"/>
              <w:ind w:firstLine="0" w:firstLineChars="0"/>
              <w:jc w:val="left"/>
            </w:pPr>
            <w:r>
              <w:rPr>
                <w:rFonts w:ascii="宋体" w:hAnsi="宋体" w:eastAsia="宋体"/>
                <w:b w:val="0"/>
                <w:sz w:val="26"/>
              </w:rPr>
              <w:t>达梦DM8 / 人大金仓KingbaseES</w:t>
            </w:r>
          </w:p>
        </w:tc>
        <w:tc>
          <w:tcPr>
            <w:tcW w:w="3251" w:type="dxa"/>
          </w:tcPr>
          <w:p w14:paraId="06467567">
            <w:pPr>
              <w:spacing w:before="40" w:after="40" w:line="240" w:lineRule="auto"/>
              <w:ind w:firstLine="0" w:firstLineChars="0"/>
              <w:jc w:val="left"/>
            </w:pPr>
            <w:r>
              <w:rPr>
                <w:rFonts w:ascii="宋体" w:hAnsi="宋体" w:eastAsia="宋体"/>
                <w:b w:val="0"/>
                <w:sz w:val="26"/>
              </w:rPr>
              <w:t>✅ 国产</w:t>
            </w:r>
          </w:p>
        </w:tc>
      </w:tr>
      <w:tr w14:paraId="1C4B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57" w:type="dxa"/>
            <w:shd w:val="clear" w:color="auto" w:fill="F0F4F8"/>
          </w:tcPr>
          <w:p w14:paraId="189B677D">
            <w:pPr>
              <w:spacing w:before="40" w:after="40" w:line="240" w:lineRule="auto"/>
              <w:ind w:firstLine="0" w:firstLineChars="0"/>
              <w:jc w:val="left"/>
            </w:pPr>
            <w:r>
              <w:rPr>
                <w:rFonts w:ascii="宋体" w:hAnsi="宋体" w:eastAsia="宋体"/>
                <w:b w:val="0"/>
                <w:sz w:val="26"/>
              </w:rPr>
              <w:t>中间件</w:t>
            </w:r>
          </w:p>
        </w:tc>
        <w:tc>
          <w:tcPr>
            <w:tcW w:w="4045" w:type="dxa"/>
            <w:shd w:val="clear" w:color="auto" w:fill="F0F4F8"/>
          </w:tcPr>
          <w:p w14:paraId="0685ED9D">
            <w:pPr>
              <w:spacing w:before="40" w:after="40" w:line="240" w:lineRule="auto"/>
              <w:ind w:firstLine="0" w:firstLineChars="0"/>
              <w:jc w:val="left"/>
            </w:pPr>
            <w:r>
              <w:rPr>
                <w:rFonts w:ascii="宋体" w:hAnsi="宋体" w:eastAsia="宋体"/>
                <w:b w:val="0"/>
                <w:sz w:val="26"/>
              </w:rPr>
              <w:t>东方通TongWeb / 中创中间件</w:t>
            </w:r>
          </w:p>
        </w:tc>
        <w:tc>
          <w:tcPr>
            <w:tcW w:w="3251" w:type="dxa"/>
            <w:shd w:val="clear" w:color="auto" w:fill="F0F4F8"/>
          </w:tcPr>
          <w:p w14:paraId="02E1152A">
            <w:pPr>
              <w:spacing w:before="40" w:after="40" w:line="240" w:lineRule="auto"/>
              <w:ind w:firstLine="0" w:firstLineChars="0"/>
              <w:jc w:val="left"/>
            </w:pPr>
            <w:r>
              <w:rPr>
                <w:rFonts w:ascii="宋体" w:hAnsi="宋体" w:eastAsia="宋体"/>
                <w:b w:val="0"/>
                <w:sz w:val="26"/>
              </w:rPr>
              <w:t>✅ 国产</w:t>
            </w:r>
          </w:p>
        </w:tc>
      </w:tr>
      <w:tr w14:paraId="2DC2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57" w:type="dxa"/>
          </w:tcPr>
          <w:p w14:paraId="1772037F">
            <w:pPr>
              <w:spacing w:before="40" w:after="40" w:line="240" w:lineRule="auto"/>
              <w:ind w:firstLine="0" w:firstLineChars="0"/>
              <w:jc w:val="left"/>
            </w:pPr>
            <w:r>
              <w:rPr>
                <w:rFonts w:ascii="宋体" w:hAnsi="宋体" w:eastAsia="宋体"/>
                <w:b w:val="0"/>
                <w:sz w:val="26"/>
              </w:rPr>
              <w:t>全文检索引擎</w:t>
            </w:r>
          </w:p>
        </w:tc>
        <w:tc>
          <w:tcPr>
            <w:tcW w:w="4045" w:type="dxa"/>
          </w:tcPr>
          <w:p w14:paraId="07D0D7C4">
            <w:pPr>
              <w:spacing w:before="40" w:after="40" w:line="240" w:lineRule="auto"/>
              <w:ind w:firstLine="0" w:firstLineChars="0"/>
              <w:jc w:val="left"/>
            </w:pPr>
            <w:r>
              <w:rPr>
                <w:rFonts w:ascii="宋体" w:hAnsi="宋体" w:eastAsia="宋体"/>
                <w:b w:val="0"/>
                <w:sz w:val="26"/>
              </w:rPr>
              <w:t>Easysearch（信创版）</w:t>
            </w:r>
          </w:p>
        </w:tc>
        <w:tc>
          <w:tcPr>
            <w:tcW w:w="3251" w:type="dxa"/>
          </w:tcPr>
          <w:p w14:paraId="64C80CC1">
            <w:pPr>
              <w:spacing w:before="40" w:after="40" w:line="240" w:lineRule="auto"/>
              <w:ind w:firstLine="0" w:firstLineChars="0"/>
              <w:jc w:val="left"/>
            </w:pPr>
            <w:r>
              <w:rPr>
                <w:rFonts w:ascii="宋体" w:hAnsi="宋体" w:eastAsia="宋体"/>
                <w:b w:val="0"/>
                <w:sz w:val="26"/>
              </w:rPr>
              <w:t>✅ 国产</w:t>
            </w:r>
          </w:p>
        </w:tc>
      </w:tr>
      <w:tr w14:paraId="6BAB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57" w:type="dxa"/>
          </w:tcPr>
          <w:p w14:paraId="30B2CD46">
            <w:pPr>
              <w:spacing w:before="40" w:after="40" w:line="240" w:lineRule="auto"/>
              <w:ind w:firstLine="0" w:firstLineChars="0"/>
              <w:jc w:val="left"/>
            </w:pPr>
            <w:r>
              <w:rPr>
                <w:rFonts w:ascii="宋体" w:hAnsi="宋体" w:eastAsia="宋体"/>
                <w:b w:val="0"/>
                <w:sz w:val="26"/>
              </w:rPr>
              <w:t>微服务框架</w:t>
            </w:r>
          </w:p>
        </w:tc>
        <w:tc>
          <w:tcPr>
            <w:tcW w:w="4045" w:type="dxa"/>
          </w:tcPr>
          <w:p w14:paraId="0CE2E19E">
            <w:pPr>
              <w:spacing w:before="40" w:after="40" w:line="240" w:lineRule="auto"/>
              <w:ind w:firstLine="0" w:firstLineChars="0"/>
              <w:jc w:val="left"/>
            </w:pPr>
            <w:r>
              <w:rPr>
                <w:rFonts w:ascii="宋体" w:hAnsi="宋体" w:eastAsia="宋体"/>
                <w:b w:val="0"/>
                <w:sz w:val="26"/>
              </w:rPr>
              <w:t xml:space="preserve">Spring Cloud </w:t>
            </w:r>
          </w:p>
        </w:tc>
        <w:tc>
          <w:tcPr>
            <w:tcW w:w="3251" w:type="dxa"/>
          </w:tcPr>
          <w:p w14:paraId="1C18F90F">
            <w:pPr>
              <w:spacing w:before="40" w:after="40" w:line="240" w:lineRule="auto"/>
              <w:ind w:firstLine="0" w:firstLineChars="0"/>
              <w:jc w:val="left"/>
            </w:pPr>
            <w:r>
              <w:rPr>
                <w:rFonts w:ascii="宋体" w:hAnsi="宋体" w:eastAsia="宋体"/>
                <w:b w:val="0"/>
                <w:sz w:val="26"/>
              </w:rPr>
              <w:t>开源生态</w:t>
            </w:r>
          </w:p>
        </w:tc>
      </w:tr>
      <w:tr w14:paraId="2D78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57" w:type="dxa"/>
            <w:shd w:val="clear" w:color="auto" w:fill="F0F4F8"/>
          </w:tcPr>
          <w:p w14:paraId="456BD366">
            <w:pPr>
              <w:spacing w:before="40" w:after="40" w:line="240" w:lineRule="auto"/>
              <w:ind w:firstLine="0" w:firstLineChars="0"/>
              <w:jc w:val="left"/>
            </w:pPr>
            <w:r>
              <w:rPr>
                <w:rFonts w:ascii="宋体" w:hAnsi="宋体" w:eastAsia="宋体"/>
                <w:b w:val="0"/>
                <w:sz w:val="26"/>
              </w:rPr>
              <w:t>前端框架</w:t>
            </w:r>
          </w:p>
        </w:tc>
        <w:tc>
          <w:tcPr>
            <w:tcW w:w="4045" w:type="dxa"/>
            <w:shd w:val="clear" w:color="auto" w:fill="F0F4F8"/>
          </w:tcPr>
          <w:p w14:paraId="34E434AC">
            <w:pPr>
              <w:spacing w:before="40" w:after="40" w:line="240" w:lineRule="auto"/>
              <w:ind w:firstLine="0" w:firstLineChars="0"/>
              <w:jc w:val="left"/>
            </w:pPr>
            <w:r>
              <w:rPr>
                <w:rFonts w:ascii="宋体" w:hAnsi="宋体" w:eastAsia="宋体"/>
                <w:b w:val="0"/>
                <w:sz w:val="26"/>
              </w:rPr>
              <w:t>Vue3 + Element Plus</w:t>
            </w:r>
          </w:p>
        </w:tc>
        <w:tc>
          <w:tcPr>
            <w:tcW w:w="3251" w:type="dxa"/>
            <w:shd w:val="clear" w:color="auto" w:fill="F0F4F8"/>
          </w:tcPr>
          <w:p w14:paraId="30113E98">
            <w:pPr>
              <w:spacing w:before="40" w:after="40" w:line="240" w:lineRule="auto"/>
              <w:ind w:firstLine="0" w:firstLineChars="0"/>
              <w:jc w:val="left"/>
            </w:pPr>
            <w:r>
              <w:rPr>
                <w:rFonts w:ascii="宋体" w:hAnsi="宋体" w:eastAsia="宋体"/>
                <w:b w:val="0"/>
                <w:sz w:val="26"/>
              </w:rPr>
              <w:t>开源生态</w:t>
            </w:r>
          </w:p>
        </w:tc>
      </w:tr>
      <w:tr w14:paraId="40D1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57" w:type="dxa"/>
          </w:tcPr>
          <w:p w14:paraId="0DAB0CA8">
            <w:pPr>
              <w:spacing w:before="40" w:after="40" w:line="240" w:lineRule="auto"/>
              <w:ind w:firstLine="0" w:firstLineChars="0"/>
              <w:jc w:val="left"/>
            </w:pPr>
            <w:r>
              <w:rPr>
                <w:rFonts w:ascii="宋体" w:hAnsi="宋体" w:eastAsia="宋体"/>
                <w:b w:val="0"/>
                <w:sz w:val="26"/>
              </w:rPr>
              <w:t>密码服务</w:t>
            </w:r>
          </w:p>
        </w:tc>
        <w:tc>
          <w:tcPr>
            <w:tcW w:w="4045" w:type="dxa"/>
          </w:tcPr>
          <w:p w14:paraId="68FB9CB9">
            <w:pPr>
              <w:spacing w:before="40" w:after="40" w:line="240" w:lineRule="auto"/>
              <w:ind w:firstLine="0" w:firstLineChars="0"/>
              <w:jc w:val="left"/>
            </w:pPr>
            <w:r>
              <w:rPr>
                <w:rFonts w:ascii="宋体" w:hAnsi="宋体" w:eastAsia="宋体"/>
                <w:b w:val="0"/>
                <w:sz w:val="26"/>
              </w:rPr>
              <w:t>国密SM2/SM3/SM4</w:t>
            </w:r>
          </w:p>
        </w:tc>
        <w:tc>
          <w:tcPr>
            <w:tcW w:w="3251" w:type="dxa"/>
          </w:tcPr>
          <w:p w14:paraId="4A5B4BF3">
            <w:pPr>
              <w:spacing w:before="40" w:after="40" w:line="240" w:lineRule="auto"/>
              <w:ind w:firstLine="0" w:firstLineChars="0"/>
              <w:jc w:val="left"/>
            </w:pPr>
            <w:r>
              <w:rPr>
                <w:rFonts w:ascii="宋体" w:hAnsi="宋体" w:eastAsia="宋体"/>
                <w:b w:val="0"/>
                <w:sz w:val="26"/>
              </w:rPr>
              <w:t>✅ 国密标准</w:t>
            </w:r>
          </w:p>
        </w:tc>
      </w:tr>
    </w:tbl>
    <w:p w14:paraId="43F16F7E"/>
    <w:p w14:paraId="35D1CF12">
      <w:pPr>
        <w:pStyle w:val="4"/>
      </w:pPr>
      <w:r>
        <w:t>2.5  部署架构设计</w:t>
      </w:r>
    </w:p>
    <w:p w14:paraId="70FF63DF">
      <w:pPr>
        <w:spacing w:line="456" w:lineRule="auto"/>
      </w:pPr>
      <w:r>
        <w:rPr>
          <w:rFonts w:ascii="宋体" w:hAnsi="宋体" w:eastAsia="宋体"/>
          <w:b w:val="0"/>
          <w:sz w:val="24"/>
        </w:rPr>
        <w:t>平台采用"本地部署+国家对接"的双层部署架构。核心业务系统部署于天地奔牛本地数据中心，通过与接入连接器的安全互联，实现对国家数据基础设施的对接。</w:t>
      </w:r>
    </w:p>
    <w:p w14:paraId="1CDA2866">
      <w:pPr>
        <w:spacing w:line="456" w:lineRule="auto"/>
      </w:pPr>
      <w:r>
        <w:rPr>
          <w:rFonts w:ascii="宋体" w:hAnsi="宋体" w:eastAsia="宋体"/>
          <w:b w:val="0"/>
          <w:sz w:val="24"/>
        </w:rPr>
        <w:t>本地部署采用集群化架构，包括：应用服务器集群（3节点，承载微服务）、数据库服务器集群（2节点，主备架构）、搜索引擎集群（3节点，Easysearch）、接入连接器（对接国家数据基础设施，2主1备）。数据集文件统一存储于数据集加工生产平台，本平台通过内网存储接口访问，不在本地建设文件存储。</w:t>
      </w:r>
    </w:p>
    <w:p w14:paraId="1BC3BEEE">
      <w:pPr>
        <w:spacing w:line="456" w:lineRule="auto"/>
      </w:pPr>
      <w:r>
        <w:rPr>
          <w:rFonts w:ascii="宋体" w:hAnsi="宋体" w:eastAsia="宋体"/>
          <w:b w:val="0"/>
          <w:sz w:val="24"/>
        </w:rPr>
        <w:t>网络架构分为两个安全域：核心业务区（应用服务器、数据库、搜索引擎）、安全隔离区（DMZ，接入连接器、密码机）。数据集文件位于加工生产平台的存储区，本平台通过内网存储接口访问。各安全域之间通过防火墙实现访问控制。</w:t>
      </w:r>
    </w:p>
    <w:p w14:paraId="16DC3CF5">
      <w:pPr>
        <w:spacing w:line="456" w:lineRule="auto"/>
        <w:ind w:firstLine="480"/>
      </w:pPr>
      <w:r>
        <w:rPr>
          <w:rFonts w:ascii="宋体" w:hAnsi="宋体" w:eastAsia="宋体"/>
          <w:b w:val="0"/>
          <w:sz w:val="24"/>
        </w:rPr>
        <w:t>平台部署于天地奔牛本地数据中心，划分为核心业务区、数据存储区、安全隔离区（DMZ）三个安全域，部署拓扑与各节点配置如下：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1880"/>
        <w:gridCol w:w="780"/>
        <w:gridCol w:w="4310"/>
      </w:tblGrid>
      <w:tr w14:paraId="6C60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123A66"/>
            <w:vAlign w:val="center"/>
          </w:tcPr>
          <w:p w14:paraId="78C676C1">
            <w:pPr>
              <w:spacing w:before="40" w:after="40" w:line="240" w:lineRule="auto"/>
              <w:ind w:firstLine="0" w:firstLineChars="0"/>
              <w:jc w:val="center"/>
            </w:pPr>
            <w:r>
              <w:rPr>
                <w:rFonts w:ascii="宋体" w:hAnsi="宋体" w:eastAsia="宋体"/>
                <w:b/>
                <w:color w:val="FFFFFF"/>
                <w:sz w:val="26"/>
              </w:rPr>
              <w:t>安全域</w:t>
            </w:r>
          </w:p>
        </w:tc>
        <w:tc>
          <w:tcPr>
            <w:tcW w:w="1880" w:type="dxa"/>
            <w:shd w:val="clear" w:color="auto" w:fill="123A66"/>
            <w:vAlign w:val="center"/>
          </w:tcPr>
          <w:p w14:paraId="01E5D0C5">
            <w:pPr>
              <w:spacing w:before="40" w:after="40" w:line="240" w:lineRule="auto"/>
              <w:ind w:firstLine="0" w:firstLineChars="0"/>
              <w:jc w:val="center"/>
            </w:pPr>
            <w:r>
              <w:rPr>
                <w:rFonts w:ascii="宋体" w:hAnsi="宋体" w:eastAsia="宋体"/>
                <w:b/>
                <w:color w:val="FFFFFF"/>
                <w:sz w:val="26"/>
              </w:rPr>
              <w:t>节点</w:t>
            </w:r>
          </w:p>
        </w:tc>
        <w:tc>
          <w:tcPr>
            <w:tcW w:w="780" w:type="dxa"/>
            <w:shd w:val="clear" w:color="auto" w:fill="123A66"/>
            <w:vAlign w:val="center"/>
          </w:tcPr>
          <w:p w14:paraId="6B87A4ED">
            <w:pPr>
              <w:spacing w:before="40" w:after="40" w:line="240" w:lineRule="auto"/>
              <w:ind w:firstLine="0" w:firstLineChars="0"/>
              <w:jc w:val="center"/>
            </w:pPr>
            <w:r>
              <w:rPr>
                <w:rFonts w:ascii="宋体" w:hAnsi="宋体" w:eastAsia="宋体"/>
                <w:b/>
                <w:color w:val="FFFFFF"/>
                <w:sz w:val="26"/>
              </w:rPr>
              <w:t>数量</w:t>
            </w:r>
          </w:p>
        </w:tc>
        <w:tc>
          <w:tcPr>
            <w:tcW w:w="4310" w:type="dxa"/>
            <w:shd w:val="clear" w:color="auto" w:fill="123A66"/>
            <w:vAlign w:val="center"/>
          </w:tcPr>
          <w:p w14:paraId="62A58741">
            <w:pPr>
              <w:spacing w:before="40" w:after="40" w:line="240" w:lineRule="auto"/>
              <w:ind w:firstLine="0" w:firstLineChars="0"/>
              <w:jc w:val="center"/>
            </w:pPr>
            <w:r>
              <w:rPr>
                <w:rFonts w:ascii="宋体" w:hAnsi="宋体" w:eastAsia="宋体"/>
                <w:b/>
                <w:color w:val="FFFFFF"/>
                <w:sz w:val="26"/>
              </w:rPr>
              <w:t>承载组件</w:t>
            </w:r>
          </w:p>
        </w:tc>
      </w:tr>
      <w:tr w14:paraId="3E7E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F0F4F8"/>
            <w:vAlign w:val="center"/>
          </w:tcPr>
          <w:p w14:paraId="336AC6ED">
            <w:pPr>
              <w:spacing w:before="40" w:after="40" w:line="240" w:lineRule="auto"/>
              <w:ind w:firstLine="0" w:firstLineChars="0"/>
              <w:jc w:val="left"/>
            </w:pPr>
            <w:r>
              <w:rPr>
                <w:rFonts w:ascii="宋体" w:hAnsi="宋体" w:eastAsia="宋体"/>
                <w:b w:val="0"/>
                <w:color w:val="1A1A1A"/>
                <w:sz w:val="26"/>
              </w:rPr>
              <w:t>核心业务区</w:t>
            </w:r>
          </w:p>
        </w:tc>
        <w:tc>
          <w:tcPr>
            <w:tcW w:w="1880" w:type="dxa"/>
            <w:shd w:val="clear" w:color="auto" w:fill="F0F4F8"/>
            <w:vAlign w:val="center"/>
          </w:tcPr>
          <w:p w14:paraId="46CEE1CB">
            <w:pPr>
              <w:spacing w:before="40" w:after="40" w:line="240" w:lineRule="auto"/>
              <w:ind w:firstLine="0" w:firstLineChars="0"/>
              <w:jc w:val="left"/>
            </w:pPr>
            <w:r>
              <w:rPr>
                <w:rFonts w:ascii="宋体" w:hAnsi="宋体" w:eastAsia="宋体"/>
                <w:b w:val="0"/>
                <w:color w:val="1A1A1A"/>
                <w:sz w:val="26"/>
              </w:rPr>
              <w:t>应用服务器</w:t>
            </w:r>
          </w:p>
        </w:tc>
        <w:tc>
          <w:tcPr>
            <w:tcW w:w="780" w:type="dxa"/>
            <w:shd w:val="clear" w:color="auto" w:fill="F0F4F8"/>
            <w:vAlign w:val="center"/>
          </w:tcPr>
          <w:p w14:paraId="27A7BFB0">
            <w:pPr>
              <w:spacing w:before="40" w:after="40" w:line="240" w:lineRule="auto"/>
              <w:ind w:firstLine="0" w:firstLineChars="0"/>
              <w:jc w:val="left"/>
            </w:pPr>
            <w:r>
              <w:rPr>
                <w:rFonts w:ascii="宋体" w:hAnsi="宋体" w:eastAsia="宋体"/>
                <w:b w:val="0"/>
                <w:color w:val="1A1A1A"/>
                <w:sz w:val="26"/>
              </w:rPr>
              <w:t>3</w:t>
            </w:r>
          </w:p>
        </w:tc>
        <w:tc>
          <w:tcPr>
            <w:tcW w:w="4310" w:type="dxa"/>
            <w:shd w:val="clear" w:color="auto" w:fill="F0F4F8"/>
            <w:vAlign w:val="center"/>
          </w:tcPr>
          <w:p w14:paraId="3ED814FF">
            <w:pPr>
              <w:spacing w:before="40" w:after="40" w:line="240" w:lineRule="auto"/>
              <w:ind w:firstLine="0" w:firstLineChars="0"/>
              <w:jc w:val="left"/>
            </w:pPr>
            <w:r>
              <w:rPr>
                <w:rFonts w:ascii="宋体" w:hAnsi="宋体" w:eastAsia="宋体"/>
                <w:b w:val="0"/>
                <w:color w:val="1A1A1A"/>
                <w:sz w:val="26"/>
              </w:rPr>
              <w:t>微服务集群、API网关、调度服务</w:t>
            </w:r>
          </w:p>
        </w:tc>
      </w:tr>
      <w:tr w14:paraId="32CE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vAlign w:val="center"/>
          </w:tcPr>
          <w:p w14:paraId="79EAB4DD">
            <w:pPr>
              <w:spacing w:before="40" w:after="40" w:line="240" w:lineRule="auto"/>
              <w:ind w:firstLine="0" w:firstLineChars="0"/>
              <w:jc w:val="left"/>
            </w:pPr>
            <w:r>
              <w:rPr>
                <w:rFonts w:ascii="宋体" w:hAnsi="宋体" w:eastAsia="宋体"/>
                <w:b w:val="0"/>
                <w:color w:val="1A1A1A"/>
                <w:sz w:val="26"/>
              </w:rPr>
              <w:t>核心业务区</w:t>
            </w:r>
          </w:p>
        </w:tc>
        <w:tc>
          <w:tcPr>
            <w:tcW w:w="1880" w:type="dxa"/>
            <w:vAlign w:val="center"/>
          </w:tcPr>
          <w:p w14:paraId="1A04FB73">
            <w:pPr>
              <w:spacing w:before="40" w:after="40" w:line="240" w:lineRule="auto"/>
              <w:ind w:firstLine="0" w:firstLineChars="0"/>
              <w:jc w:val="left"/>
            </w:pPr>
            <w:r>
              <w:rPr>
                <w:rFonts w:ascii="宋体" w:hAnsi="宋体" w:eastAsia="宋体"/>
                <w:b w:val="0"/>
                <w:color w:val="1A1A1A"/>
                <w:sz w:val="26"/>
              </w:rPr>
              <w:t>数据库服务器</w:t>
            </w:r>
          </w:p>
        </w:tc>
        <w:tc>
          <w:tcPr>
            <w:tcW w:w="780" w:type="dxa"/>
            <w:vAlign w:val="center"/>
          </w:tcPr>
          <w:p w14:paraId="1A56A868">
            <w:pPr>
              <w:spacing w:before="40" w:after="40" w:line="240" w:lineRule="auto"/>
              <w:ind w:firstLine="0" w:firstLineChars="0"/>
              <w:jc w:val="left"/>
            </w:pPr>
            <w:r>
              <w:rPr>
                <w:rFonts w:ascii="宋体" w:hAnsi="宋体" w:eastAsia="宋体"/>
                <w:b w:val="0"/>
                <w:color w:val="1A1A1A"/>
                <w:sz w:val="26"/>
              </w:rPr>
              <w:t>2</w:t>
            </w:r>
          </w:p>
        </w:tc>
        <w:tc>
          <w:tcPr>
            <w:tcW w:w="4310" w:type="dxa"/>
            <w:vAlign w:val="center"/>
          </w:tcPr>
          <w:p w14:paraId="5D472BB1">
            <w:pPr>
              <w:spacing w:before="40" w:after="40" w:line="240" w:lineRule="auto"/>
              <w:ind w:firstLine="0" w:firstLineChars="0"/>
              <w:jc w:val="left"/>
            </w:pPr>
            <w:r>
              <w:rPr>
                <w:rFonts w:ascii="宋体" w:hAnsi="宋体" w:eastAsia="宋体"/>
                <w:b w:val="0"/>
                <w:color w:val="1A1A1A"/>
                <w:sz w:val="26"/>
              </w:rPr>
              <w:t>达梦DM8主备、Redis集群</w:t>
            </w:r>
          </w:p>
        </w:tc>
      </w:tr>
      <w:tr w14:paraId="1F2AC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F0F4F8"/>
            <w:vAlign w:val="center"/>
          </w:tcPr>
          <w:p w14:paraId="2A146335">
            <w:pPr>
              <w:spacing w:before="40" w:after="40" w:line="240" w:lineRule="auto"/>
              <w:ind w:firstLine="0" w:firstLineChars="0"/>
              <w:jc w:val="left"/>
            </w:pPr>
            <w:r>
              <w:rPr>
                <w:rFonts w:ascii="宋体" w:hAnsi="宋体" w:eastAsia="宋体"/>
                <w:b w:val="0"/>
                <w:color w:val="1A1A1A"/>
                <w:sz w:val="26"/>
              </w:rPr>
              <w:t>核心业务区</w:t>
            </w:r>
          </w:p>
        </w:tc>
        <w:tc>
          <w:tcPr>
            <w:tcW w:w="1880" w:type="dxa"/>
            <w:shd w:val="clear" w:color="auto" w:fill="F0F4F8"/>
            <w:vAlign w:val="center"/>
          </w:tcPr>
          <w:p w14:paraId="6342EEA6">
            <w:pPr>
              <w:spacing w:before="40" w:after="40" w:line="240" w:lineRule="auto"/>
              <w:ind w:firstLine="0" w:firstLineChars="0"/>
              <w:jc w:val="left"/>
            </w:pPr>
            <w:r>
              <w:rPr>
                <w:rFonts w:ascii="宋体" w:hAnsi="宋体" w:eastAsia="宋体"/>
                <w:b w:val="0"/>
                <w:color w:val="1A1A1A"/>
                <w:sz w:val="26"/>
              </w:rPr>
              <w:t>检索服务器</w:t>
            </w:r>
          </w:p>
        </w:tc>
        <w:tc>
          <w:tcPr>
            <w:tcW w:w="780" w:type="dxa"/>
            <w:shd w:val="clear" w:color="auto" w:fill="F0F4F8"/>
            <w:vAlign w:val="center"/>
          </w:tcPr>
          <w:p w14:paraId="6576C566">
            <w:pPr>
              <w:spacing w:before="40" w:after="40" w:line="240" w:lineRule="auto"/>
              <w:ind w:firstLine="0" w:firstLineChars="0"/>
              <w:jc w:val="left"/>
            </w:pPr>
            <w:r>
              <w:rPr>
                <w:rFonts w:ascii="宋体" w:hAnsi="宋体" w:eastAsia="宋体"/>
                <w:b w:val="0"/>
                <w:color w:val="1A1A1A"/>
                <w:sz w:val="26"/>
              </w:rPr>
              <w:t>3</w:t>
            </w:r>
          </w:p>
        </w:tc>
        <w:tc>
          <w:tcPr>
            <w:tcW w:w="4310" w:type="dxa"/>
            <w:shd w:val="clear" w:color="auto" w:fill="F0F4F8"/>
            <w:vAlign w:val="center"/>
          </w:tcPr>
          <w:p w14:paraId="7AFB7FFA">
            <w:pPr>
              <w:spacing w:before="40" w:after="40" w:line="240" w:lineRule="auto"/>
              <w:ind w:firstLine="0" w:firstLineChars="0"/>
              <w:jc w:val="left"/>
            </w:pPr>
            <w:r>
              <w:rPr>
                <w:rFonts w:ascii="宋体" w:hAnsi="宋体" w:eastAsia="宋体"/>
                <w:b w:val="0"/>
                <w:color w:val="1A1A1A"/>
                <w:sz w:val="26"/>
              </w:rPr>
              <w:t>Easysearch集群(3节点)</w:t>
            </w:r>
          </w:p>
        </w:tc>
      </w:tr>
      <w:tr w14:paraId="2D08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F0F4F8"/>
            <w:vAlign w:val="center"/>
          </w:tcPr>
          <w:p w14:paraId="40EFBF9F">
            <w:pPr>
              <w:spacing w:before="40" w:after="40" w:line="240" w:lineRule="auto"/>
              <w:ind w:firstLine="0" w:firstLineChars="0"/>
              <w:jc w:val="left"/>
            </w:pPr>
            <w:r>
              <w:rPr>
                <w:rFonts w:ascii="宋体" w:hAnsi="宋体" w:eastAsia="宋体"/>
                <w:b w:val="0"/>
                <w:color w:val="1A1A1A"/>
                <w:sz w:val="26"/>
              </w:rPr>
              <w:t>安全隔离区(DMZ)</w:t>
            </w:r>
          </w:p>
        </w:tc>
        <w:tc>
          <w:tcPr>
            <w:tcW w:w="1880" w:type="dxa"/>
            <w:shd w:val="clear" w:color="auto" w:fill="F0F4F8"/>
            <w:vAlign w:val="center"/>
          </w:tcPr>
          <w:p w14:paraId="21475158">
            <w:pPr>
              <w:spacing w:before="40" w:after="40" w:line="240" w:lineRule="auto"/>
              <w:ind w:firstLine="0" w:firstLineChars="0"/>
              <w:jc w:val="left"/>
            </w:pPr>
            <w:r>
              <w:rPr>
                <w:rFonts w:ascii="宋体" w:hAnsi="宋体" w:eastAsia="宋体"/>
                <w:b w:val="0"/>
                <w:color w:val="1A1A1A"/>
                <w:sz w:val="26"/>
              </w:rPr>
              <w:t>接入连接器</w:t>
            </w:r>
          </w:p>
        </w:tc>
        <w:tc>
          <w:tcPr>
            <w:tcW w:w="780" w:type="dxa"/>
            <w:shd w:val="clear" w:color="auto" w:fill="F0F4F8"/>
            <w:vAlign w:val="center"/>
          </w:tcPr>
          <w:p w14:paraId="156A982D">
            <w:pPr>
              <w:spacing w:before="40" w:after="40" w:line="240" w:lineRule="auto"/>
              <w:ind w:firstLine="0" w:firstLineChars="0"/>
              <w:jc w:val="left"/>
            </w:pPr>
            <w:r>
              <w:rPr>
                <w:rFonts w:ascii="宋体" w:hAnsi="宋体" w:eastAsia="宋体"/>
                <w:b w:val="0"/>
                <w:color w:val="1A1A1A"/>
                <w:sz w:val="26"/>
              </w:rPr>
              <w:t>3</w:t>
            </w:r>
          </w:p>
        </w:tc>
        <w:tc>
          <w:tcPr>
            <w:tcW w:w="4310" w:type="dxa"/>
            <w:shd w:val="clear" w:color="auto" w:fill="F0F4F8"/>
            <w:vAlign w:val="center"/>
          </w:tcPr>
          <w:p w14:paraId="4C4F5BE0">
            <w:pPr>
              <w:spacing w:before="40" w:after="40" w:line="240" w:lineRule="auto"/>
              <w:ind w:firstLine="0" w:firstLineChars="0"/>
              <w:jc w:val="left"/>
            </w:pPr>
            <w:r>
              <w:rPr>
                <w:rFonts w:ascii="宋体" w:hAnsi="宋体" w:eastAsia="宋体"/>
                <w:b w:val="0"/>
                <w:color w:val="1A1A1A"/>
                <w:sz w:val="26"/>
              </w:rPr>
              <w:t>国家数据基础设施对接(2主1备)</w:t>
            </w:r>
          </w:p>
        </w:tc>
      </w:tr>
      <w:tr w14:paraId="3958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vAlign w:val="center"/>
          </w:tcPr>
          <w:p w14:paraId="34B14170">
            <w:pPr>
              <w:spacing w:before="40" w:after="40" w:line="240" w:lineRule="auto"/>
              <w:ind w:firstLine="0" w:firstLineChars="0"/>
              <w:jc w:val="left"/>
            </w:pPr>
            <w:r>
              <w:rPr>
                <w:rFonts w:ascii="宋体" w:hAnsi="宋体" w:eastAsia="宋体"/>
                <w:b w:val="0"/>
                <w:color w:val="1A1A1A"/>
                <w:sz w:val="26"/>
              </w:rPr>
              <w:t>安全隔离区(DMZ)</w:t>
            </w:r>
          </w:p>
        </w:tc>
        <w:tc>
          <w:tcPr>
            <w:tcW w:w="1880" w:type="dxa"/>
            <w:vAlign w:val="center"/>
          </w:tcPr>
          <w:p w14:paraId="4F38FE18">
            <w:pPr>
              <w:spacing w:before="40" w:after="40" w:line="240" w:lineRule="auto"/>
              <w:ind w:firstLine="0" w:firstLineChars="0"/>
              <w:jc w:val="left"/>
            </w:pPr>
            <w:r>
              <w:rPr>
                <w:rFonts w:ascii="宋体" w:hAnsi="宋体" w:eastAsia="宋体"/>
                <w:b w:val="0"/>
                <w:color w:val="1A1A1A"/>
                <w:sz w:val="26"/>
              </w:rPr>
              <w:t>密码服务器</w:t>
            </w:r>
          </w:p>
        </w:tc>
        <w:tc>
          <w:tcPr>
            <w:tcW w:w="780" w:type="dxa"/>
            <w:vAlign w:val="center"/>
          </w:tcPr>
          <w:p w14:paraId="1E3FD762">
            <w:pPr>
              <w:spacing w:before="40" w:after="40" w:line="240" w:lineRule="auto"/>
              <w:ind w:firstLine="0" w:firstLineChars="0"/>
              <w:jc w:val="left"/>
            </w:pPr>
            <w:r>
              <w:rPr>
                <w:rFonts w:ascii="宋体" w:hAnsi="宋体" w:eastAsia="宋体"/>
                <w:b w:val="0"/>
                <w:color w:val="1A1A1A"/>
                <w:sz w:val="26"/>
              </w:rPr>
              <w:t>2</w:t>
            </w:r>
          </w:p>
        </w:tc>
        <w:tc>
          <w:tcPr>
            <w:tcW w:w="4310" w:type="dxa"/>
            <w:vAlign w:val="center"/>
          </w:tcPr>
          <w:p w14:paraId="27662557">
            <w:pPr>
              <w:spacing w:before="40" w:after="40" w:line="240" w:lineRule="auto"/>
              <w:ind w:firstLine="0" w:firstLineChars="0"/>
              <w:jc w:val="left"/>
            </w:pPr>
            <w:r>
              <w:rPr>
                <w:rFonts w:ascii="宋体" w:hAnsi="宋体" w:eastAsia="宋体"/>
                <w:b w:val="0"/>
                <w:color w:val="1A1A1A"/>
                <w:sz w:val="26"/>
              </w:rPr>
              <w:t>国密密码服务(SM2/SM3/SM4/SM9)</w:t>
            </w:r>
          </w:p>
        </w:tc>
      </w:tr>
    </w:tbl>
    <w:p w14:paraId="22985801"/>
    <w:p w14:paraId="3713627D">
      <w:pPr>
        <w:spacing w:line="456" w:lineRule="auto"/>
        <w:ind w:firstLine="480"/>
      </w:pPr>
      <w:r>
        <w:rPr>
          <w:rFonts w:ascii="宋体" w:hAnsi="宋体" w:eastAsia="宋体"/>
          <w:b w:val="0"/>
          <w:sz w:val="24"/>
        </w:rPr>
        <w:t>网络带宽：本平台核心业务区通过25G</w:t>
      </w:r>
      <w:bookmarkStart w:id="0" w:name="_GoBack"/>
      <w:bookmarkEnd w:id="0"/>
      <w:r>
        <w:rPr>
          <w:rFonts w:ascii="宋体" w:hAnsi="宋体" w:eastAsia="宋体"/>
          <w:b w:val="0"/>
          <w:sz w:val="24"/>
        </w:rPr>
        <w:t>bE内网访问数据集加工生产平台存储区（数据集文件外部存储）；DMZ区通过防火墙策略仅开放API网关443端口至国家数据基础设施方向（IPsec VPN）；办公网用户通过内网访问负载均衡入口（VIP）。</w:t>
      </w:r>
    </w:p>
    <w:p w14:paraId="7F3B7E2C">
      <w:r>
        <w:br w:type="page"/>
      </w:r>
    </w:p>
    <w:p w14:paraId="00F5A3B5">
      <w:pPr>
        <w:pStyle w:val="4"/>
      </w:pPr>
      <w:r>
        <w:t>2.6  安全架构设计</w:t>
      </w:r>
    </w:p>
    <w:p w14:paraId="6FF62EFF">
      <w:pPr>
        <w:spacing w:line="456" w:lineRule="auto"/>
      </w:pPr>
      <w:r>
        <w:rPr>
          <w:rFonts w:ascii="宋体" w:hAnsi="宋体" w:eastAsia="宋体"/>
          <w:b w:val="0"/>
          <w:sz w:val="24"/>
        </w:rPr>
        <w:t>平台安全架构遵循"纵深防御、分级保护"原则，构建覆盖网络安全、应用安全、数据安全、密码安全和审计安全的五层防护体系：</w:t>
      </w:r>
    </w:p>
    <w:p w14:paraId="55E86219">
      <w:pPr>
        <w:spacing w:line="456" w:lineRule="auto"/>
      </w:pPr>
      <w:r>
        <w:rPr>
          <w:rFonts w:ascii="宋体" w:hAnsi="宋体" w:eastAsia="宋体"/>
          <w:b w:val="0"/>
          <w:sz w:val="24"/>
        </w:rPr>
        <w:t>（1）网络安全：安全域划分、防火墙策略、入侵检测、DDoS防护。</w:t>
      </w:r>
    </w:p>
    <w:p w14:paraId="7E02B9AF">
      <w:pPr>
        <w:spacing w:line="456" w:lineRule="auto"/>
      </w:pPr>
      <w:r>
        <w:rPr>
          <w:rFonts w:ascii="宋体" w:hAnsi="宋体" w:eastAsia="宋体"/>
          <w:b w:val="0"/>
          <w:sz w:val="24"/>
        </w:rPr>
        <w:t>（2）应用安全：统一身份认证、RBAC权限模型、API安全网关、Web应用防火墙。</w:t>
      </w:r>
    </w:p>
    <w:p w14:paraId="60C04597">
      <w:pPr>
        <w:spacing w:line="456" w:lineRule="auto"/>
      </w:pPr>
      <w:r>
        <w:rPr>
          <w:rFonts w:ascii="宋体" w:hAnsi="宋体" w:eastAsia="宋体"/>
          <w:b w:val="0"/>
          <w:sz w:val="24"/>
        </w:rPr>
        <w:t>（3）数据安全：传输加密（SSL/TLS）、存储加密（国密SM4）、数据集脱敏、数据分类分级。</w:t>
      </w:r>
    </w:p>
    <w:p w14:paraId="3245C430">
      <w:pPr>
        <w:spacing w:line="456" w:lineRule="auto"/>
      </w:pPr>
      <w:r>
        <w:rPr>
          <w:rFonts w:ascii="宋体" w:hAnsi="宋体" w:eastAsia="宋体"/>
          <w:b w:val="0"/>
          <w:sz w:val="24"/>
        </w:rPr>
        <w:t>（4）密码安全：基于服务器密码机的国密算法实现，支持SM2/SM3/SM4/SM9全系列国密算法，符合GM/T 0018-2012和GM/T 0030标准。</w:t>
      </w:r>
    </w:p>
    <w:p w14:paraId="36619188">
      <w:pPr>
        <w:spacing w:line="456" w:lineRule="auto"/>
      </w:pPr>
      <w:r>
        <w:rPr>
          <w:rFonts w:ascii="宋体" w:hAnsi="宋体" w:eastAsia="宋体"/>
          <w:b w:val="0"/>
          <w:sz w:val="24"/>
        </w:rPr>
        <w:t>（5）审计安全：全流程操作审计日志、三员管理模式（系统管理员、安全保密员、安全审计员）、审计日志防篡改。</w:t>
      </w:r>
    </w:p>
    <w:p w14:paraId="4707FEF2">
      <w:r>
        <w:br w:type="page"/>
      </w:r>
    </w:p>
    <w:p w14:paraId="079672E3">
      <w:pPr>
        <w:pStyle w:val="3"/>
      </w:pPr>
      <w:r>
        <w:t>第三章  核心功能模块详细设计</w:t>
      </w:r>
    </w:p>
    <w:p w14:paraId="6FBADD4F">
      <w:pPr>
        <w:pStyle w:val="4"/>
      </w:pPr>
      <w:r>
        <w:t>3.1  数据集目录管理</w:t>
      </w:r>
    </w:p>
    <w:p w14:paraId="395B9BF7">
      <w:pPr>
        <w:spacing w:line="456" w:lineRule="auto"/>
        <w:ind w:firstLine="0"/>
      </w:pPr>
      <w:r>
        <w:rPr>
          <w:rFonts w:ascii="宋体" w:hAnsi="宋体" w:eastAsia="宋体"/>
          <w:b/>
          <w:sz w:val="24"/>
        </w:rPr>
        <w:t>数据集目录管理是平台的核心导航模块，负责建立和维护组织级的数据集资产目录树，支持多维度分类、标签体系和目录检索，为用户提供直观的数据集浏览与发现体验。</w:t>
      </w:r>
    </w:p>
    <w:p w14:paraId="199D8351">
      <w:pPr>
        <w:spacing w:line="456" w:lineRule="auto"/>
      </w:pPr>
      <w:r>
        <w:rPr>
          <w:rFonts w:ascii="宋体" w:hAnsi="宋体" w:eastAsia="宋体"/>
          <w:b w:val="0"/>
          <w:sz w:val="24"/>
        </w:rPr>
        <w:t>支持多层级目录树结构，可按业务领域（研发、制造、质量、供应链等）、数据模态（文本、图像、时序、视频等）、数据集类型（预训练、指令微调、RLHF、基准测试等）建立多维度分类目录</w:t>
      </w:r>
    </w:p>
    <w:p w14:paraId="0E51891F">
      <w:pPr>
        <w:spacing w:line="456" w:lineRule="auto"/>
      </w:pPr>
      <w:r>
        <w:rPr>
          <w:rFonts w:ascii="宋体" w:hAnsi="宋体" w:eastAsia="宋体"/>
          <w:b w:val="0"/>
          <w:sz w:val="24"/>
        </w:rPr>
        <w:t>支持自定义目录节点，业务部门可根据实际需求创建部门级子目录</w:t>
      </w:r>
    </w:p>
    <w:p w14:paraId="14C7A5BF">
      <w:pPr>
        <w:spacing w:line="456" w:lineRule="auto"/>
      </w:pPr>
      <w:r>
        <w:rPr>
          <w:rFonts w:ascii="宋体" w:hAnsi="宋体" w:eastAsia="宋体"/>
          <w:b w:val="0"/>
          <w:sz w:val="24"/>
        </w:rPr>
        <w:t>支持数据集标签管理，包括业务场景标签、技术标签、质量等级标签等</w:t>
      </w:r>
    </w:p>
    <w:p w14:paraId="199646BC">
      <w:pPr>
        <w:spacing w:line="456" w:lineRule="auto"/>
      </w:pPr>
      <w:r>
        <w:rPr>
          <w:rFonts w:ascii="宋体" w:hAnsi="宋体" w:eastAsia="宋体"/>
          <w:b w:val="0"/>
          <w:sz w:val="24"/>
        </w:rPr>
        <w:t>支持目录节点的拖拽排序、合并、拆分和归档操作</w:t>
      </w:r>
    </w:p>
    <w:p w14:paraId="2C8D7418">
      <w:pPr>
        <w:spacing w:line="456" w:lineRule="auto"/>
      </w:pPr>
      <w:r>
        <w:rPr>
          <w:rFonts w:ascii="宋体" w:hAnsi="宋体" w:eastAsia="宋体"/>
          <w:b w:val="0"/>
          <w:sz w:val="24"/>
        </w:rPr>
        <w:t>提供目录浏览视图（树形/卡片/列表三种模式）</w:t>
      </w:r>
    </w:p>
    <w:p w14:paraId="665753AE">
      <w:pPr>
        <w:spacing w:line="456" w:lineRule="auto"/>
      </w:pPr>
      <w:r>
        <w:rPr>
          <w:rFonts w:ascii="宋体" w:hAnsi="宋体" w:eastAsia="宋体"/>
          <w:b w:val="0"/>
          <w:sz w:val="24"/>
        </w:rPr>
        <w:t>支持目录节点的权限继承机制，上级目录权限可自动继承至子目录</w:t>
      </w:r>
    </w:p>
    <w:p w14:paraId="608E7CC5">
      <w:pPr>
        <w:spacing w:line="456" w:lineRule="auto"/>
      </w:pPr>
      <w:r>
        <w:rPr>
          <w:rFonts w:ascii="宋体" w:hAnsi="宋体" w:eastAsia="宋体"/>
          <w:b w:val="0"/>
          <w:sz w:val="24"/>
        </w:rPr>
        <w:t>支持目录变更历史记录和操作审计</w:t>
      </w:r>
    </w:p>
    <w:p w14:paraId="32302B01">
      <w:pPr>
        <w:spacing w:line="456" w:lineRule="auto"/>
        <w:ind w:firstLine="0"/>
      </w:pPr>
      <w:r>
        <w:rPr>
          <w:rFonts w:ascii="宋体" w:hAnsi="宋体" w:eastAsia="宋体"/>
          <w:b w:val="0"/>
          <w:sz w:val="24"/>
        </w:rPr>
        <w:t>目录节点表（catalog_node）：节点ID、父节点ID、节点名称、节点类型、排序号、创建人、创建时间、更新时间、状态。目录-数据集关联表（catalog_dataset_rel）：关联ID、目录节点ID、数据集ID、关联时间。</w:t>
      </w:r>
    </w:p>
    <w:p w14:paraId="6A08A0BA">
      <w:pPr>
        <w:spacing w:line="456" w:lineRule="auto"/>
        <w:ind w:firstLine="0"/>
      </w:pPr>
      <w:r>
        <w:rPr>
          <w:rFonts w:ascii="宋体" w:hAnsi="宋体" w:eastAsia="宋体"/>
          <w:b w:val="0"/>
          <w:sz w:val="24"/>
        </w:rPr>
        <w:t>提供RESTful API：GET /api/catalog/tree（获取目录树）、POST /api/catalog/node（创建节点）、PUT /api/catalog/node/{id}（更新节点）、DELETE /api/catalog/node/{id}（删除节点）、GET /api/catalog/{nodeId}/datasets（获取节点下的数据集列表）。</w:t>
      </w:r>
    </w:p>
    <w:p w14:paraId="53E406BF">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7E41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1EA3A2C0">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294D4725">
            <w:pPr>
              <w:spacing w:before="40" w:after="40" w:line="240" w:lineRule="auto"/>
              <w:ind w:firstLine="0" w:firstLineChars="0"/>
              <w:jc w:val="center"/>
            </w:pPr>
            <w:r>
              <w:rPr>
                <w:rFonts w:ascii="宋体" w:hAnsi="宋体" w:eastAsia="宋体"/>
                <w:b/>
                <w:color w:val="FFFFFF"/>
                <w:sz w:val="26"/>
              </w:rPr>
              <w:t>功能说明</w:t>
            </w:r>
          </w:p>
        </w:tc>
      </w:tr>
      <w:tr w14:paraId="3DEF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72BAD240">
            <w:pPr>
              <w:spacing w:before="40" w:after="40" w:line="240" w:lineRule="auto"/>
              <w:ind w:firstLine="0" w:firstLineChars="0"/>
              <w:jc w:val="left"/>
            </w:pPr>
            <w:r>
              <w:rPr>
                <w:rFonts w:ascii="宋体" w:hAnsi="宋体" w:eastAsia="宋体"/>
                <w:b w:val="0"/>
                <w:color w:val="1A1A1A"/>
                <w:sz w:val="26"/>
              </w:rPr>
              <w:t>目录树维护</w:t>
            </w:r>
          </w:p>
        </w:tc>
        <w:tc>
          <w:tcPr>
            <w:tcW w:w="7370" w:type="dxa"/>
            <w:shd w:val="clear" w:color="auto" w:fill="F0F4F8"/>
            <w:vAlign w:val="center"/>
          </w:tcPr>
          <w:p w14:paraId="55AE777E">
            <w:pPr>
              <w:spacing w:before="40" w:after="40" w:line="240" w:lineRule="auto"/>
              <w:ind w:firstLine="0" w:firstLineChars="0"/>
              <w:jc w:val="left"/>
            </w:pPr>
            <w:r>
              <w:rPr>
                <w:rFonts w:ascii="宋体" w:hAnsi="宋体" w:eastAsia="宋体"/>
                <w:b w:val="0"/>
                <w:color w:val="1A1A1A"/>
                <w:sz w:val="26"/>
              </w:rPr>
              <w:t>树形目录的增删改、拖拽排序、合并拆分归档</w:t>
            </w:r>
          </w:p>
        </w:tc>
      </w:tr>
      <w:tr w14:paraId="0126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053D3F37">
            <w:pPr>
              <w:spacing w:before="40" w:after="40" w:line="240" w:lineRule="auto"/>
              <w:ind w:firstLine="0" w:firstLineChars="0"/>
              <w:jc w:val="left"/>
            </w:pPr>
            <w:r>
              <w:rPr>
                <w:rFonts w:ascii="宋体" w:hAnsi="宋体" w:eastAsia="宋体"/>
                <w:b w:val="0"/>
                <w:color w:val="1A1A1A"/>
                <w:sz w:val="26"/>
              </w:rPr>
              <w:t>多维分类视图</w:t>
            </w:r>
          </w:p>
        </w:tc>
        <w:tc>
          <w:tcPr>
            <w:tcW w:w="7370" w:type="dxa"/>
            <w:vAlign w:val="center"/>
          </w:tcPr>
          <w:p w14:paraId="54FB9E27">
            <w:pPr>
              <w:spacing w:before="40" w:after="40" w:line="240" w:lineRule="auto"/>
              <w:ind w:firstLine="0" w:firstLineChars="0"/>
              <w:jc w:val="left"/>
            </w:pPr>
            <w:r>
              <w:rPr>
                <w:rFonts w:ascii="宋体" w:hAnsi="宋体" w:eastAsia="宋体"/>
                <w:b w:val="0"/>
                <w:color w:val="1A1A1A"/>
                <w:sz w:val="26"/>
              </w:rPr>
              <w:t>按业务领域/数据模态/数据集类型三种维度切换浏览</w:t>
            </w:r>
          </w:p>
        </w:tc>
      </w:tr>
      <w:tr w14:paraId="217D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63412752">
            <w:pPr>
              <w:spacing w:before="40" w:after="40" w:line="240" w:lineRule="auto"/>
              <w:ind w:firstLine="0" w:firstLineChars="0"/>
              <w:jc w:val="left"/>
            </w:pPr>
            <w:r>
              <w:rPr>
                <w:rFonts w:ascii="宋体" w:hAnsi="宋体" w:eastAsia="宋体"/>
                <w:b w:val="0"/>
                <w:color w:val="1A1A1A"/>
                <w:sz w:val="26"/>
              </w:rPr>
              <w:t>标签管理</w:t>
            </w:r>
          </w:p>
        </w:tc>
        <w:tc>
          <w:tcPr>
            <w:tcW w:w="7370" w:type="dxa"/>
            <w:shd w:val="clear" w:color="auto" w:fill="F0F4F8"/>
            <w:vAlign w:val="center"/>
          </w:tcPr>
          <w:p w14:paraId="51600705">
            <w:pPr>
              <w:spacing w:before="40" w:after="40" w:line="240" w:lineRule="auto"/>
              <w:ind w:firstLine="0" w:firstLineChars="0"/>
              <w:jc w:val="left"/>
            </w:pPr>
            <w:r>
              <w:rPr>
                <w:rFonts w:ascii="宋体" w:hAnsi="宋体" w:eastAsia="宋体"/>
                <w:b w:val="0"/>
                <w:color w:val="1A1A1A"/>
                <w:sz w:val="26"/>
              </w:rPr>
              <w:t>业务场景标签、技术标签、质量等级标签的创建与关联</w:t>
            </w:r>
          </w:p>
        </w:tc>
      </w:tr>
      <w:tr w14:paraId="57FD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7502F364">
            <w:pPr>
              <w:spacing w:before="40" w:after="40" w:line="240" w:lineRule="auto"/>
              <w:ind w:firstLine="0" w:firstLineChars="0"/>
              <w:jc w:val="left"/>
            </w:pPr>
            <w:r>
              <w:rPr>
                <w:rFonts w:ascii="宋体" w:hAnsi="宋体" w:eastAsia="宋体"/>
                <w:b w:val="0"/>
                <w:color w:val="1A1A1A"/>
                <w:sz w:val="26"/>
              </w:rPr>
              <w:t>浏览视图切换</w:t>
            </w:r>
          </w:p>
        </w:tc>
        <w:tc>
          <w:tcPr>
            <w:tcW w:w="7370" w:type="dxa"/>
            <w:vAlign w:val="center"/>
          </w:tcPr>
          <w:p w14:paraId="7F6E1C76">
            <w:pPr>
              <w:spacing w:before="40" w:after="40" w:line="240" w:lineRule="auto"/>
              <w:ind w:firstLine="0" w:firstLineChars="0"/>
              <w:jc w:val="left"/>
            </w:pPr>
            <w:r>
              <w:rPr>
                <w:rFonts w:ascii="宋体" w:hAnsi="宋体" w:eastAsia="宋体"/>
                <w:b w:val="0"/>
                <w:color w:val="1A1A1A"/>
                <w:sz w:val="26"/>
              </w:rPr>
              <w:t>树形/卡片/列表三种视图模式</w:t>
            </w:r>
          </w:p>
        </w:tc>
      </w:tr>
      <w:tr w14:paraId="752B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3EC8D39C">
            <w:pPr>
              <w:spacing w:before="40" w:after="40" w:line="240" w:lineRule="auto"/>
              <w:ind w:firstLine="0" w:firstLineChars="0"/>
              <w:jc w:val="left"/>
            </w:pPr>
            <w:r>
              <w:rPr>
                <w:rFonts w:ascii="宋体" w:hAnsi="宋体" w:eastAsia="宋体"/>
                <w:b w:val="0"/>
                <w:color w:val="1A1A1A"/>
                <w:sz w:val="26"/>
              </w:rPr>
              <w:t>目录权限继承</w:t>
            </w:r>
          </w:p>
        </w:tc>
        <w:tc>
          <w:tcPr>
            <w:tcW w:w="7370" w:type="dxa"/>
            <w:shd w:val="clear" w:color="auto" w:fill="F0F4F8"/>
            <w:vAlign w:val="center"/>
          </w:tcPr>
          <w:p w14:paraId="6E4CB007">
            <w:pPr>
              <w:spacing w:before="40" w:after="40" w:line="240" w:lineRule="auto"/>
              <w:ind w:firstLine="0" w:firstLineChars="0"/>
              <w:jc w:val="left"/>
            </w:pPr>
            <w:r>
              <w:rPr>
                <w:rFonts w:ascii="宋体" w:hAnsi="宋体" w:eastAsia="宋体"/>
                <w:b w:val="0"/>
                <w:color w:val="1A1A1A"/>
                <w:sz w:val="26"/>
              </w:rPr>
              <w:t>上级目录权限自动继承至子目录，支持例外配置</w:t>
            </w:r>
          </w:p>
        </w:tc>
      </w:tr>
      <w:tr w14:paraId="746D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3F559099">
            <w:pPr>
              <w:spacing w:before="40" w:after="40" w:line="240" w:lineRule="auto"/>
              <w:ind w:firstLine="0" w:firstLineChars="0"/>
              <w:jc w:val="left"/>
            </w:pPr>
            <w:r>
              <w:rPr>
                <w:rFonts w:ascii="宋体" w:hAnsi="宋体" w:eastAsia="宋体"/>
                <w:b w:val="0"/>
                <w:color w:val="1A1A1A"/>
                <w:sz w:val="26"/>
              </w:rPr>
              <w:t>变更历史</w:t>
            </w:r>
          </w:p>
        </w:tc>
        <w:tc>
          <w:tcPr>
            <w:tcW w:w="7370" w:type="dxa"/>
            <w:vAlign w:val="center"/>
          </w:tcPr>
          <w:p w14:paraId="20E6624D">
            <w:pPr>
              <w:spacing w:before="40" w:after="40" w:line="240" w:lineRule="auto"/>
              <w:ind w:firstLine="0" w:firstLineChars="0"/>
              <w:jc w:val="left"/>
            </w:pPr>
            <w:r>
              <w:rPr>
                <w:rFonts w:ascii="宋体" w:hAnsi="宋体" w:eastAsia="宋体"/>
                <w:b w:val="0"/>
                <w:color w:val="1A1A1A"/>
                <w:sz w:val="26"/>
              </w:rPr>
              <w:t>目录节点变更记录与操作审计查询</w:t>
            </w:r>
          </w:p>
        </w:tc>
      </w:tr>
    </w:tbl>
    <w:p w14:paraId="4638616D"/>
    <w:p w14:paraId="19918DD5">
      <w:pPr>
        <w:spacing w:line="456" w:lineRule="auto"/>
        <w:ind w:firstLine="480"/>
      </w:pPr>
      <w:r>
        <w:rPr>
          <w:rFonts w:ascii="宋体" w:hAnsi="宋体" w:eastAsia="宋体"/>
          <w:b w:val="0"/>
          <w:sz w:val="24"/>
        </w:rPr>
        <w:t>界面设计：左侧目录树面板+右侧内容区布局。目录树支持右键菜单（新建/重命名/删除/移动）与拖拽操作；右侧内容区按当前视图模式展示目录下的数据集卡片（含名称、模态图标、质量评分、更新时间）或列表。顶部提供维度切换Tab与搜索框。</w:t>
      </w:r>
    </w:p>
    <w:p w14:paraId="6D61235F">
      <w:pPr>
        <w:pStyle w:val="4"/>
      </w:pPr>
      <w:r>
        <w:t>3.2  数据集元数据管理</w:t>
      </w:r>
    </w:p>
    <w:p w14:paraId="78B90856">
      <w:pPr>
        <w:spacing w:line="456" w:lineRule="auto"/>
        <w:ind w:firstLine="0"/>
      </w:pPr>
      <w:r>
        <w:rPr>
          <w:rFonts w:ascii="宋体" w:hAnsi="宋体" w:eastAsia="宋体"/>
          <w:b/>
          <w:sz w:val="24"/>
        </w:rPr>
        <w:t>数据集元数据管理是平台数据治理的核心，依据TC609国家标准要求，建立覆盖数据集全生命周期的元数据管理体系，确保数据集的可发现、可理解、可信任和可追溯。</w:t>
      </w:r>
    </w:p>
    <w:p w14:paraId="2419E053">
      <w:pPr>
        <w:spacing w:line="456" w:lineRule="auto"/>
      </w:pPr>
      <w:r>
        <w:rPr>
          <w:rFonts w:ascii="宋体" w:hAnsi="宋体" w:eastAsia="宋体"/>
          <w:b w:val="0"/>
          <w:sz w:val="24"/>
        </w:rPr>
        <w:t>支持TC609标准强制元数据字段：数据集标识（唯一编码）、版本号、来源系统、数据采集时间、数据生产时间、数据授权信息、数据许可协议、敏感等级（普通/内部/涉密）</w:t>
      </w:r>
    </w:p>
    <w:p w14:paraId="35811A66">
      <w:pPr>
        <w:spacing w:line="456" w:lineRule="auto"/>
      </w:pPr>
      <w:r>
        <w:rPr>
          <w:rFonts w:ascii="宋体" w:hAnsi="宋体" w:eastAsia="宋体"/>
          <w:b w:val="0"/>
          <w:sz w:val="24"/>
        </w:rPr>
        <w:t>支持扩展元数据管理：业务场景描述、数据模态类型、数据量（条数/Token数）、数据格式、标注信息（标注类型/标注状态/标注人员）、质量评分、使用限制</w:t>
      </w:r>
    </w:p>
    <w:p w14:paraId="51B8E195">
      <w:pPr>
        <w:spacing w:line="456" w:lineRule="auto"/>
      </w:pPr>
      <w:r>
        <w:rPr>
          <w:rFonts w:ascii="宋体" w:hAnsi="宋体" w:eastAsia="宋体"/>
          <w:b w:val="0"/>
          <w:sz w:val="24"/>
        </w:rPr>
        <w:t>支持元数据模板管理，针对不同数据集类型（预训练/指令微调/RLHF/基准测试）预置元数据模板</w:t>
      </w:r>
    </w:p>
    <w:p w14:paraId="5453D532">
      <w:pPr>
        <w:spacing w:line="456" w:lineRule="auto"/>
      </w:pPr>
      <w:r>
        <w:rPr>
          <w:rFonts w:ascii="宋体" w:hAnsi="宋体" w:eastAsia="宋体"/>
          <w:b w:val="0"/>
          <w:sz w:val="24"/>
        </w:rPr>
        <w:t>支持元数据自动采集：从数据集文件中自动提取格式、大小、行数、字段列表等信息</w:t>
      </w:r>
    </w:p>
    <w:p w14:paraId="6AD4D3BD">
      <w:pPr>
        <w:spacing w:line="456" w:lineRule="auto"/>
      </w:pPr>
      <w:r>
        <w:rPr>
          <w:rFonts w:ascii="宋体" w:hAnsi="宋体" w:eastAsia="宋体"/>
          <w:b w:val="0"/>
          <w:sz w:val="24"/>
        </w:rPr>
        <w:t>支持元数据版本管理：每次元数据变更自动生成新版本，保留完整变更历史</w:t>
      </w:r>
    </w:p>
    <w:p w14:paraId="0B14356D">
      <w:pPr>
        <w:spacing w:line="456" w:lineRule="auto"/>
      </w:pPr>
      <w:r>
        <w:rPr>
          <w:rFonts w:ascii="宋体" w:hAnsi="宋体" w:eastAsia="宋体"/>
          <w:b w:val="0"/>
          <w:sz w:val="24"/>
        </w:rPr>
        <w:t>提供元数据检索和导出功能，支持JSON/XML/CSV格式导出</w:t>
      </w:r>
    </w:p>
    <w:p w14:paraId="360236A7">
      <w:pPr>
        <w:spacing w:line="456" w:lineRule="auto"/>
        <w:ind w:firstLine="0"/>
      </w:pPr>
      <w:r>
        <w:rPr>
          <w:rFonts w:ascii="宋体" w:hAnsi="宋体" w:eastAsia="宋体"/>
          <w:b w:val="0"/>
          <w:sz w:val="24"/>
        </w:rPr>
        <w:t>元数据主表（dataset_metadata）：包含TC609全部强制字段+扩展字段共30+个属性。元数据版本表（metadata_version）：版本号、变更内容、变更人、变更时间。</w:t>
      </w:r>
    </w:p>
    <w:p w14:paraId="2AB3F861">
      <w:pPr>
        <w:spacing w:line="456" w:lineRule="auto"/>
        <w:ind w:firstLine="0"/>
      </w:pPr>
      <w:r>
        <w:rPr>
          <w:rFonts w:ascii="宋体" w:hAnsi="宋体" w:eastAsia="宋体"/>
          <w:b w:val="0"/>
          <w:sz w:val="24"/>
        </w:rPr>
        <w:t>GET/POST/PUT /api/metadata、GET /api/metadata/{id}/versions</w:t>
      </w:r>
    </w:p>
    <w:p w14:paraId="450FC3FE">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466D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46FB0AAE">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20ED2817">
            <w:pPr>
              <w:spacing w:before="40" w:after="40" w:line="240" w:lineRule="auto"/>
              <w:ind w:firstLine="0" w:firstLineChars="0"/>
              <w:jc w:val="center"/>
            </w:pPr>
            <w:r>
              <w:rPr>
                <w:rFonts w:ascii="宋体" w:hAnsi="宋体" w:eastAsia="宋体"/>
                <w:b/>
                <w:color w:val="FFFFFF"/>
                <w:sz w:val="26"/>
              </w:rPr>
              <w:t>功能说明</w:t>
            </w:r>
          </w:p>
        </w:tc>
      </w:tr>
      <w:tr w14:paraId="2B6C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6C6E0181">
            <w:pPr>
              <w:spacing w:before="40" w:after="40" w:line="240" w:lineRule="auto"/>
              <w:ind w:firstLine="0" w:firstLineChars="0"/>
              <w:jc w:val="left"/>
            </w:pPr>
            <w:r>
              <w:rPr>
                <w:rFonts w:ascii="宋体" w:hAnsi="宋体" w:eastAsia="宋体"/>
                <w:b w:val="0"/>
                <w:color w:val="1A1A1A"/>
                <w:sz w:val="26"/>
              </w:rPr>
              <w:t>元数据录入</w:t>
            </w:r>
          </w:p>
        </w:tc>
        <w:tc>
          <w:tcPr>
            <w:tcW w:w="7370" w:type="dxa"/>
            <w:shd w:val="clear" w:color="auto" w:fill="F0F4F8"/>
            <w:vAlign w:val="center"/>
          </w:tcPr>
          <w:p w14:paraId="2F7C591C">
            <w:pPr>
              <w:spacing w:before="40" w:after="40" w:line="240" w:lineRule="auto"/>
              <w:ind w:firstLine="0" w:firstLineChars="0"/>
              <w:jc w:val="left"/>
            </w:pPr>
            <w:r>
              <w:rPr>
                <w:rFonts w:ascii="宋体" w:hAnsi="宋体" w:eastAsia="宋体"/>
                <w:b w:val="0"/>
                <w:color w:val="1A1A1A"/>
                <w:sz w:val="26"/>
              </w:rPr>
              <w:t>TC609强制字段+扩展字段的表单化录入，必填校验</w:t>
            </w:r>
          </w:p>
        </w:tc>
      </w:tr>
      <w:tr w14:paraId="3B38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2D4B195E">
            <w:pPr>
              <w:spacing w:before="40" w:after="40" w:line="240" w:lineRule="auto"/>
              <w:ind w:firstLine="0" w:firstLineChars="0"/>
              <w:jc w:val="left"/>
            </w:pPr>
            <w:r>
              <w:rPr>
                <w:rFonts w:ascii="宋体" w:hAnsi="宋体" w:eastAsia="宋体"/>
                <w:b w:val="0"/>
                <w:color w:val="1A1A1A"/>
                <w:sz w:val="26"/>
              </w:rPr>
              <w:t>模板管理</w:t>
            </w:r>
          </w:p>
        </w:tc>
        <w:tc>
          <w:tcPr>
            <w:tcW w:w="7370" w:type="dxa"/>
            <w:vAlign w:val="center"/>
          </w:tcPr>
          <w:p w14:paraId="710DCE9B">
            <w:pPr>
              <w:spacing w:before="40" w:after="40" w:line="240" w:lineRule="auto"/>
              <w:ind w:firstLine="0" w:firstLineChars="0"/>
              <w:jc w:val="left"/>
            </w:pPr>
            <w:r>
              <w:rPr>
                <w:rFonts w:ascii="宋体" w:hAnsi="宋体" w:eastAsia="宋体"/>
                <w:b w:val="0"/>
                <w:color w:val="1A1A1A"/>
                <w:sz w:val="26"/>
              </w:rPr>
              <w:t>预训练/指令微调/RLHF/基准测试四类模板的维护</w:t>
            </w:r>
          </w:p>
        </w:tc>
      </w:tr>
      <w:tr w14:paraId="4B2F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1F2E240D">
            <w:pPr>
              <w:spacing w:before="40" w:after="40" w:line="240" w:lineRule="auto"/>
              <w:ind w:firstLine="0" w:firstLineChars="0"/>
              <w:jc w:val="left"/>
            </w:pPr>
            <w:r>
              <w:rPr>
                <w:rFonts w:ascii="宋体" w:hAnsi="宋体" w:eastAsia="宋体"/>
                <w:b w:val="0"/>
                <w:color w:val="1A1A1A"/>
                <w:sz w:val="26"/>
              </w:rPr>
              <w:t>自动采集</w:t>
            </w:r>
          </w:p>
        </w:tc>
        <w:tc>
          <w:tcPr>
            <w:tcW w:w="7370" w:type="dxa"/>
            <w:shd w:val="clear" w:color="auto" w:fill="F0F4F8"/>
            <w:vAlign w:val="center"/>
          </w:tcPr>
          <w:p w14:paraId="2A2BE413">
            <w:pPr>
              <w:spacing w:before="40" w:after="40" w:line="240" w:lineRule="auto"/>
              <w:ind w:firstLine="0" w:firstLineChars="0"/>
              <w:jc w:val="left"/>
            </w:pPr>
            <w:r>
              <w:rPr>
                <w:rFonts w:ascii="宋体" w:hAnsi="宋体" w:eastAsia="宋体"/>
                <w:b w:val="0"/>
                <w:color w:val="1A1A1A"/>
                <w:sz w:val="26"/>
              </w:rPr>
              <w:t>从数据集文件自动提取格式、行数、字段列表、大小</w:t>
            </w:r>
          </w:p>
        </w:tc>
      </w:tr>
      <w:tr w14:paraId="661B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5FD93264">
            <w:pPr>
              <w:spacing w:before="40" w:after="40" w:line="240" w:lineRule="auto"/>
              <w:ind w:firstLine="0" w:firstLineChars="0"/>
              <w:jc w:val="left"/>
            </w:pPr>
            <w:r>
              <w:rPr>
                <w:rFonts w:ascii="宋体" w:hAnsi="宋体" w:eastAsia="宋体"/>
                <w:b w:val="0"/>
                <w:color w:val="1A1A1A"/>
                <w:sz w:val="26"/>
              </w:rPr>
              <w:t>版本管理</w:t>
            </w:r>
          </w:p>
        </w:tc>
        <w:tc>
          <w:tcPr>
            <w:tcW w:w="7370" w:type="dxa"/>
            <w:vAlign w:val="center"/>
          </w:tcPr>
          <w:p w14:paraId="4FAC9FFF">
            <w:pPr>
              <w:spacing w:before="40" w:after="40" w:line="240" w:lineRule="auto"/>
              <w:ind w:firstLine="0" w:firstLineChars="0"/>
              <w:jc w:val="left"/>
            </w:pPr>
            <w:r>
              <w:rPr>
                <w:rFonts w:ascii="宋体" w:hAnsi="宋体" w:eastAsia="宋体"/>
                <w:b w:val="0"/>
                <w:color w:val="1A1A1A"/>
                <w:sz w:val="26"/>
              </w:rPr>
              <w:t>元数据变更自动版本化，历史版本对比</w:t>
            </w:r>
          </w:p>
        </w:tc>
      </w:tr>
      <w:tr w14:paraId="1A8E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4CFCDA2B">
            <w:pPr>
              <w:spacing w:before="40" w:after="40" w:line="240" w:lineRule="auto"/>
              <w:ind w:firstLine="0" w:firstLineChars="0"/>
              <w:jc w:val="left"/>
            </w:pPr>
            <w:r>
              <w:rPr>
                <w:rFonts w:ascii="宋体" w:hAnsi="宋体" w:eastAsia="宋体"/>
                <w:b w:val="0"/>
                <w:color w:val="1A1A1A"/>
                <w:sz w:val="26"/>
              </w:rPr>
              <w:t>检索导出</w:t>
            </w:r>
          </w:p>
        </w:tc>
        <w:tc>
          <w:tcPr>
            <w:tcW w:w="7370" w:type="dxa"/>
            <w:shd w:val="clear" w:color="auto" w:fill="F0F4F8"/>
            <w:vAlign w:val="center"/>
          </w:tcPr>
          <w:p w14:paraId="72B6316B">
            <w:pPr>
              <w:spacing w:before="40" w:after="40" w:line="240" w:lineRule="auto"/>
              <w:ind w:firstLine="0" w:firstLineChars="0"/>
              <w:jc w:val="left"/>
            </w:pPr>
            <w:r>
              <w:rPr>
                <w:rFonts w:ascii="宋体" w:hAnsi="宋体" w:eastAsia="宋体"/>
                <w:b w:val="0"/>
                <w:color w:val="1A1A1A"/>
                <w:sz w:val="26"/>
              </w:rPr>
              <w:t>按条件检索元数据，JSON/XML/CSV格式导出</w:t>
            </w:r>
          </w:p>
        </w:tc>
      </w:tr>
      <w:tr w14:paraId="4937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0F103262">
            <w:pPr>
              <w:spacing w:before="40" w:after="40" w:line="240" w:lineRule="auto"/>
              <w:ind w:firstLine="0" w:firstLineChars="0"/>
              <w:jc w:val="left"/>
            </w:pPr>
            <w:r>
              <w:rPr>
                <w:rFonts w:ascii="宋体" w:hAnsi="宋体" w:eastAsia="宋体"/>
                <w:b w:val="0"/>
                <w:color w:val="1A1A1A"/>
                <w:sz w:val="26"/>
              </w:rPr>
              <w:t>合规校验</w:t>
            </w:r>
          </w:p>
        </w:tc>
        <w:tc>
          <w:tcPr>
            <w:tcW w:w="7370" w:type="dxa"/>
            <w:vAlign w:val="center"/>
          </w:tcPr>
          <w:p w14:paraId="4010FE21">
            <w:pPr>
              <w:spacing w:before="40" w:after="40" w:line="240" w:lineRule="auto"/>
              <w:ind w:firstLine="0" w:firstLineChars="0"/>
              <w:jc w:val="left"/>
            </w:pPr>
            <w:r>
              <w:rPr>
                <w:rFonts w:ascii="宋体" w:hAnsi="宋体" w:eastAsia="宋体"/>
                <w:b w:val="0"/>
                <w:color w:val="1A1A1A"/>
                <w:sz w:val="26"/>
              </w:rPr>
              <w:t>TC609强制字段完整性一键校验与缺失提示</w:t>
            </w:r>
          </w:p>
        </w:tc>
      </w:tr>
    </w:tbl>
    <w:p w14:paraId="59BA24D1"/>
    <w:p w14:paraId="2D0CEC8C">
      <w:pPr>
        <w:spacing w:line="456" w:lineRule="auto"/>
        <w:ind w:firstLine="480"/>
      </w:pPr>
      <w:r>
        <w:rPr>
          <w:rFonts w:ascii="宋体" w:hAnsi="宋体" w:eastAsia="宋体"/>
          <w:b w:val="0"/>
          <w:sz w:val="24"/>
        </w:rPr>
        <w:t>界面设计：元数据详情页采用分组表单布局：基本信息组、TC609合规组、标注信息组、质量信息组、授权信息组。每组可折叠展开；右上角提供"合规校验"按钮，校验结果以红黄绿三色标记各字段状态。</w:t>
      </w:r>
    </w:p>
    <w:p w14:paraId="680A53B9">
      <w:pPr>
        <w:pStyle w:val="4"/>
      </w:pPr>
      <w:r>
        <w:t>3.3  数据集上传服务</w:t>
      </w:r>
    </w:p>
    <w:p w14:paraId="6438E2DF">
      <w:pPr>
        <w:spacing w:line="456" w:lineRule="auto"/>
        <w:ind w:firstLine="0"/>
      </w:pPr>
      <w:r>
        <w:rPr>
          <w:rFonts w:ascii="宋体" w:hAnsi="宋体" w:eastAsia="宋体"/>
          <w:b/>
          <w:sz w:val="24"/>
        </w:rPr>
        <w:t>数据集上传服务提供安全、可靠、高效的数据集文件上传能力，支持大文件分片上传、断点续传、格式校验和病毒扫描，确保数据集安全入库。</w:t>
      </w:r>
    </w:p>
    <w:p w14:paraId="1A68642B">
      <w:pPr>
        <w:spacing w:line="456" w:lineRule="auto"/>
      </w:pPr>
      <w:r>
        <w:rPr>
          <w:rFonts w:ascii="宋体" w:hAnsi="宋体" w:eastAsia="宋体"/>
          <w:b w:val="0"/>
          <w:sz w:val="24"/>
        </w:rPr>
        <w:t>支持多种上传方式：Web端拖拽上传、API批量上传、FTP/SFTP自动同步、文件夹批量导入</w:t>
      </w:r>
    </w:p>
    <w:p w14:paraId="3BB65FC0">
      <w:pPr>
        <w:spacing w:line="456" w:lineRule="auto"/>
      </w:pPr>
      <w:r>
        <w:rPr>
          <w:rFonts w:ascii="宋体" w:hAnsi="宋体" w:eastAsia="宋体"/>
          <w:b w:val="0"/>
          <w:sz w:val="24"/>
        </w:rPr>
        <w:t>支持大文件分片上传（单文件最大支持100GB），分片大小可配置（默认128MB）</w:t>
      </w:r>
    </w:p>
    <w:p w14:paraId="03FEAC2D">
      <w:pPr>
        <w:spacing w:line="456" w:lineRule="auto"/>
      </w:pPr>
      <w:r>
        <w:rPr>
          <w:rFonts w:ascii="宋体" w:hAnsi="宋体" w:eastAsia="宋体"/>
          <w:b w:val="0"/>
          <w:sz w:val="24"/>
        </w:rPr>
        <w:t>支持断点续传，上传中断后可从中断点继续，不影响已上传分片</w:t>
      </w:r>
    </w:p>
    <w:p w14:paraId="70FE007D">
      <w:pPr>
        <w:spacing w:line="456" w:lineRule="auto"/>
      </w:pPr>
      <w:r>
        <w:rPr>
          <w:rFonts w:ascii="宋体" w:hAnsi="宋体" w:eastAsia="宋体"/>
          <w:b w:val="0"/>
          <w:sz w:val="24"/>
        </w:rPr>
        <w:t>支持上传前格式校验：自动识别文件格式（JSON/JSONL/CSV/Parquet/PDF/图片/视频等），不符合规范的文件予以拒绝并提示原因</w:t>
      </w:r>
    </w:p>
    <w:p w14:paraId="16A22277">
      <w:pPr>
        <w:spacing w:line="456" w:lineRule="auto"/>
      </w:pPr>
      <w:r>
        <w:rPr>
          <w:rFonts w:ascii="宋体" w:hAnsi="宋体" w:eastAsia="宋体"/>
          <w:b w:val="0"/>
          <w:sz w:val="24"/>
        </w:rPr>
        <w:t>支持病毒扫描：上传文件自动通过安全扫描引擎检测，发现风险文件自动隔离</w:t>
      </w:r>
    </w:p>
    <w:p w14:paraId="3B2098BF">
      <w:pPr>
        <w:spacing w:line="456" w:lineRule="auto"/>
      </w:pPr>
      <w:r>
        <w:rPr>
          <w:rFonts w:ascii="宋体" w:hAnsi="宋体" w:eastAsia="宋体"/>
          <w:b w:val="0"/>
          <w:sz w:val="24"/>
        </w:rPr>
        <w:t>支持并发上传控制：配置最大并发上传数、带宽限制、上传队列管理</w:t>
      </w:r>
    </w:p>
    <w:p w14:paraId="5BEDB81E">
      <w:pPr>
        <w:spacing w:line="456" w:lineRule="auto"/>
      </w:pPr>
      <w:r>
        <w:rPr>
          <w:rFonts w:ascii="宋体" w:hAnsi="宋体" w:eastAsia="宋体"/>
          <w:b w:val="0"/>
          <w:sz w:val="24"/>
        </w:rPr>
        <w:t>提供实时上传进度展示、上传速度统计、预计完成时间</w:t>
      </w:r>
    </w:p>
    <w:p w14:paraId="20072073">
      <w:pPr>
        <w:spacing w:line="456" w:lineRule="auto"/>
      </w:pPr>
      <w:r>
        <w:rPr>
          <w:rFonts w:ascii="宋体" w:hAnsi="宋体" w:eastAsia="宋体"/>
          <w:b w:val="0"/>
          <w:sz w:val="24"/>
        </w:rPr>
        <w:t>支持上传后自动触发元数据提取、格式转换（如需要）和质量初检</w:t>
      </w:r>
    </w:p>
    <w:p w14:paraId="0F19DE2E">
      <w:pPr>
        <w:spacing w:line="456" w:lineRule="auto"/>
        <w:ind w:firstLine="0"/>
      </w:pPr>
      <w:r>
        <w:rPr>
          <w:rFonts w:ascii="宋体" w:hAnsi="宋体" w:eastAsia="宋体"/>
          <w:b w:val="0"/>
          <w:sz w:val="24"/>
        </w:rPr>
        <w:t>上传任务表（upload_task）：任务ID、文件名、文件大小、分片数、已上传分片、状态（上传中/校验中/已完成/失败）、开始时间、完成时间。</w:t>
      </w:r>
    </w:p>
    <w:p w14:paraId="31751731">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69C0F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1C7B3289">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2E0F7A0F">
            <w:pPr>
              <w:spacing w:before="40" w:after="40" w:line="240" w:lineRule="auto"/>
              <w:ind w:firstLine="0" w:firstLineChars="0"/>
              <w:jc w:val="center"/>
            </w:pPr>
            <w:r>
              <w:rPr>
                <w:rFonts w:ascii="宋体" w:hAnsi="宋体" w:eastAsia="宋体"/>
                <w:b/>
                <w:color w:val="FFFFFF"/>
                <w:sz w:val="26"/>
              </w:rPr>
              <w:t>功能说明</w:t>
            </w:r>
          </w:p>
        </w:tc>
      </w:tr>
      <w:tr w14:paraId="4D57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56D0750E">
            <w:pPr>
              <w:spacing w:before="40" w:after="40" w:line="240" w:lineRule="auto"/>
              <w:ind w:firstLine="0" w:firstLineChars="0"/>
              <w:jc w:val="left"/>
            </w:pPr>
            <w:r>
              <w:rPr>
                <w:rFonts w:ascii="宋体" w:hAnsi="宋体" w:eastAsia="宋体"/>
                <w:b w:val="0"/>
                <w:color w:val="1A1A1A"/>
                <w:sz w:val="26"/>
              </w:rPr>
              <w:t>多方式上传</w:t>
            </w:r>
          </w:p>
        </w:tc>
        <w:tc>
          <w:tcPr>
            <w:tcW w:w="7370" w:type="dxa"/>
            <w:shd w:val="clear" w:color="auto" w:fill="F0F4F8"/>
            <w:vAlign w:val="center"/>
          </w:tcPr>
          <w:p w14:paraId="45F157AC">
            <w:pPr>
              <w:spacing w:before="40" w:after="40" w:line="240" w:lineRule="auto"/>
              <w:ind w:firstLine="0" w:firstLineChars="0"/>
              <w:jc w:val="left"/>
            </w:pPr>
            <w:r>
              <w:rPr>
                <w:rFonts w:ascii="宋体" w:hAnsi="宋体" w:eastAsia="宋体"/>
                <w:b w:val="0"/>
                <w:color w:val="1A1A1A"/>
                <w:sz w:val="26"/>
              </w:rPr>
              <w:t>Web拖拽、API批量、FTP同步、文件夹导入</w:t>
            </w:r>
          </w:p>
        </w:tc>
      </w:tr>
      <w:tr w14:paraId="62C8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110F9477">
            <w:pPr>
              <w:spacing w:before="40" w:after="40" w:line="240" w:lineRule="auto"/>
              <w:ind w:firstLine="0" w:firstLineChars="0"/>
              <w:jc w:val="left"/>
            </w:pPr>
            <w:r>
              <w:rPr>
                <w:rFonts w:ascii="宋体" w:hAnsi="宋体" w:eastAsia="宋体"/>
                <w:b w:val="0"/>
                <w:color w:val="1A1A1A"/>
                <w:sz w:val="26"/>
              </w:rPr>
              <w:t>分片断点续传</w:t>
            </w:r>
          </w:p>
        </w:tc>
        <w:tc>
          <w:tcPr>
            <w:tcW w:w="7370" w:type="dxa"/>
            <w:vAlign w:val="center"/>
          </w:tcPr>
          <w:p w14:paraId="526B82BD">
            <w:pPr>
              <w:spacing w:before="40" w:after="40" w:line="240" w:lineRule="auto"/>
              <w:ind w:firstLine="0" w:firstLineChars="0"/>
              <w:jc w:val="left"/>
            </w:pPr>
            <w:r>
              <w:rPr>
                <w:rFonts w:ascii="宋体" w:hAnsi="宋体" w:eastAsia="宋体"/>
                <w:b w:val="0"/>
                <w:color w:val="1A1A1A"/>
                <w:sz w:val="26"/>
              </w:rPr>
              <w:t>大文件128MB分片，中断续传</w:t>
            </w:r>
          </w:p>
        </w:tc>
      </w:tr>
      <w:tr w14:paraId="547F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605F09D6">
            <w:pPr>
              <w:spacing w:before="40" w:after="40" w:line="240" w:lineRule="auto"/>
              <w:ind w:firstLine="0" w:firstLineChars="0"/>
              <w:jc w:val="left"/>
            </w:pPr>
            <w:r>
              <w:rPr>
                <w:rFonts w:ascii="宋体" w:hAnsi="宋体" w:eastAsia="宋体"/>
                <w:b w:val="0"/>
                <w:color w:val="1A1A1A"/>
                <w:sz w:val="26"/>
              </w:rPr>
              <w:t>格式校验</w:t>
            </w:r>
          </w:p>
        </w:tc>
        <w:tc>
          <w:tcPr>
            <w:tcW w:w="7370" w:type="dxa"/>
            <w:shd w:val="clear" w:color="auto" w:fill="F0F4F8"/>
            <w:vAlign w:val="center"/>
          </w:tcPr>
          <w:p w14:paraId="123C0153">
            <w:pPr>
              <w:spacing w:before="40" w:after="40" w:line="240" w:lineRule="auto"/>
              <w:ind w:firstLine="0" w:firstLineChars="0"/>
              <w:jc w:val="left"/>
            </w:pPr>
            <w:r>
              <w:rPr>
                <w:rFonts w:ascii="宋体" w:hAnsi="宋体" w:eastAsia="宋体"/>
                <w:b w:val="0"/>
                <w:color w:val="1A1A1A"/>
                <w:sz w:val="26"/>
              </w:rPr>
              <w:t>上传前自动识别格式，不合规则拒绝并提示</w:t>
            </w:r>
          </w:p>
        </w:tc>
      </w:tr>
      <w:tr w14:paraId="1D1F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7B5768B5">
            <w:pPr>
              <w:spacing w:before="40" w:after="40" w:line="240" w:lineRule="auto"/>
              <w:ind w:firstLine="0" w:firstLineChars="0"/>
              <w:jc w:val="left"/>
            </w:pPr>
            <w:r>
              <w:rPr>
                <w:rFonts w:ascii="宋体" w:hAnsi="宋体" w:eastAsia="宋体"/>
                <w:b w:val="0"/>
                <w:color w:val="1A1A1A"/>
                <w:sz w:val="26"/>
              </w:rPr>
              <w:t>病毒扫描</w:t>
            </w:r>
          </w:p>
        </w:tc>
        <w:tc>
          <w:tcPr>
            <w:tcW w:w="7370" w:type="dxa"/>
            <w:vAlign w:val="center"/>
          </w:tcPr>
          <w:p w14:paraId="52C9CB5F">
            <w:pPr>
              <w:spacing w:before="40" w:after="40" w:line="240" w:lineRule="auto"/>
              <w:ind w:firstLine="0" w:firstLineChars="0"/>
              <w:jc w:val="left"/>
            </w:pPr>
            <w:r>
              <w:rPr>
                <w:rFonts w:ascii="宋体" w:hAnsi="宋体" w:eastAsia="宋体"/>
                <w:b w:val="0"/>
                <w:color w:val="1A1A1A"/>
                <w:sz w:val="26"/>
              </w:rPr>
              <w:t>上传文件自动安全扫描，风险文件隔离</w:t>
            </w:r>
          </w:p>
        </w:tc>
      </w:tr>
      <w:tr w14:paraId="0A40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05163600">
            <w:pPr>
              <w:spacing w:before="40" w:after="40" w:line="240" w:lineRule="auto"/>
              <w:ind w:firstLine="0" w:firstLineChars="0"/>
              <w:jc w:val="left"/>
            </w:pPr>
            <w:r>
              <w:rPr>
                <w:rFonts w:ascii="宋体" w:hAnsi="宋体" w:eastAsia="宋体"/>
                <w:b w:val="0"/>
                <w:color w:val="1A1A1A"/>
                <w:sz w:val="26"/>
              </w:rPr>
              <w:t>进度展示</w:t>
            </w:r>
          </w:p>
        </w:tc>
        <w:tc>
          <w:tcPr>
            <w:tcW w:w="7370" w:type="dxa"/>
            <w:shd w:val="clear" w:color="auto" w:fill="F0F4F8"/>
            <w:vAlign w:val="center"/>
          </w:tcPr>
          <w:p w14:paraId="21255186">
            <w:pPr>
              <w:spacing w:before="40" w:after="40" w:line="240" w:lineRule="auto"/>
              <w:ind w:firstLine="0" w:firstLineChars="0"/>
              <w:jc w:val="left"/>
            </w:pPr>
            <w:r>
              <w:rPr>
                <w:rFonts w:ascii="宋体" w:hAnsi="宋体" w:eastAsia="宋体"/>
                <w:b w:val="0"/>
                <w:color w:val="1A1A1A"/>
                <w:sz w:val="26"/>
              </w:rPr>
              <w:t>实时进度、速度、预计完成时间</w:t>
            </w:r>
          </w:p>
        </w:tc>
      </w:tr>
      <w:tr w14:paraId="771B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1A8344DC">
            <w:pPr>
              <w:spacing w:before="40" w:after="40" w:line="240" w:lineRule="auto"/>
              <w:ind w:firstLine="0" w:firstLineChars="0"/>
              <w:jc w:val="left"/>
            </w:pPr>
            <w:r>
              <w:rPr>
                <w:rFonts w:ascii="宋体" w:hAnsi="宋体" w:eastAsia="宋体"/>
                <w:b w:val="0"/>
                <w:color w:val="1A1A1A"/>
                <w:sz w:val="26"/>
              </w:rPr>
              <w:t>后处理触发</w:t>
            </w:r>
          </w:p>
        </w:tc>
        <w:tc>
          <w:tcPr>
            <w:tcW w:w="7370" w:type="dxa"/>
            <w:vAlign w:val="center"/>
          </w:tcPr>
          <w:p w14:paraId="1E4FE925">
            <w:pPr>
              <w:spacing w:before="40" w:after="40" w:line="240" w:lineRule="auto"/>
              <w:ind w:firstLine="0" w:firstLineChars="0"/>
              <w:jc w:val="left"/>
            </w:pPr>
            <w:r>
              <w:rPr>
                <w:rFonts w:ascii="宋体" w:hAnsi="宋体" w:eastAsia="宋体"/>
                <w:b w:val="0"/>
                <w:color w:val="1A1A1A"/>
                <w:sz w:val="26"/>
              </w:rPr>
              <w:t>上传完成自动触发元数据提取与质量初检</w:t>
            </w:r>
          </w:p>
        </w:tc>
      </w:tr>
    </w:tbl>
    <w:p w14:paraId="39F75174"/>
    <w:p w14:paraId="3DAC4D4B">
      <w:pPr>
        <w:spacing w:line="456" w:lineRule="auto"/>
        <w:ind w:firstLine="480"/>
      </w:pPr>
      <w:r>
        <w:rPr>
          <w:rFonts w:ascii="宋体" w:hAnsi="宋体" w:eastAsia="宋体"/>
          <w:b w:val="0"/>
          <w:sz w:val="24"/>
        </w:rPr>
        <w:t>界面设计：上传中心页面：中央大面积拖拽区（虚线框+"点击或拖拽文件至此"提示）；上传中列表显示每个文件的进度条、速度、剩余时间、状态（上传中/校验中/扫描中/已完成/失败）；失败文件提供"重试"与"查看详情"操作。</w:t>
      </w:r>
    </w:p>
    <w:p w14:paraId="30FBC018">
      <w:pPr>
        <w:pStyle w:val="4"/>
      </w:pPr>
      <w:r>
        <w:t>3.4  数据集下载服务</w:t>
      </w:r>
    </w:p>
    <w:p w14:paraId="08A2F09C">
      <w:pPr>
        <w:spacing w:line="456" w:lineRule="auto"/>
        <w:ind w:firstLine="0"/>
      </w:pPr>
      <w:r>
        <w:rPr>
          <w:rFonts w:ascii="宋体" w:hAnsi="宋体" w:eastAsia="宋体"/>
          <w:b/>
          <w:sz w:val="24"/>
        </w:rPr>
        <w:t>数据集下载服务提供安全可控的数据集获取能力，支持权限校验、下载审批、流量控制和下载审计，确保数据集在合规前提下高效分发。</w:t>
      </w:r>
    </w:p>
    <w:p w14:paraId="7FF1031E">
      <w:pPr>
        <w:spacing w:line="456" w:lineRule="auto"/>
      </w:pPr>
      <w:r>
        <w:rPr>
          <w:rFonts w:ascii="宋体" w:hAnsi="宋体" w:eastAsia="宋体"/>
          <w:b w:val="0"/>
          <w:sz w:val="24"/>
        </w:rPr>
        <w:t>支持多种下载方式：Web端直接下载、API下载（提供临时下载链接）、批量打包下载</w:t>
      </w:r>
    </w:p>
    <w:p w14:paraId="527852B7">
      <w:pPr>
        <w:spacing w:line="456" w:lineRule="auto"/>
      </w:pPr>
      <w:r>
        <w:rPr>
          <w:rFonts w:ascii="宋体" w:hAnsi="宋体" w:eastAsia="宋体"/>
          <w:b w:val="0"/>
          <w:sz w:val="24"/>
        </w:rPr>
        <w:t>支持下载前权限校验：基于RBAC模型，检查用户对目标数据集的下载权限</w:t>
      </w:r>
    </w:p>
    <w:p w14:paraId="7CD3F553">
      <w:pPr>
        <w:spacing w:line="456" w:lineRule="auto"/>
      </w:pPr>
      <w:r>
        <w:rPr>
          <w:rFonts w:ascii="宋体" w:hAnsi="宋体" w:eastAsia="宋体"/>
          <w:b w:val="0"/>
          <w:sz w:val="24"/>
        </w:rPr>
        <w:t>支持下载审批流程：高敏感等级数据集需经过审批后方可下载，审批流程可自定义</w:t>
      </w:r>
    </w:p>
    <w:p w14:paraId="1ABA2EBD">
      <w:pPr>
        <w:spacing w:line="456" w:lineRule="auto"/>
      </w:pPr>
      <w:r>
        <w:rPr>
          <w:rFonts w:ascii="宋体" w:hAnsi="宋体" w:eastAsia="宋体"/>
          <w:b w:val="0"/>
          <w:sz w:val="24"/>
        </w:rPr>
        <w:t>支持流量控制和限速：防止大量并发下载影响系统性能</w:t>
      </w:r>
    </w:p>
    <w:p w14:paraId="1FE60412">
      <w:pPr>
        <w:spacing w:line="456" w:lineRule="auto"/>
      </w:pPr>
      <w:r>
        <w:rPr>
          <w:rFonts w:ascii="宋体" w:hAnsi="宋体" w:eastAsia="宋体"/>
          <w:b w:val="0"/>
          <w:sz w:val="24"/>
        </w:rPr>
        <w:t>支持下载水印：对下载的数据集文件自动嵌入用户信息水印，便于追踪溯源</w:t>
      </w:r>
    </w:p>
    <w:p w14:paraId="0B2A46BD">
      <w:pPr>
        <w:spacing w:line="456" w:lineRule="auto"/>
      </w:pPr>
      <w:r>
        <w:rPr>
          <w:rFonts w:ascii="宋体" w:hAnsi="宋体" w:eastAsia="宋体"/>
          <w:b w:val="0"/>
          <w:sz w:val="24"/>
        </w:rPr>
        <w:t>支持下载日志记录：每次下载操作记录下载人、下载时间、下载IP、下载内容</w:t>
      </w:r>
    </w:p>
    <w:p w14:paraId="295CEAF2">
      <w:pPr>
        <w:spacing w:line="456" w:lineRule="auto"/>
      </w:pPr>
      <w:r>
        <w:rPr>
          <w:rFonts w:ascii="宋体" w:hAnsi="宋体" w:eastAsia="宋体"/>
          <w:b w:val="0"/>
          <w:sz w:val="24"/>
        </w:rPr>
        <w:t>提供下载统计：按时间/用户/数据集维度统计下载次数和数据量</w:t>
      </w:r>
    </w:p>
    <w:p w14:paraId="6AD741DD">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0D42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4F6B84A4">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6E57C433">
            <w:pPr>
              <w:spacing w:before="40" w:after="40" w:line="240" w:lineRule="auto"/>
              <w:ind w:firstLine="0" w:firstLineChars="0"/>
              <w:jc w:val="center"/>
            </w:pPr>
            <w:r>
              <w:rPr>
                <w:rFonts w:ascii="宋体" w:hAnsi="宋体" w:eastAsia="宋体"/>
                <w:b/>
                <w:color w:val="FFFFFF"/>
                <w:sz w:val="26"/>
              </w:rPr>
              <w:t>功能说明</w:t>
            </w:r>
          </w:p>
        </w:tc>
      </w:tr>
      <w:tr w14:paraId="66EE3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59E3FB29">
            <w:pPr>
              <w:spacing w:before="40" w:after="40" w:line="240" w:lineRule="auto"/>
              <w:ind w:firstLine="0" w:firstLineChars="0"/>
              <w:jc w:val="left"/>
            </w:pPr>
            <w:r>
              <w:rPr>
                <w:rFonts w:ascii="宋体" w:hAnsi="宋体" w:eastAsia="宋体"/>
                <w:b w:val="0"/>
                <w:color w:val="1A1A1A"/>
                <w:sz w:val="26"/>
              </w:rPr>
              <w:t>多方式下载</w:t>
            </w:r>
          </w:p>
        </w:tc>
        <w:tc>
          <w:tcPr>
            <w:tcW w:w="7370" w:type="dxa"/>
            <w:shd w:val="clear" w:color="auto" w:fill="F0F4F8"/>
            <w:vAlign w:val="center"/>
          </w:tcPr>
          <w:p w14:paraId="72ABC12D">
            <w:pPr>
              <w:spacing w:before="40" w:after="40" w:line="240" w:lineRule="auto"/>
              <w:ind w:firstLine="0" w:firstLineChars="0"/>
              <w:jc w:val="left"/>
            </w:pPr>
            <w:r>
              <w:rPr>
                <w:rFonts w:ascii="宋体" w:hAnsi="宋体" w:eastAsia="宋体"/>
                <w:b w:val="0"/>
                <w:color w:val="1A1A1A"/>
                <w:sz w:val="26"/>
              </w:rPr>
              <w:t>Web直接下载、API临时链接、批量打包</w:t>
            </w:r>
          </w:p>
        </w:tc>
      </w:tr>
      <w:tr w14:paraId="47B6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6D41B60F">
            <w:pPr>
              <w:spacing w:before="40" w:after="40" w:line="240" w:lineRule="auto"/>
              <w:ind w:firstLine="0" w:firstLineChars="0"/>
              <w:jc w:val="left"/>
            </w:pPr>
            <w:r>
              <w:rPr>
                <w:rFonts w:ascii="宋体" w:hAnsi="宋体" w:eastAsia="宋体"/>
                <w:b w:val="0"/>
                <w:color w:val="1A1A1A"/>
                <w:sz w:val="26"/>
              </w:rPr>
              <w:t>权限校验</w:t>
            </w:r>
          </w:p>
        </w:tc>
        <w:tc>
          <w:tcPr>
            <w:tcW w:w="7370" w:type="dxa"/>
            <w:vAlign w:val="center"/>
          </w:tcPr>
          <w:p w14:paraId="09CA4639">
            <w:pPr>
              <w:spacing w:before="40" w:after="40" w:line="240" w:lineRule="auto"/>
              <w:ind w:firstLine="0" w:firstLineChars="0"/>
              <w:jc w:val="left"/>
            </w:pPr>
            <w:r>
              <w:rPr>
                <w:rFonts w:ascii="宋体" w:hAnsi="宋体" w:eastAsia="宋体"/>
                <w:b w:val="0"/>
                <w:color w:val="1A1A1A"/>
                <w:sz w:val="26"/>
              </w:rPr>
              <w:t>下载前RBAC权限检查</w:t>
            </w:r>
          </w:p>
        </w:tc>
      </w:tr>
      <w:tr w14:paraId="1348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371B77FF">
            <w:pPr>
              <w:spacing w:before="40" w:after="40" w:line="240" w:lineRule="auto"/>
              <w:ind w:firstLine="0" w:firstLineChars="0"/>
              <w:jc w:val="left"/>
            </w:pPr>
            <w:r>
              <w:rPr>
                <w:rFonts w:ascii="宋体" w:hAnsi="宋体" w:eastAsia="宋体"/>
                <w:b w:val="0"/>
                <w:color w:val="1A1A1A"/>
                <w:sz w:val="26"/>
              </w:rPr>
              <w:t>审批流</w:t>
            </w:r>
          </w:p>
        </w:tc>
        <w:tc>
          <w:tcPr>
            <w:tcW w:w="7370" w:type="dxa"/>
            <w:shd w:val="clear" w:color="auto" w:fill="F0F4F8"/>
            <w:vAlign w:val="center"/>
          </w:tcPr>
          <w:p w14:paraId="1117BB60">
            <w:pPr>
              <w:spacing w:before="40" w:after="40" w:line="240" w:lineRule="auto"/>
              <w:ind w:firstLine="0" w:firstLineChars="0"/>
              <w:jc w:val="left"/>
            </w:pPr>
            <w:r>
              <w:rPr>
                <w:rFonts w:ascii="宋体" w:hAnsi="宋体" w:eastAsia="宋体"/>
                <w:b w:val="0"/>
                <w:color w:val="1A1A1A"/>
                <w:sz w:val="26"/>
              </w:rPr>
              <w:t>高敏感数据集下载审批（流程可配置）</w:t>
            </w:r>
          </w:p>
        </w:tc>
      </w:tr>
      <w:tr w14:paraId="74EB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26A94CEA">
            <w:pPr>
              <w:spacing w:before="40" w:after="40" w:line="240" w:lineRule="auto"/>
              <w:ind w:firstLine="0" w:firstLineChars="0"/>
              <w:jc w:val="left"/>
            </w:pPr>
            <w:r>
              <w:rPr>
                <w:rFonts w:ascii="宋体" w:hAnsi="宋体" w:eastAsia="宋体"/>
                <w:b w:val="0"/>
                <w:color w:val="1A1A1A"/>
                <w:sz w:val="26"/>
              </w:rPr>
              <w:t>水印嵌入</w:t>
            </w:r>
          </w:p>
        </w:tc>
        <w:tc>
          <w:tcPr>
            <w:tcW w:w="7370" w:type="dxa"/>
            <w:vAlign w:val="center"/>
          </w:tcPr>
          <w:p w14:paraId="65E2D037">
            <w:pPr>
              <w:spacing w:before="40" w:after="40" w:line="240" w:lineRule="auto"/>
              <w:ind w:firstLine="0" w:firstLineChars="0"/>
              <w:jc w:val="left"/>
            </w:pPr>
            <w:r>
              <w:rPr>
                <w:rFonts w:ascii="宋体" w:hAnsi="宋体" w:eastAsia="宋体"/>
                <w:b w:val="0"/>
                <w:color w:val="1A1A1A"/>
                <w:sz w:val="26"/>
              </w:rPr>
              <w:t>下载文件自动嵌入用户信息水印</w:t>
            </w:r>
          </w:p>
        </w:tc>
      </w:tr>
      <w:tr w14:paraId="3D70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23020273">
            <w:pPr>
              <w:spacing w:before="40" w:after="40" w:line="240" w:lineRule="auto"/>
              <w:ind w:firstLine="0" w:firstLineChars="0"/>
              <w:jc w:val="left"/>
            </w:pPr>
            <w:r>
              <w:rPr>
                <w:rFonts w:ascii="宋体" w:hAnsi="宋体" w:eastAsia="宋体"/>
                <w:b w:val="0"/>
                <w:color w:val="1A1A1A"/>
                <w:sz w:val="26"/>
              </w:rPr>
              <w:t>流量控制</w:t>
            </w:r>
          </w:p>
        </w:tc>
        <w:tc>
          <w:tcPr>
            <w:tcW w:w="7370" w:type="dxa"/>
            <w:shd w:val="clear" w:color="auto" w:fill="F0F4F8"/>
            <w:vAlign w:val="center"/>
          </w:tcPr>
          <w:p w14:paraId="716047FB">
            <w:pPr>
              <w:spacing w:before="40" w:after="40" w:line="240" w:lineRule="auto"/>
              <w:ind w:firstLine="0" w:firstLineChars="0"/>
              <w:jc w:val="left"/>
            </w:pPr>
            <w:r>
              <w:rPr>
                <w:rFonts w:ascii="宋体" w:hAnsi="宋体" w:eastAsia="宋体"/>
                <w:b w:val="0"/>
                <w:color w:val="1A1A1A"/>
                <w:sz w:val="26"/>
              </w:rPr>
              <w:t>并发下载数与带宽限速</w:t>
            </w:r>
          </w:p>
        </w:tc>
      </w:tr>
      <w:tr w14:paraId="462E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4C253576">
            <w:pPr>
              <w:spacing w:before="40" w:after="40" w:line="240" w:lineRule="auto"/>
              <w:ind w:firstLine="0" w:firstLineChars="0"/>
              <w:jc w:val="left"/>
            </w:pPr>
            <w:r>
              <w:rPr>
                <w:rFonts w:ascii="宋体" w:hAnsi="宋体" w:eastAsia="宋体"/>
                <w:b w:val="0"/>
                <w:color w:val="1A1A1A"/>
                <w:sz w:val="26"/>
              </w:rPr>
              <w:t>下载统计</w:t>
            </w:r>
          </w:p>
        </w:tc>
        <w:tc>
          <w:tcPr>
            <w:tcW w:w="7370" w:type="dxa"/>
            <w:vAlign w:val="center"/>
          </w:tcPr>
          <w:p w14:paraId="078953C6">
            <w:pPr>
              <w:spacing w:before="40" w:after="40" w:line="240" w:lineRule="auto"/>
              <w:ind w:firstLine="0" w:firstLineChars="0"/>
              <w:jc w:val="left"/>
            </w:pPr>
            <w:r>
              <w:rPr>
                <w:rFonts w:ascii="宋体" w:hAnsi="宋体" w:eastAsia="宋体"/>
                <w:b w:val="0"/>
                <w:color w:val="1A1A1A"/>
                <w:sz w:val="26"/>
              </w:rPr>
              <w:t>按时间/用户/数据集维度统计</w:t>
            </w:r>
          </w:p>
        </w:tc>
      </w:tr>
    </w:tbl>
    <w:p w14:paraId="2F0323D2"/>
    <w:p w14:paraId="4E43FD7D">
      <w:pPr>
        <w:spacing w:line="456" w:lineRule="auto"/>
        <w:ind w:firstLine="480"/>
      </w:pPr>
      <w:r>
        <w:rPr>
          <w:rFonts w:ascii="宋体" w:hAnsi="宋体" w:eastAsia="宋体"/>
          <w:b w:val="0"/>
          <w:sz w:val="24"/>
        </w:rPr>
        <w:t>界面设计：数据集详情页"下载"按钮触发权限检查：有权限直接开始下载（显示进度）；无权限弹出权限申请对话框（使用目的/场景/期限）；需审批则显示审批流程进度条（申请人→所有者→部门负责人）。我的下载页面提供历史下载列表与重新下载入口。</w:t>
      </w:r>
    </w:p>
    <w:p w14:paraId="2880FE9B">
      <w:pPr>
        <w:pStyle w:val="4"/>
      </w:pPr>
      <w:r>
        <w:t>3.5  数据集权限管理</w:t>
      </w:r>
    </w:p>
    <w:p w14:paraId="382EB47C">
      <w:pPr>
        <w:spacing w:line="456" w:lineRule="auto"/>
        <w:ind w:firstLine="0"/>
      </w:pPr>
      <w:r>
        <w:rPr>
          <w:rFonts w:ascii="宋体" w:hAnsi="宋体" w:eastAsia="宋体"/>
          <w:b/>
          <w:sz w:val="24"/>
        </w:rPr>
        <w:t>数据集权限管理提供细粒度的访问控制能力，基于RBAC（基于角色的访问控制）模型，实现数据集级别的权限管控，确保"合适的人在合适的场景下访问合适的数据"。</w:t>
      </w:r>
    </w:p>
    <w:p w14:paraId="2F8124BD">
      <w:pPr>
        <w:spacing w:line="456" w:lineRule="auto"/>
      </w:pPr>
      <w:r>
        <w:rPr>
          <w:rFonts w:ascii="宋体" w:hAnsi="宋体" w:eastAsia="宋体"/>
          <w:b w:val="0"/>
          <w:sz w:val="24"/>
        </w:rPr>
        <w:t>支持RBAC权限模型：用户→角色→权限三层映射，支持角色继承</w:t>
      </w:r>
    </w:p>
    <w:p w14:paraId="748099E8">
      <w:pPr>
        <w:spacing w:line="456" w:lineRule="auto"/>
      </w:pPr>
      <w:r>
        <w:rPr>
          <w:rFonts w:ascii="宋体" w:hAnsi="宋体" w:eastAsia="宋体"/>
          <w:b w:val="0"/>
          <w:sz w:val="24"/>
        </w:rPr>
        <w:t>支持数据集级别的访问控制：可对每个数据集设置读/写/下载/删除/授权等操作权限</w:t>
      </w:r>
    </w:p>
    <w:p w14:paraId="055C40B6">
      <w:pPr>
        <w:spacing w:line="456" w:lineRule="auto"/>
      </w:pPr>
      <w:r>
        <w:rPr>
          <w:rFonts w:ascii="宋体" w:hAnsi="宋体" w:eastAsia="宋体"/>
          <w:b w:val="0"/>
          <w:sz w:val="24"/>
        </w:rPr>
        <w:t>支持列级别的数据脱敏规则：针对敏感字段（如客户名称、联系方式）可配置脱敏策略（掩码/替换/哈希）</w:t>
      </w:r>
    </w:p>
    <w:p w14:paraId="204359F7">
      <w:pPr>
        <w:spacing w:line="456" w:lineRule="auto"/>
      </w:pPr>
      <w:r>
        <w:rPr>
          <w:rFonts w:ascii="宋体" w:hAnsi="宋体" w:eastAsia="宋体"/>
          <w:b w:val="0"/>
          <w:sz w:val="24"/>
        </w:rPr>
        <w:t>支持时间窗口控制：可限制用户只在特定时间段内访问数据集</w:t>
      </w:r>
    </w:p>
    <w:p w14:paraId="70D3E597">
      <w:pPr>
        <w:spacing w:line="456" w:lineRule="auto"/>
      </w:pPr>
      <w:r>
        <w:rPr>
          <w:rFonts w:ascii="宋体" w:hAnsi="宋体" w:eastAsia="宋体"/>
          <w:b w:val="0"/>
          <w:sz w:val="24"/>
        </w:rPr>
        <w:t>支持IP白名单控制：可限制只有特定IP地址段的用户才能访问</w:t>
      </w:r>
    </w:p>
    <w:p w14:paraId="73DA401E">
      <w:pPr>
        <w:spacing w:line="456" w:lineRule="auto"/>
      </w:pPr>
      <w:r>
        <w:rPr>
          <w:rFonts w:ascii="宋体" w:hAnsi="宋体" w:eastAsia="宋体"/>
          <w:b w:val="0"/>
          <w:sz w:val="24"/>
        </w:rPr>
        <w:t>支持审批工作流：高敏感数据集访问需经多级审批，审批流程可配置</w:t>
      </w:r>
    </w:p>
    <w:p w14:paraId="6569CCEE">
      <w:pPr>
        <w:spacing w:line="456" w:lineRule="auto"/>
      </w:pPr>
      <w:r>
        <w:rPr>
          <w:rFonts w:ascii="宋体" w:hAnsi="宋体" w:eastAsia="宋体"/>
          <w:b w:val="0"/>
          <w:sz w:val="24"/>
        </w:rPr>
        <w:t>提供权限视图：展示用户→角色→权限的全链路关系图谱</w:t>
      </w:r>
    </w:p>
    <w:p w14:paraId="463D5F07">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0459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2409C267">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6A022371">
            <w:pPr>
              <w:spacing w:before="40" w:after="40" w:line="240" w:lineRule="auto"/>
              <w:ind w:firstLine="0" w:firstLineChars="0"/>
              <w:jc w:val="center"/>
            </w:pPr>
            <w:r>
              <w:rPr>
                <w:rFonts w:ascii="宋体" w:hAnsi="宋体" w:eastAsia="宋体"/>
                <w:b/>
                <w:color w:val="FFFFFF"/>
                <w:sz w:val="26"/>
              </w:rPr>
              <w:t>功能说明</w:t>
            </w:r>
          </w:p>
        </w:tc>
      </w:tr>
      <w:tr w14:paraId="61BC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57CCD7C9">
            <w:pPr>
              <w:spacing w:before="40" w:after="40" w:line="240" w:lineRule="auto"/>
              <w:ind w:firstLine="0" w:firstLineChars="0"/>
              <w:jc w:val="left"/>
            </w:pPr>
            <w:r>
              <w:rPr>
                <w:rFonts w:ascii="宋体" w:hAnsi="宋体" w:eastAsia="宋体"/>
                <w:b w:val="0"/>
                <w:color w:val="1A1A1A"/>
                <w:sz w:val="26"/>
              </w:rPr>
              <w:t>RBAC模型管理</w:t>
            </w:r>
          </w:p>
        </w:tc>
        <w:tc>
          <w:tcPr>
            <w:tcW w:w="7370" w:type="dxa"/>
            <w:shd w:val="clear" w:color="auto" w:fill="F0F4F8"/>
            <w:vAlign w:val="center"/>
          </w:tcPr>
          <w:p w14:paraId="0DD27D67">
            <w:pPr>
              <w:spacing w:before="40" w:after="40" w:line="240" w:lineRule="auto"/>
              <w:ind w:firstLine="0" w:firstLineChars="0"/>
              <w:jc w:val="left"/>
            </w:pPr>
            <w:r>
              <w:rPr>
                <w:rFonts w:ascii="宋体" w:hAnsi="宋体" w:eastAsia="宋体"/>
                <w:b w:val="0"/>
                <w:color w:val="1A1A1A"/>
                <w:sz w:val="26"/>
              </w:rPr>
              <w:t>用户→角色→权限三层映射，角色继承</w:t>
            </w:r>
          </w:p>
        </w:tc>
      </w:tr>
      <w:tr w14:paraId="0F1F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41062359">
            <w:pPr>
              <w:spacing w:before="40" w:after="40" w:line="240" w:lineRule="auto"/>
              <w:ind w:firstLine="0" w:firstLineChars="0"/>
              <w:jc w:val="left"/>
            </w:pPr>
            <w:r>
              <w:rPr>
                <w:rFonts w:ascii="宋体" w:hAnsi="宋体" w:eastAsia="宋体"/>
                <w:b w:val="0"/>
                <w:color w:val="1A1A1A"/>
                <w:sz w:val="26"/>
              </w:rPr>
              <w:t>数据集级授权</w:t>
            </w:r>
          </w:p>
        </w:tc>
        <w:tc>
          <w:tcPr>
            <w:tcW w:w="7370" w:type="dxa"/>
            <w:vAlign w:val="center"/>
          </w:tcPr>
          <w:p w14:paraId="0D17D3A2">
            <w:pPr>
              <w:spacing w:before="40" w:after="40" w:line="240" w:lineRule="auto"/>
              <w:ind w:firstLine="0" w:firstLineChars="0"/>
              <w:jc w:val="left"/>
            </w:pPr>
            <w:r>
              <w:rPr>
                <w:rFonts w:ascii="宋体" w:hAnsi="宋体" w:eastAsia="宋体"/>
                <w:b w:val="0"/>
                <w:color w:val="1A1A1A"/>
                <w:sz w:val="26"/>
              </w:rPr>
              <w:t>读/写/下载/删除/授权五种操作权限</w:t>
            </w:r>
          </w:p>
        </w:tc>
      </w:tr>
      <w:tr w14:paraId="6F1B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2CEA8C20">
            <w:pPr>
              <w:spacing w:before="40" w:after="40" w:line="240" w:lineRule="auto"/>
              <w:ind w:firstLine="0" w:firstLineChars="0"/>
              <w:jc w:val="left"/>
            </w:pPr>
            <w:r>
              <w:rPr>
                <w:rFonts w:ascii="宋体" w:hAnsi="宋体" w:eastAsia="宋体"/>
                <w:b w:val="0"/>
                <w:color w:val="1A1A1A"/>
                <w:sz w:val="26"/>
              </w:rPr>
              <w:t>列级脱敏规则</w:t>
            </w:r>
          </w:p>
        </w:tc>
        <w:tc>
          <w:tcPr>
            <w:tcW w:w="7370" w:type="dxa"/>
            <w:shd w:val="clear" w:color="auto" w:fill="F0F4F8"/>
            <w:vAlign w:val="center"/>
          </w:tcPr>
          <w:p w14:paraId="6C8DDD98">
            <w:pPr>
              <w:spacing w:before="40" w:after="40" w:line="240" w:lineRule="auto"/>
              <w:ind w:firstLine="0" w:firstLineChars="0"/>
              <w:jc w:val="left"/>
            </w:pPr>
            <w:r>
              <w:rPr>
                <w:rFonts w:ascii="宋体" w:hAnsi="宋体" w:eastAsia="宋体"/>
                <w:b w:val="0"/>
                <w:color w:val="1A1A1A"/>
                <w:sz w:val="26"/>
              </w:rPr>
              <w:t>敏感字段掩码/替换/哈希策略配置</w:t>
            </w:r>
          </w:p>
        </w:tc>
      </w:tr>
      <w:tr w14:paraId="5A32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58AB71F3">
            <w:pPr>
              <w:spacing w:before="40" w:after="40" w:line="240" w:lineRule="auto"/>
              <w:ind w:firstLine="0" w:firstLineChars="0"/>
              <w:jc w:val="left"/>
            </w:pPr>
            <w:r>
              <w:rPr>
                <w:rFonts w:ascii="宋体" w:hAnsi="宋体" w:eastAsia="宋体"/>
                <w:b w:val="0"/>
                <w:color w:val="1A1A1A"/>
                <w:sz w:val="26"/>
              </w:rPr>
              <w:t>时间窗口控制</w:t>
            </w:r>
          </w:p>
        </w:tc>
        <w:tc>
          <w:tcPr>
            <w:tcW w:w="7370" w:type="dxa"/>
            <w:vAlign w:val="center"/>
          </w:tcPr>
          <w:p w14:paraId="1709BFF7">
            <w:pPr>
              <w:spacing w:before="40" w:after="40" w:line="240" w:lineRule="auto"/>
              <w:ind w:firstLine="0" w:firstLineChars="0"/>
              <w:jc w:val="left"/>
            </w:pPr>
            <w:r>
              <w:rPr>
                <w:rFonts w:ascii="宋体" w:hAnsi="宋体" w:eastAsia="宋体"/>
                <w:b w:val="0"/>
                <w:color w:val="1A1A1A"/>
                <w:sz w:val="26"/>
              </w:rPr>
              <w:t>限制访问时间段</w:t>
            </w:r>
          </w:p>
        </w:tc>
      </w:tr>
      <w:tr w14:paraId="319A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32329256">
            <w:pPr>
              <w:spacing w:before="40" w:after="40" w:line="240" w:lineRule="auto"/>
              <w:ind w:firstLine="0" w:firstLineChars="0"/>
              <w:jc w:val="left"/>
            </w:pPr>
            <w:r>
              <w:rPr>
                <w:rFonts w:ascii="宋体" w:hAnsi="宋体" w:eastAsia="宋体"/>
                <w:b w:val="0"/>
                <w:color w:val="1A1A1A"/>
                <w:sz w:val="26"/>
              </w:rPr>
              <w:t>IP白名单</w:t>
            </w:r>
          </w:p>
        </w:tc>
        <w:tc>
          <w:tcPr>
            <w:tcW w:w="7370" w:type="dxa"/>
            <w:shd w:val="clear" w:color="auto" w:fill="F0F4F8"/>
            <w:vAlign w:val="center"/>
          </w:tcPr>
          <w:p w14:paraId="2CFDE2BD">
            <w:pPr>
              <w:spacing w:before="40" w:after="40" w:line="240" w:lineRule="auto"/>
              <w:ind w:firstLine="0" w:firstLineChars="0"/>
              <w:jc w:val="left"/>
            </w:pPr>
            <w:r>
              <w:rPr>
                <w:rFonts w:ascii="宋体" w:hAnsi="宋体" w:eastAsia="宋体"/>
                <w:b w:val="0"/>
                <w:color w:val="1A1A1A"/>
                <w:sz w:val="26"/>
              </w:rPr>
              <w:t>限制访问IP地址段</w:t>
            </w:r>
          </w:p>
        </w:tc>
      </w:tr>
      <w:tr w14:paraId="2EC8D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2F74CEDE">
            <w:pPr>
              <w:spacing w:before="40" w:after="40" w:line="240" w:lineRule="auto"/>
              <w:ind w:firstLine="0" w:firstLineChars="0"/>
              <w:jc w:val="left"/>
            </w:pPr>
            <w:r>
              <w:rPr>
                <w:rFonts w:ascii="宋体" w:hAnsi="宋体" w:eastAsia="宋体"/>
                <w:b w:val="0"/>
                <w:color w:val="1A1A1A"/>
                <w:sz w:val="26"/>
              </w:rPr>
              <w:t>审批工作流</w:t>
            </w:r>
          </w:p>
        </w:tc>
        <w:tc>
          <w:tcPr>
            <w:tcW w:w="7370" w:type="dxa"/>
            <w:vAlign w:val="center"/>
          </w:tcPr>
          <w:p w14:paraId="6D2D5664">
            <w:pPr>
              <w:spacing w:before="40" w:after="40" w:line="240" w:lineRule="auto"/>
              <w:ind w:firstLine="0" w:firstLineChars="0"/>
              <w:jc w:val="left"/>
            </w:pPr>
            <w:r>
              <w:rPr>
                <w:rFonts w:ascii="宋体" w:hAnsi="宋体" w:eastAsia="宋体"/>
                <w:b w:val="0"/>
                <w:color w:val="1A1A1A"/>
                <w:sz w:val="26"/>
              </w:rPr>
              <w:t>多级审批流程自定义</w:t>
            </w:r>
          </w:p>
        </w:tc>
      </w:tr>
      <w:tr w14:paraId="6F60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6F018FBD">
            <w:pPr>
              <w:spacing w:before="40" w:after="40" w:line="240" w:lineRule="auto"/>
              <w:ind w:firstLine="0" w:firstLineChars="0"/>
              <w:jc w:val="left"/>
            </w:pPr>
            <w:r>
              <w:rPr>
                <w:rFonts w:ascii="宋体" w:hAnsi="宋体" w:eastAsia="宋体"/>
                <w:b w:val="0"/>
                <w:color w:val="1A1A1A"/>
                <w:sz w:val="26"/>
              </w:rPr>
              <w:t>权限视图</w:t>
            </w:r>
          </w:p>
        </w:tc>
        <w:tc>
          <w:tcPr>
            <w:tcW w:w="7370" w:type="dxa"/>
            <w:shd w:val="clear" w:color="auto" w:fill="F0F4F8"/>
            <w:vAlign w:val="center"/>
          </w:tcPr>
          <w:p w14:paraId="1BEE9E0F">
            <w:pPr>
              <w:spacing w:before="40" w:after="40" w:line="240" w:lineRule="auto"/>
              <w:ind w:firstLine="0" w:firstLineChars="0"/>
              <w:jc w:val="left"/>
            </w:pPr>
            <w:r>
              <w:rPr>
                <w:rFonts w:ascii="宋体" w:hAnsi="宋体" w:eastAsia="宋体"/>
                <w:b w:val="0"/>
                <w:color w:val="1A1A1A"/>
                <w:sz w:val="26"/>
              </w:rPr>
              <w:t>用户→角色→权限全链路关系图谱</w:t>
            </w:r>
          </w:p>
        </w:tc>
      </w:tr>
    </w:tbl>
    <w:p w14:paraId="29E0715A"/>
    <w:p w14:paraId="5C494BFC">
      <w:pPr>
        <w:spacing w:line="456" w:lineRule="auto"/>
        <w:ind w:firstLine="480"/>
      </w:pPr>
      <w:r>
        <w:rPr>
          <w:rFonts w:ascii="宋体" w:hAnsi="宋体" w:eastAsia="宋体"/>
          <w:b w:val="0"/>
          <w:sz w:val="24"/>
        </w:rPr>
        <w:t>界面设计：权限管理页面左侧为角色列表树，右侧为该角色的权限矩阵（行=数据集/目录，列=操作类型，单元格=勾选框）。权限视图Tab以关系图谱形式展示选中用户的权限来源链路（直接授权/角色继承/目录继承）。</w:t>
      </w:r>
    </w:p>
    <w:p w14:paraId="38226CD7">
      <w:pPr>
        <w:pStyle w:val="4"/>
      </w:pPr>
      <w:r>
        <w:t>3.6  数据集动态更新</w:t>
      </w:r>
    </w:p>
    <w:p w14:paraId="559BB4CF">
      <w:pPr>
        <w:spacing w:line="456" w:lineRule="auto"/>
        <w:ind w:firstLine="0"/>
      </w:pPr>
      <w:r>
        <w:rPr>
          <w:rFonts w:ascii="宋体" w:hAnsi="宋体" w:eastAsia="宋体"/>
          <w:b/>
          <w:sz w:val="24"/>
        </w:rPr>
        <w:t>数据集动态更新模块负责管理数据集的增量更新、全量替换和定时同步，确保数据集内容的时效性和准确性。</w:t>
      </w:r>
    </w:p>
    <w:p w14:paraId="6A1C9655">
      <w:pPr>
        <w:spacing w:line="456" w:lineRule="auto"/>
      </w:pPr>
      <w:r>
        <w:rPr>
          <w:rFonts w:ascii="宋体" w:hAnsi="宋体" w:eastAsia="宋体"/>
          <w:b w:val="0"/>
          <w:sz w:val="24"/>
        </w:rPr>
        <w:t>支持增量更新：仅上传变化的数据，系统自动合并到现有数据集</w:t>
      </w:r>
    </w:p>
    <w:p w14:paraId="2CA710CB">
      <w:pPr>
        <w:spacing w:line="456" w:lineRule="auto"/>
      </w:pPr>
      <w:r>
        <w:rPr>
          <w:rFonts w:ascii="宋体" w:hAnsi="宋体" w:eastAsia="宋体"/>
          <w:b w:val="0"/>
          <w:sz w:val="24"/>
        </w:rPr>
        <w:t>支持全量替换：用新版本完整替换旧版本数据集</w:t>
      </w:r>
    </w:p>
    <w:p w14:paraId="6CB3CF88">
      <w:pPr>
        <w:spacing w:line="456" w:lineRule="auto"/>
      </w:pPr>
      <w:r>
        <w:rPr>
          <w:rFonts w:ascii="宋体" w:hAnsi="宋体" w:eastAsia="宋体"/>
          <w:b w:val="0"/>
          <w:sz w:val="24"/>
        </w:rPr>
        <w:t>支持定时同步：通过CRON表达式配置定时任务，自动从源系统拉取最新数据</w:t>
      </w:r>
    </w:p>
    <w:p w14:paraId="5B02C334">
      <w:pPr>
        <w:spacing w:line="456" w:lineRule="auto"/>
      </w:pPr>
      <w:r>
        <w:rPr>
          <w:rFonts w:ascii="宋体" w:hAnsi="宋体" w:eastAsia="宋体"/>
          <w:b w:val="0"/>
          <w:sz w:val="24"/>
        </w:rPr>
        <w:t>支持更新策略配置：可配置更新触发条件（时间触发/事件触发/手动触发）、冲突处理策略（覆盖/跳过/合并）</w:t>
      </w:r>
    </w:p>
    <w:p w14:paraId="76B20C22">
      <w:pPr>
        <w:spacing w:line="456" w:lineRule="auto"/>
      </w:pPr>
      <w:r>
        <w:rPr>
          <w:rFonts w:ascii="宋体" w:hAnsi="宋体" w:eastAsia="宋体"/>
          <w:b w:val="0"/>
          <w:sz w:val="24"/>
        </w:rPr>
        <w:t>支持更新预览：在正式更新前可预览变化内容，确认后再执行更新</w:t>
      </w:r>
    </w:p>
    <w:p w14:paraId="31645EA1">
      <w:pPr>
        <w:spacing w:line="456" w:lineRule="auto"/>
      </w:pPr>
      <w:r>
        <w:rPr>
          <w:rFonts w:ascii="宋体" w:hAnsi="宋体" w:eastAsia="宋体"/>
          <w:b w:val="0"/>
          <w:sz w:val="24"/>
        </w:rPr>
        <w:t>支持更新回滚：更新后发现问题可一键回滚到上一版本</w:t>
      </w:r>
    </w:p>
    <w:p w14:paraId="471C7661">
      <w:pPr>
        <w:spacing w:line="456" w:lineRule="auto"/>
      </w:pPr>
      <w:r>
        <w:rPr>
          <w:rFonts w:ascii="宋体" w:hAnsi="宋体" w:eastAsia="宋体"/>
          <w:b w:val="0"/>
          <w:sz w:val="24"/>
        </w:rPr>
        <w:t>提供更新历史记录和变更对比功能</w:t>
      </w:r>
    </w:p>
    <w:p w14:paraId="001D802D">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418E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5EAAFABA">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71454315">
            <w:pPr>
              <w:spacing w:before="40" w:after="40" w:line="240" w:lineRule="auto"/>
              <w:ind w:firstLine="0" w:firstLineChars="0"/>
              <w:jc w:val="center"/>
            </w:pPr>
            <w:r>
              <w:rPr>
                <w:rFonts w:ascii="宋体" w:hAnsi="宋体" w:eastAsia="宋体"/>
                <w:b/>
                <w:color w:val="FFFFFF"/>
                <w:sz w:val="26"/>
              </w:rPr>
              <w:t>功能说明</w:t>
            </w:r>
          </w:p>
        </w:tc>
      </w:tr>
      <w:tr w14:paraId="00F1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4895BCC3">
            <w:pPr>
              <w:spacing w:before="40" w:after="40" w:line="240" w:lineRule="auto"/>
              <w:ind w:firstLine="0" w:firstLineChars="0"/>
              <w:jc w:val="left"/>
            </w:pPr>
            <w:r>
              <w:rPr>
                <w:rFonts w:ascii="宋体" w:hAnsi="宋体" w:eastAsia="宋体"/>
                <w:b w:val="0"/>
                <w:color w:val="1A1A1A"/>
                <w:sz w:val="26"/>
              </w:rPr>
              <w:t>增量更新</w:t>
            </w:r>
          </w:p>
        </w:tc>
        <w:tc>
          <w:tcPr>
            <w:tcW w:w="7370" w:type="dxa"/>
            <w:shd w:val="clear" w:color="auto" w:fill="F0F4F8"/>
            <w:vAlign w:val="center"/>
          </w:tcPr>
          <w:p w14:paraId="3BABF29A">
            <w:pPr>
              <w:spacing w:before="40" w:after="40" w:line="240" w:lineRule="auto"/>
              <w:ind w:firstLine="0" w:firstLineChars="0"/>
              <w:jc w:val="left"/>
            </w:pPr>
            <w:r>
              <w:rPr>
                <w:rFonts w:ascii="宋体" w:hAnsi="宋体" w:eastAsia="宋体"/>
                <w:b w:val="0"/>
                <w:color w:val="1A1A1A"/>
                <w:sz w:val="26"/>
              </w:rPr>
              <w:t>仅上传变化数据自动合并</w:t>
            </w:r>
          </w:p>
        </w:tc>
      </w:tr>
      <w:tr w14:paraId="3194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4D82488D">
            <w:pPr>
              <w:spacing w:before="40" w:after="40" w:line="240" w:lineRule="auto"/>
              <w:ind w:firstLine="0" w:firstLineChars="0"/>
              <w:jc w:val="left"/>
            </w:pPr>
            <w:r>
              <w:rPr>
                <w:rFonts w:ascii="宋体" w:hAnsi="宋体" w:eastAsia="宋体"/>
                <w:b w:val="0"/>
                <w:color w:val="1A1A1A"/>
                <w:sz w:val="26"/>
              </w:rPr>
              <w:t>全量替换</w:t>
            </w:r>
          </w:p>
        </w:tc>
        <w:tc>
          <w:tcPr>
            <w:tcW w:w="7370" w:type="dxa"/>
            <w:vAlign w:val="center"/>
          </w:tcPr>
          <w:p w14:paraId="243D62DE">
            <w:pPr>
              <w:spacing w:before="40" w:after="40" w:line="240" w:lineRule="auto"/>
              <w:ind w:firstLine="0" w:firstLineChars="0"/>
              <w:jc w:val="left"/>
            </w:pPr>
            <w:r>
              <w:rPr>
                <w:rFonts w:ascii="宋体" w:hAnsi="宋体" w:eastAsia="宋体"/>
                <w:b w:val="0"/>
                <w:color w:val="1A1A1A"/>
                <w:sz w:val="26"/>
              </w:rPr>
              <w:t>新版本完整替换</w:t>
            </w:r>
          </w:p>
        </w:tc>
      </w:tr>
      <w:tr w14:paraId="6485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794F0C84">
            <w:pPr>
              <w:spacing w:before="40" w:after="40" w:line="240" w:lineRule="auto"/>
              <w:ind w:firstLine="0" w:firstLineChars="0"/>
              <w:jc w:val="left"/>
            </w:pPr>
            <w:r>
              <w:rPr>
                <w:rFonts w:ascii="宋体" w:hAnsi="宋体" w:eastAsia="宋体"/>
                <w:b w:val="0"/>
                <w:color w:val="1A1A1A"/>
                <w:sz w:val="26"/>
              </w:rPr>
              <w:t>定时同步</w:t>
            </w:r>
          </w:p>
        </w:tc>
        <w:tc>
          <w:tcPr>
            <w:tcW w:w="7370" w:type="dxa"/>
            <w:shd w:val="clear" w:color="auto" w:fill="F0F4F8"/>
            <w:vAlign w:val="center"/>
          </w:tcPr>
          <w:p w14:paraId="0A27BFD9">
            <w:pPr>
              <w:spacing w:before="40" w:after="40" w:line="240" w:lineRule="auto"/>
              <w:ind w:firstLine="0" w:firstLineChars="0"/>
              <w:jc w:val="left"/>
            </w:pPr>
            <w:r>
              <w:rPr>
                <w:rFonts w:ascii="宋体" w:hAnsi="宋体" w:eastAsia="宋体"/>
                <w:b w:val="0"/>
                <w:color w:val="1A1A1A"/>
                <w:sz w:val="26"/>
              </w:rPr>
              <w:t>CRON表达式配置定时拉取</w:t>
            </w:r>
          </w:p>
        </w:tc>
      </w:tr>
      <w:tr w14:paraId="5FE6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3E9CBB0B">
            <w:pPr>
              <w:spacing w:before="40" w:after="40" w:line="240" w:lineRule="auto"/>
              <w:ind w:firstLine="0" w:firstLineChars="0"/>
              <w:jc w:val="left"/>
            </w:pPr>
            <w:r>
              <w:rPr>
                <w:rFonts w:ascii="宋体" w:hAnsi="宋体" w:eastAsia="宋体"/>
                <w:b w:val="0"/>
                <w:color w:val="1A1A1A"/>
                <w:sz w:val="26"/>
              </w:rPr>
              <w:t>更新策略</w:t>
            </w:r>
          </w:p>
        </w:tc>
        <w:tc>
          <w:tcPr>
            <w:tcW w:w="7370" w:type="dxa"/>
            <w:vAlign w:val="center"/>
          </w:tcPr>
          <w:p w14:paraId="76C8E382">
            <w:pPr>
              <w:spacing w:before="40" w:after="40" w:line="240" w:lineRule="auto"/>
              <w:ind w:firstLine="0" w:firstLineChars="0"/>
              <w:jc w:val="left"/>
            </w:pPr>
            <w:r>
              <w:rPr>
                <w:rFonts w:ascii="宋体" w:hAnsi="宋体" w:eastAsia="宋体"/>
                <w:b w:val="0"/>
                <w:color w:val="1A1A1A"/>
                <w:sz w:val="26"/>
              </w:rPr>
              <w:t>触发条件与冲突处理策略配置</w:t>
            </w:r>
          </w:p>
        </w:tc>
      </w:tr>
      <w:tr w14:paraId="056F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74FF3E9A">
            <w:pPr>
              <w:spacing w:before="40" w:after="40" w:line="240" w:lineRule="auto"/>
              <w:ind w:firstLine="0" w:firstLineChars="0"/>
              <w:jc w:val="left"/>
            </w:pPr>
            <w:r>
              <w:rPr>
                <w:rFonts w:ascii="宋体" w:hAnsi="宋体" w:eastAsia="宋体"/>
                <w:b w:val="0"/>
                <w:color w:val="1A1A1A"/>
                <w:sz w:val="26"/>
              </w:rPr>
              <w:t>更新预览</w:t>
            </w:r>
          </w:p>
        </w:tc>
        <w:tc>
          <w:tcPr>
            <w:tcW w:w="7370" w:type="dxa"/>
            <w:shd w:val="clear" w:color="auto" w:fill="F0F4F8"/>
            <w:vAlign w:val="center"/>
          </w:tcPr>
          <w:p w14:paraId="22BC90E0">
            <w:pPr>
              <w:spacing w:before="40" w:after="40" w:line="240" w:lineRule="auto"/>
              <w:ind w:firstLine="0" w:firstLineChars="0"/>
              <w:jc w:val="left"/>
            </w:pPr>
            <w:r>
              <w:rPr>
                <w:rFonts w:ascii="宋体" w:hAnsi="宋体" w:eastAsia="宋体"/>
                <w:b w:val="0"/>
                <w:color w:val="1A1A1A"/>
                <w:sz w:val="26"/>
              </w:rPr>
              <w:t>正式更新前预览变化内容</w:t>
            </w:r>
          </w:p>
        </w:tc>
      </w:tr>
      <w:tr w14:paraId="6786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7B0ED6A4">
            <w:pPr>
              <w:spacing w:before="40" w:after="40" w:line="240" w:lineRule="auto"/>
              <w:ind w:firstLine="0" w:firstLineChars="0"/>
              <w:jc w:val="left"/>
            </w:pPr>
            <w:r>
              <w:rPr>
                <w:rFonts w:ascii="宋体" w:hAnsi="宋体" w:eastAsia="宋体"/>
                <w:b w:val="0"/>
                <w:color w:val="1A1A1A"/>
                <w:sz w:val="26"/>
              </w:rPr>
              <w:t>更新回滚</w:t>
            </w:r>
          </w:p>
        </w:tc>
        <w:tc>
          <w:tcPr>
            <w:tcW w:w="7370" w:type="dxa"/>
            <w:vAlign w:val="center"/>
          </w:tcPr>
          <w:p w14:paraId="02DF551D">
            <w:pPr>
              <w:spacing w:before="40" w:after="40" w:line="240" w:lineRule="auto"/>
              <w:ind w:firstLine="0" w:firstLineChars="0"/>
              <w:jc w:val="left"/>
            </w:pPr>
            <w:r>
              <w:rPr>
                <w:rFonts w:ascii="宋体" w:hAnsi="宋体" w:eastAsia="宋体"/>
                <w:b w:val="0"/>
                <w:color w:val="1A1A1A"/>
                <w:sz w:val="26"/>
              </w:rPr>
              <w:t>一键回滚上一版本</w:t>
            </w:r>
          </w:p>
        </w:tc>
      </w:tr>
    </w:tbl>
    <w:p w14:paraId="7C0FFB98"/>
    <w:p w14:paraId="4A4D0056">
      <w:pPr>
        <w:spacing w:line="456" w:lineRule="auto"/>
        <w:ind w:firstLine="480"/>
      </w:pPr>
      <w:r>
        <w:rPr>
          <w:rFonts w:ascii="宋体" w:hAnsi="宋体" w:eastAsia="宋体"/>
          <w:b w:val="0"/>
          <w:sz w:val="24"/>
        </w:rPr>
        <w:t>界面设计：更新管理页面：更新任务列表（任务名/类型/周期/上次执行/下次执行/状态）；任务详情页展示更新预览对比（新增/修改/删除条数与样例）；执行历史时间轴支持选择任意节点回滚。</w:t>
      </w:r>
    </w:p>
    <w:p w14:paraId="062B0BBA">
      <w:pPr>
        <w:pStyle w:val="4"/>
      </w:pPr>
      <w:r>
        <w:t>3.7  数据集检索与预览</w:t>
      </w:r>
    </w:p>
    <w:p w14:paraId="405A2776">
      <w:pPr>
        <w:spacing w:line="456" w:lineRule="auto"/>
        <w:ind w:firstLine="0"/>
      </w:pPr>
      <w:r>
        <w:rPr>
          <w:rFonts w:ascii="宋体" w:hAnsi="宋体" w:eastAsia="宋体"/>
          <w:b/>
          <w:sz w:val="24"/>
        </w:rPr>
        <w:t>数据集检索与预览模块提供高效的数据集搜索和数据内容预览能力，帮助用户快速发现和理解数据集。</w:t>
      </w:r>
    </w:p>
    <w:p w14:paraId="653CA5B3">
      <w:pPr>
        <w:spacing w:line="456" w:lineRule="auto"/>
      </w:pPr>
      <w:r>
        <w:rPr>
          <w:rFonts w:ascii="宋体" w:hAnsi="宋体" w:eastAsia="宋体"/>
          <w:b w:val="0"/>
          <w:sz w:val="24"/>
        </w:rPr>
        <w:t>支持全文检索：基于Easysearch实现数据集名称、描述、标签、元数据等字段的全文检索</w:t>
      </w:r>
    </w:p>
    <w:p w14:paraId="0E327A0E">
      <w:pPr>
        <w:spacing w:line="456" w:lineRule="auto"/>
      </w:pPr>
      <w:r>
        <w:rPr>
          <w:rFonts w:ascii="宋体" w:hAnsi="宋体" w:eastAsia="宋体"/>
          <w:b w:val="0"/>
          <w:sz w:val="24"/>
        </w:rPr>
        <w:t>支持多条件组合筛选：按业务领域、数据模态、数据类型、质量评分、更新时间等条件过滤</w:t>
      </w:r>
    </w:p>
    <w:p w14:paraId="2E7CA04D">
      <w:pPr>
        <w:spacing w:line="456" w:lineRule="auto"/>
      </w:pPr>
      <w:r>
        <w:rPr>
          <w:rFonts w:ascii="宋体" w:hAnsi="宋体" w:eastAsia="宋体"/>
          <w:b w:val="0"/>
          <w:sz w:val="24"/>
        </w:rPr>
        <w:t>支持智能推荐：基于用户历史行为（浏览/下载记录）推荐相关数据集</w:t>
      </w:r>
    </w:p>
    <w:p w14:paraId="061064DC">
      <w:pPr>
        <w:spacing w:line="456" w:lineRule="auto"/>
      </w:pPr>
      <w:r>
        <w:rPr>
          <w:rFonts w:ascii="宋体" w:hAnsi="宋体" w:eastAsia="宋体"/>
          <w:b w:val="0"/>
          <w:sz w:val="24"/>
        </w:rPr>
        <w:t>支持数据预览：在线预览数据集的前N条样本（无需下载完整文件），支持JSON/CSV/文本/图片/表格等格式</w:t>
      </w:r>
    </w:p>
    <w:p w14:paraId="62C4794F">
      <w:pPr>
        <w:spacing w:line="456" w:lineRule="auto"/>
      </w:pPr>
      <w:r>
        <w:rPr>
          <w:rFonts w:ascii="宋体" w:hAnsi="宋体" w:eastAsia="宋体"/>
          <w:b w:val="0"/>
          <w:sz w:val="24"/>
        </w:rPr>
        <w:t>支持数据统计概览：展示数据集的条目数、字段分布、质量评分、更新频率等统计信息</w:t>
      </w:r>
    </w:p>
    <w:p w14:paraId="2910AC60">
      <w:pPr>
        <w:spacing w:line="456" w:lineRule="auto"/>
      </w:pPr>
      <w:r>
        <w:rPr>
          <w:rFonts w:ascii="宋体" w:hAnsi="宋体" w:eastAsia="宋体"/>
          <w:b w:val="0"/>
          <w:sz w:val="24"/>
        </w:rPr>
        <w:t>支持相似数据集推荐：基于数据集标签和内容的相似度分析，推荐相关数据集</w:t>
      </w:r>
    </w:p>
    <w:p w14:paraId="606A102B">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267C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3695A29E">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57FF5855">
            <w:pPr>
              <w:spacing w:before="40" w:after="40" w:line="240" w:lineRule="auto"/>
              <w:ind w:firstLine="0" w:firstLineChars="0"/>
              <w:jc w:val="center"/>
            </w:pPr>
            <w:r>
              <w:rPr>
                <w:rFonts w:ascii="宋体" w:hAnsi="宋体" w:eastAsia="宋体"/>
                <w:b/>
                <w:color w:val="FFFFFF"/>
                <w:sz w:val="26"/>
              </w:rPr>
              <w:t>功能说明</w:t>
            </w:r>
          </w:p>
        </w:tc>
      </w:tr>
      <w:tr w14:paraId="6A57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112DADE0">
            <w:pPr>
              <w:spacing w:before="40" w:after="40" w:line="240" w:lineRule="auto"/>
              <w:ind w:firstLine="0" w:firstLineChars="0"/>
              <w:jc w:val="left"/>
            </w:pPr>
            <w:r>
              <w:rPr>
                <w:rFonts w:ascii="宋体" w:hAnsi="宋体" w:eastAsia="宋体"/>
                <w:b w:val="0"/>
                <w:color w:val="1A1A1A"/>
                <w:sz w:val="26"/>
              </w:rPr>
              <w:t>全文检索</w:t>
            </w:r>
          </w:p>
        </w:tc>
        <w:tc>
          <w:tcPr>
            <w:tcW w:w="7370" w:type="dxa"/>
            <w:shd w:val="clear" w:color="auto" w:fill="F0F4F8"/>
            <w:vAlign w:val="center"/>
          </w:tcPr>
          <w:p w14:paraId="5F229EEF">
            <w:pPr>
              <w:spacing w:before="40" w:after="40" w:line="240" w:lineRule="auto"/>
              <w:ind w:firstLine="0" w:firstLineChars="0"/>
              <w:jc w:val="left"/>
            </w:pPr>
            <w:r>
              <w:rPr>
                <w:rFonts w:ascii="宋体" w:hAnsi="宋体" w:eastAsia="宋体"/>
                <w:b w:val="0"/>
                <w:color w:val="1A1A1A"/>
                <w:sz w:val="26"/>
              </w:rPr>
              <w:t>名称/描述/标签/元数据多字段加权检索</w:t>
            </w:r>
          </w:p>
        </w:tc>
      </w:tr>
      <w:tr w14:paraId="523E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2D7236EE">
            <w:pPr>
              <w:spacing w:before="40" w:after="40" w:line="240" w:lineRule="auto"/>
              <w:ind w:firstLine="0" w:firstLineChars="0"/>
              <w:jc w:val="left"/>
            </w:pPr>
            <w:r>
              <w:rPr>
                <w:rFonts w:ascii="宋体" w:hAnsi="宋体" w:eastAsia="宋体"/>
                <w:b w:val="0"/>
                <w:color w:val="1A1A1A"/>
                <w:sz w:val="26"/>
              </w:rPr>
              <w:t>组合筛选</w:t>
            </w:r>
          </w:p>
        </w:tc>
        <w:tc>
          <w:tcPr>
            <w:tcW w:w="7370" w:type="dxa"/>
            <w:vAlign w:val="center"/>
          </w:tcPr>
          <w:p w14:paraId="6458BC94">
            <w:pPr>
              <w:spacing w:before="40" w:after="40" w:line="240" w:lineRule="auto"/>
              <w:ind w:firstLine="0" w:firstLineChars="0"/>
              <w:jc w:val="left"/>
            </w:pPr>
            <w:r>
              <w:rPr>
                <w:rFonts w:ascii="宋体" w:hAnsi="宋体" w:eastAsia="宋体"/>
                <w:b w:val="0"/>
                <w:color w:val="1A1A1A"/>
                <w:sz w:val="26"/>
              </w:rPr>
              <w:t>业务领域/模态/类型/质量评分/时间多条件</w:t>
            </w:r>
          </w:p>
        </w:tc>
      </w:tr>
      <w:tr w14:paraId="183E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1FEEFBB3">
            <w:pPr>
              <w:spacing w:before="40" w:after="40" w:line="240" w:lineRule="auto"/>
              <w:ind w:firstLine="0" w:firstLineChars="0"/>
              <w:jc w:val="left"/>
            </w:pPr>
            <w:r>
              <w:rPr>
                <w:rFonts w:ascii="宋体" w:hAnsi="宋体" w:eastAsia="宋体"/>
                <w:b w:val="0"/>
                <w:color w:val="1A1A1A"/>
                <w:sz w:val="26"/>
              </w:rPr>
              <w:t>智能推荐</w:t>
            </w:r>
          </w:p>
        </w:tc>
        <w:tc>
          <w:tcPr>
            <w:tcW w:w="7370" w:type="dxa"/>
            <w:shd w:val="clear" w:color="auto" w:fill="F0F4F8"/>
            <w:vAlign w:val="center"/>
          </w:tcPr>
          <w:p w14:paraId="50A2E282">
            <w:pPr>
              <w:spacing w:before="40" w:after="40" w:line="240" w:lineRule="auto"/>
              <w:ind w:firstLine="0" w:firstLineChars="0"/>
              <w:jc w:val="left"/>
            </w:pPr>
            <w:r>
              <w:rPr>
                <w:rFonts w:ascii="宋体" w:hAnsi="宋体" w:eastAsia="宋体"/>
                <w:b w:val="0"/>
                <w:color w:val="1A1A1A"/>
                <w:sz w:val="26"/>
              </w:rPr>
              <w:t>基于用户行为的推荐</w:t>
            </w:r>
          </w:p>
        </w:tc>
      </w:tr>
      <w:tr w14:paraId="0536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782C0F38">
            <w:pPr>
              <w:spacing w:before="40" w:after="40" w:line="240" w:lineRule="auto"/>
              <w:ind w:firstLine="0" w:firstLineChars="0"/>
              <w:jc w:val="left"/>
            </w:pPr>
            <w:r>
              <w:rPr>
                <w:rFonts w:ascii="宋体" w:hAnsi="宋体" w:eastAsia="宋体"/>
                <w:b w:val="0"/>
                <w:color w:val="1A1A1A"/>
                <w:sz w:val="26"/>
              </w:rPr>
              <w:t>在线预览</w:t>
            </w:r>
          </w:p>
        </w:tc>
        <w:tc>
          <w:tcPr>
            <w:tcW w:w="7370" w:type="dxa"/>
            <w:vAlign w:val="center"/>
          </w:tcPr>
          <w:p w14:paraId="6FA92CD8">
            <w:pPr>
              <w:spacing w:before="40" w:after="40" w:line="240" w:lineRule="auto"/>
              <w:ind w:firstLine="0" w:firstLineChars="0"/>
              <w:jc w:val="left"/>
            </w:pPr>
            <w:r>
              <w:rPr>
                <w:rFonts w:ascii="宋体" w:hAnsi="宋体" w:eastAsia="宋体"/>
                <w:b w:val="0"/>
                <w:color w:val="1A1A1A"/>
                <w:sz w:val="26"/>
              </w:rPr>
              <w:t>前N条样本在线预览（JSON/CSV/图片/表格）</w:t>
            </w:r>
          </w:p>
        </w:tc>
      </w:tr>
      <w:tr w14:paraId="412F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60E5852C">
            <w:pPr>
              <w:spacing w:before="40" w:after="40" w:line="240" w:lineRule="auto"/>
              <w:ind w:firstLine="0" w:firstLineChars="0"/>
              <w:jc w:val="left"/>
            </w:pPr>
            <w:r>
              <w:rPr>
                <w:rFonts w:ascii="宋体" w:hAnsi="宋体" w:eastAsia="宋体"/>
                <w:b w:val="0"/>
                <w:color w:val="1A1A1A"/>
                <w:sz w:val="26"/>
              </w:rPr>
              <w:t>统计概览</w:t>
            </w:r>
          </w:p>
        </w:tc>
        <w:tc>
          <w:tcPr>
            <w:tcW w:w="7370" w:type="dxa"/>
            <w:shd w:val="clear" w:color="auto" w:fill="F0F4F8"/>
            <w:vAlign w:val="center"/>
          </w:tcPr>
          <w:p w14:paraId="05F119CC">
            <w:pPr>
              <w:spacing w:before="40" w:after="40" w:line="240" w:lineRule="auto"/>
              <w:ind w:firstLine="0" w:firstLineChars="0"/>
              <w:jc w:val="left"/>
            </w:pPr>
            <w:r>
              <w:rPr>
                <w:rFonts w:ascii="宋体" w:hAnsi="宋体" w:eastAsia="宋体"/>
                <w:b w:val="0"/>
                <w:color w:val="1A1A1A"/>
                <w:sz w:val="26"/>
              </w:rPr>
              <w:t>条目数、字段分布、质量评分统计图表</w:t>
            </w:r>
          </w:p>
        </w:tc>
      </w:tr>
      <w:tr w14:paraId="29B7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7A6DD91B">
            <w:pPr>
              <w:spacing w:before="40" w:after="40" w:line="240" w:lineRule="auto"/>
              <w:ind w:firstLine="0" w:firstLineChars="0"/>
              <w:jc w:val="left"/>
            </w:pPr>
            <w:r>
              <w:rPr>
                <w:rFonts w:ascii="宋体" w:hAnsi="宋体" w:eastAsia="宋体"/>
                <w:b w:val="0"/>
                <w:color w:val="1A1A1A"/>
                <w:sz w:val="26"/>
              </w:rPr>
              <w:t>相似推荐</w:t>
            </w:r>
          </w:p>
        </w:tc>
        <w:tc>
          <w:tcPr>
            <w:tcW w:w="7370" w:type="dxa"/>
            <w:vAlign w:val="center"/>
          </w:tcPr>
          <w:p w14:paraId="5744637F">
            <w:pPr>
              <w:spacing w:before="40" w:after="40" w:line="240" w:lineRule="auto"/>
              <w:ind w:firstLine="0" w:firstLineChars="0"/>
              <w:jc w:val="left"/>
            </w:pPr>
            <w:r>
              <w:rPr>
                <w:rFonts w:ascii="宋体" w:hAnsi="宋体" w:eastAsia="宋体"/>
                <w:b w:val="0"/>
                <w:color w:val="1A1A1A"/>
                <w:sz w:val="26"/>
              </w:rPr>
              <w:t>基于标签与内容的相似数据集推荐</w:t>
            </w:r>
          </w:p>
        </w:tc>
      </w:tr>
    </w:tbl>
    <w:p w14:paraId="6B1BC2DE"/>
    <w:p w14:paraId="60926061">
      <w:pPr>
        <w:spacing w:line="456" w:lineRule="auto"/>
        <w:ind w:firstLine="480"/>
      </w:pPr>
      <w:r>
        <w:rPr>
          <w:rFonts w:ascii="宋体" w:hAnsi="宋体" w:eastAsia="宋体"/>
          <w:b w:val="0"/>
          <w:sz w:val="24"/>
        </w:rPr>
        <w:t>界面设计：检索页顶部为统一搜索框（支持拼音/高级检索语法），左侧筛选面板（分面聚合计数），中部结果列表（相关度排序，含高亮摘要），右侧详情抽屉（点击结果滑出预览面板：样本预览Tab/统计概览Tab/相似推荐Tab）。</w:t>
      </w:r>
    </w:p>
    <w:p w14:paraId="6C77B17A">
      <w:pPr>
        <w:pStyle w:val="4"/>
      </w:pPr>
      <w:r>
        <w:t>3.8  数据集版本管理</w:t>
      </w:r>
    </w:p>
    <w:p w14:paraId="658BE199">
      <w:pPr>
        <w:spacing w:line="456" w:lineRule="auto"/>
        <w:ind w:firstLine="0"/>
      </w:pPr>
      <w:r>
        <w:rPr>
          <w:rFonts w:ascii="宋体" w:hAnsi="宋体" w:eastAsia="宋体"/>
          <w:b/>
          <w:sz w:val="24"/>
        </w:rPr>
        <w:t>数据集版本管理模块负责数据集版本的全生命周期管控，支持版本创建、版本对比、版本切换和版本归档，确保数据集的可追溯性和可复现性。</w:t>
      </w:r>
    </w:p>
    <w:p w14:paraId="07C27776">
      <w:pPr>
        <w:spacing w:line="456" w:lineRule="auto"/>
      </w:pPr>
      <w:r>
        <w:rPr>
          <w:rFonts w:ascii="宋体" w:hAnsi="宋体" w:eastAsia="宋体"/>
          <w:b w:val="0"/>
          <w:sz w:val="24"/>
        </w:rPr>
        <w:t>支持语义化版本号管理（如V1.0.0），遵循主版本.次版本.修订号规范</w:t>
      </w:r>
    </w:p>
    <w:p w14:paraId="3F8715FD">
      <w:pPr>
        <w:spacing w:line="456" w:lineRule="auto"/>
      </w:pPr>
      <w:r>
        <w:rPr>
          <w:rFonts w:ascii="宋体" w:hAnsi="宋体" w:eastAsia="宋体"/>
          <w:b w:val="0"/>
          <w:sz w:val="24"/>
        </w:rPr>
        <w:t>支持自动版本创建：数据集更新时自动生成新版本，记录版本变更说明</w:t>
      </w:r>
    </w:p>
    <w:p w14:paraId="3E17BCD4">
      <w:pPr>
        <w:spacing w:line="456" w:lineRule="auto"/>
      </w:pPr>
      <w:r>
        <w:rPr>
          <w:rFonts w:ascii="宋体" w:hAnsi="宋体" w:eastAsia="宋体"/>
          <w:b w:val="0"/>
          <w:sz w:val="24"/>
        </w:rPr>
        <w:t>支持版本快照：每个版本保存完整的数据集文件和元数据快照，实现精确复现</w:t>
      </w:r>
    </w:p>
    <w:p w14:paraId="708BF86E">
      <w:pPr>
        <w:spacing w:line="456" w:lineRule="auto"/>
      </w:pPr>
      <w:r>
        <w:rPr>
          <w:rFonts w:ascii="宋体" w:hAnsi="宋体" w:eastAsia="宋体"/>
          <w:b w:val="0"/>
          <w:sz w:val="24"/>
        </w:rPr>
        <w:t>支持版本对比：提供两个版本之间的差异对比功能，展示新增/修改/删除的数据条目</w:t>
      </w:r>
    </w:p>
    <w:p w14:paraId="1F9C78AE">
      <w:pPr>
        <w:spacing w:line="456" w:lineRule="auto"/>
      </w:pPr>
      <w:r>
        <w:rPr>
          <w:rFonts w:ascii="宋体" w:hAnsi="宋体" w:eastAsia="宋体"/>
          <w:b w:val="0"/>
          <w:sz w:val="24"/>
        </w:rPr>
        <w:t>支持版本切换：用户可在不同版本间灵活切换访问</w:t>
      </w:r>
    </w:p>
    <w:p w14:paraId="03755331">
      <w:pPr>
        <w:spacing w:line="456" w:lineRule="auto"/>
      </w:pPr>
      <w:r>
        <w:rPr>
          <w:rFonts w:ascii="宋体" w:hAnsi="宋体" w:eastAsia="宋体"/>
          <w:b w:val="0"/>
          <w:sz w:val="24"/>
        </w:rPr>
        <w:t>支持版本归档：历史版本可归档至冷存储，降低存储成本</w:t>
      </w:r>
    </w:p>
    <w:p w14:paraId="12381DF4">
      <w:pPr>
        <w:spacing w:line="456" w:lineRule="auto"/>
      </w:pPr>
      <w:r>
        <w:rPr>
          <w:rFonts w:ascii="宋体" w:hAnsi="宋体" w:eastAsia="宋体"/>
          <w:b w:val="0"/>
          <w:sz w:val="24"/>
        </w:rPr>
        <w:t>提供版本血缘图：展示数据集版本的演进关系和依赖关系</w:t>
      </w:r>
    </w:p>
    <w:p w14:paraId="60D94260">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4DB3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646C824E">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5569F19D">
            <w:pPr>
              <w:spacing w:before="40" w:after="40" w:line="240" w:lineRule="auto"/>
              <w:ind w:firstLine="0" w:firstLineChars="0"/>
              <w:jc w:val="center"/>
            </w:pPr>
            <w:r>
              <w:rPr>
                <w:rFonts w:ascii="宋体" w:hAnsi="宋体" w:eastAsia="宋体"/>
                <w:b/>
                <w:color w:val="FFFFFF"/>
                <w:sz w:val="26"/>
              </w:rPr>
              <w:t>功能说明</w:t>
            </w:r>
          </w:p>
        </w:tc>
      </w:tr>
      <w:tr w14:paraId="398D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6F9ACC92">
            <w:pPr>
              <w:spacing w:before="40" w:after="40" w:line="240" w:lineRule="auto"/>
              <w:ind w:firstLine="0" w:firstLineChars="0"/>
              <w:jc w:val="left"/>
            </w:pPr>
            <w:r>
              <w:rPr>
                <w:rFonts w:ascii="宋体" w:hAnsi="宋体" w:eastAsia="宋体"/>
                <w:b w:val="0"/>
                <w:color w:val="1A1A1A"/>
                <w:sz w:val="26"/>
              </w:rPr>
              <w:t>语义化版本</w:t>
            </w:r>
          </w:p>
        </w:tc>
        <w:tc>
          <w:tcPr>
            <w:tcW w:w="7370" w:type="dxa"/>
            <w:shd w:val="clear" w:color="auto" w:fill="F0F4F8"/>
            <w:vAlign w:val="center"/>
          </w:tcPr>
          <w:p w14:paraId="3094B65E">
            <w:pPr>
              <w:spacing w:before="40" w:after="40" w:line="240" w:lineRule="auto"/>
              <w:ind w:firstLine="0" w:firstLineChars="0"/>
              <w:jc w:val="left"/>
            </w:pPr>
            <w:r>
              <w:rPr>
                <w:rFonts w:ascii="宋体" w:hAnsi="宋体" w:eastAsia="宋体"/>
                <w:b w:val="0"/>
                <w:color w:val="1A1A1A"/>
                <w:sz w:val="26"/>
              </w:rPr>
              <w:t>V主.次.修订规范</w:t>
            </w:r>
          </w:p>
        </w:tc>
      </w:tr>
      <w:tr w14:paraId="0E05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0DF6C87A">
            <w:pPr>
              <w:spacing w:before="40" w:after="40" w:line="240" w:lineRule="auto"/>
              <w:ind w:firstLine="0" w:firstLineChars="0"/>
              <w:jc w:val="left"/>
            </w:pPr>
            <w:r>
              <w:rPr>
                <w:rFonts w:ascii="宋体" w:hAnsi="宋体" w:eastAsia="宋体"/>
                <w:b w:val="0"/>
                <w:color w:val="1A1A1A"/>
                <w:sz w:val="26"/>
              </w:rPr>
              <w:t>自动版本创建</w:t>
            </w:r>
          </w:p>
        </w:tc>
        <w:tc>
          <w:tcPr>
            <w:tcW w:w="7370" w:type="dxa"/>
            <w:vAlign w:val="center"/>
          </w:tcPr>
          <w:p w14:paraId="45711A0E">
            <w:pPr>
              <w:spacing w:before="40" w:after="40" w:line="240" w:lineRule="auto"/>
              <w:ind w:firstLine="0" w:firstLineChars="0"/>
              <w:jc w:val="left"/>
            </w:pPr>
            <w:r>
              <w:rPr>
                <w:rFonts w:ascii="宋体" w:hAnsi="宋体" w:eastAsia="宋体"/>
                <w:b w:val="0"/>
                <w:color w:val="1A1A1A"/>
                <w:sz w:val="26"/>
              </w:rPr>
              <w:t>更新时自动生成版本与变更说明</w:t>
            </w:r>
          </w:p>
        </w:tc>
      </w:tr>
      <w:tr w14:paraId="3E0C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3EDE5BC5">
            <w:pPr>
              <w:spacing w:before="40" w:after="40" w:line="240" w:lineRule="auto"/>
              <w:ind w:firstLine="0" w:firstLineChars="0"/>
              <w:jc w:val="left"/>
            </w:pPr>
            <w:r>
              <w:rPr>
                <w:rFonts w:ascii="宋体" w:hAnsi="宋体" w:eastAsia="宋体"/>
                <w:b w:val="0"/>
                <w:color w:val="1A1A1A"/>
                <w:sz w:val="26"/>
              </w:rPr>
              <w:t>版本快照</w:t>
            </w:r>
          </w:p>
        </w:tc>
        <w:tc>
          <w:tcPr>
            <w:tcW w:w="7370" w:type="dxa"/>
            <w:shd w:val="clear" w:color="auto" w:fill="F0F4F8"/>
            <w:vAlign w:val="center"/>
          </w:tcPr>
          <w:p w14:paraId="19A2BEBD">
            <w:pPr>
              <w:spacing w:before="40" w:after="40" w:line="240" w:lineRule="auto"/>
              <w:ind w:firstLine="0" w:firstLineChars="0"/>
              <w:jc w:val="left"/>
            </w:pPr>
            <w:r>
              <w:rPr>
                <w:rFonts w:ascii="宋体" w:hAnsi="宋体" w:eastAsia="宋体"/>
                <w:b w:val="0"/>
                <w:color w:val="1A1A1A"/>
                <w:sz w:val="26"/>
              </w:rPr>
              <w:t>每版本完整文件+元数据快照</w:t>
            </w:r>
          </w:p>
        </w:tc>
      </w:tr>
      <w:tr w14:paraId="77FC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35A68530">
            <w:pPr>
              <w:spacing w:before="40" w:after="40" w:line="240" w:lineRule="auto"/>
              <w:ind w:firstLine="0" w:firstLineChars="0"/>
              <w:jc w:val="left"/>
            </w:pPr>
            <w:r>
              <w:rPr>
                <w:rFonts w:ascii="宋体" w:hAnsi="宋体" w:eastAsia="宋体"/>
                <w:b w:val="0"/>
                <w:color w:val="1A1A1A"/>
                <w:sz w:val="26"/>
              </w:rPr>
              <w:t>版本对比</w:t>
            </w:r>
          </w:p>
        </w:tc>
        <w:tc>
          <w:tcPr>
            <w:tcW w:w="7370" w:type="dxa"/>
            <w:vAlign w:val="center"/>
          </w:tcPr>
          <w:p w14:paraId="488A51BF">
            <w:pPr>
              <w:spacing w:before="40" w:after="40" w:line="240" w:lineRule="auto"/>
              <w:ind w:firstLine="0" w:firstLineChars="0"/>
              <w:jc w:val="left"/>
            </w:pPr>
            <w:r>
              <w:rPr>
                <w:rFonts w:ascii="宋体" w:hAnsi="宋体" w:eastAsia="宋体"/>
                <w:b w:val="0"/>
                <w:color w:val="1A1A1A"/>
                <w:sz w:val="26"/>
              </w:rPr>
              <w:t>两版本差异对比（新增/修改/删除）</w:t>
            </w:r>
          </w:p>
        </w:tc>
      </w:tr>
      <w:tr w14:paraId="2A60B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22632197">
            <w:pPr>
              <w:spacing w:before="40" w:after="40" w:line="240" w:lineRule="auto"/>
              <w:ind w:firstLine="0" w:firstLineChars="0"/>
              <w:jc w:val="left"/>
            </w:pPr>
            <w:r>
              <w:rPr>
                <w:rFonts w:ascii="宋体" w:hAnsi="宋体" w:eastAsia="宋体"/>
                <w:b w:val="0"/>
                <w:color w:val="1A1A1A"/>
                <w:sz w:val="26"/>
              </w:rPr>
              <w:t>版本切换</w:t>
            </w:r>
          </w:p>
        </w:tc>
        <w:tc>
          <w:tcPr>
            <w:tcW w:w="7370" w:type="dxa"/>
            <w:shd w:val="clear" w:color="auto" w:fill="F0F4F8"/>
            <w:vAlign w:val="center"/>
          </w:tcPr>
          <w:p w14:paraId="2652F8B8">
            <w:pPr>
              <w:spacing w:before="40" w:after="40" w:line="240" w:lineRule="auto"/>
              <w:ind w:firstLine="0" w:firstLineChars="0"/>
              <w:jc w:val="left"/>
            </w:pPr>
            <w:r>
              <w:rPr>
                <w:rFonts w:ascii="宋体" w:hAnsi="宋体" w:eastAsia="宋体"/>
                <w:b w:val="0"/>
                <w:color w:val="1A1A1A"/>
                <w:sz w:val="26"/>
              </w:rPr>
              <w:t>访问版本灵活切换</w:t>
            </w:r>
          </w:p>
        </w:tc>
      </w:tr>
      <w:tr w14:paraId="7EDF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4CD81CA9">
            <w:pPr>
              <w:spacing w:before="40" w:after="40" w:line="240" w:lineRule="auto"/>
              <w:ind w:firstLine="0" w:firstLineChars="0"/>
              <w:jc w:val="left"/>
            </w:pPr>
            <w:r>
              <w:rPr>
                <w:rFonts w:ascii="宋体" w:hAnsi="宋体" w:eastAsia="宋体"/>
                <w:b w:val="0"/>
                <w:color w:val="1A1A1A"/>
                <w:sz w:val="26"/>
              </w:rPr>
              <w:t>版本归档</w:t>
            </w:r>
          </w:p>
        </w:tc>
        <w:tc>
          <w:tcPr>
            <w:tcW w:w="7370" w:type="dxa"/>
            <w:vAlign w:val="center"/>
          </w:tcPr>
          <w:p w14:paraId="70C0E466">
            <w:pPr>
              <w:spacing w:before="40" w:after="40" w:line="240" w:lineRule="auto"/>
              <w:ind w:firstLine="0" w:firstLineChars="0"/>
              <w:jc w:val="left"/>
            </w:pPr>
            <w:r>
              <w:rPr>
                <w:rFonts w:ascii="宋体" w:hAnsi="宋体" w:eastAsia="宋体"/>
                <w:b w:val="0"/>
                <w:color w:val="1A1A1A"/>
                <w:sz w:val="26"/>
              </w:rPr>
              <w:t>历史版本归档冷存储</w:t>
            </w:r>
          </w:p>
        </w:tc>
      </w:tr>
      <w:tr w14:paraId="1644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15D09645">
            <w:pPr>
              <w:spacing w:before="40" w:after="40" w:line="240" w:lineRule="auto"/>
              <w:ind w:firstLine="0" w:firstLineChars="0"/>
              <w:jc w:val="left"/>
            </w:pPr>
            <w:r>
              <w:rPr>
                <w:rFonts w:ascii="宋体" w:hAnsi="宋体" w:eastAsia="宋体"/>
                <w:b w:val="0"/>
                <w:color w:val="1A1A1A"/>
                <w:sz w:val="26"/>
              </w:rPr>
              <w:t>血缘图</w:t>
            </w:r>
          </w:p>
        </w:tc>
        <w:tc>
          <w:tcPr>
            <w:tcW w:w="7370" w:type="dxa"/>
            <w:shd w:val="clear" w:color="auto" w:fill="F0F4F8"/>
            <w:vAlign w:val="center"/>
          </w:tcPr>
          <w:p w14:paraId="018B377B">
            <w:pPr>
              <w:spacing w:before="40" w:after="40" w:line="240" w:lineRule="auto"/>
              <w:ind w:firstLine="0" w:firstLineChars="0"/>
              <w:jc w:val="left"/>
            </w:pPr>
            <w:r>
              <w:rPr>
                <w:rFonts w:ascii="宋体" w:hAnsi="宋体" w:eastAsia="宋体"/>
                <w:b w:val="0"/>
                <w:color w:val="1A1A1A"/>
                <w:sz w:val="26"/>
              </w:rPr>
              <w:t>版本演进关系与依赖图谱</w:t>
            </w:r>
          </w:p>
        </w:tc>
      </w:tr>
    </w:tbl>
    <w:p w14:paraId="3D03AA87"/>
    <w:p w14:paraId="5A13FB87">
      <w:pPr>
        <w:spacing w:line="456" w:lineRule="auto"/>
        <w:ind w:firstLine="480"/>
      </w:pPr>
      <w:r>
        <w:rPr>
          <w:rFonts w:ascii="宋体" w:hAnsi="宋体" w:eastAsia="宋体"/>
          <w:b w:val="0"/>
          <w:sz w:val="24"/>
        </w:rPr>
        <w:t>界面设计：版本管理页面：版本时间轴（纵向，每节点显示版本号/时间/变更说明/操作人）；选中两版本后进入对比视图（左右分栏+差异高亮）；血缘图Tab以DAG图展示版本演进与下游模型训练的依赖关系。</w:t>
      </w:r>
    </w:p>
    <w:p w14:paraId="5F51D882">
      <w:pPr>
        <w:pStyle w:val="4"/>
      </w:pPr>
      <w:r>
        <w:t>3.9  数据集服务管理</w:t>
      </w:r>
    </w:p>
    <w:p w14:paraId="0665ADC7">
      <w:pPr>
        <w:spacing w:line="456" w:lineRule="auto"/>
        <w:ind w:firstLine="0"/>
      </w:pPr>
      <w:r>
        <w:rPr>
          <w:rFonts w:ascii="宋体" w:hAnsi="宋体" w:eastAsia="宋体"/>
          <w:b/>
          <w:sz w:val="24"/>
        </w:rPr>
        <w:t>数据集服务管理模块提供数据集的服务化交付能力，支持将数据集封装为数据API服务，通过标准接口对外提供数据访问。</w:t>
      </w:r>
    </w:p>
    <w:p w14:paraId="46B53517">
      <w:pPr>
        <w:spacing w:line="456" w:lineRule="auto"/>
      </w:pPr>
      <w:r>
        <w:rPr>
          <w:rFonts w:ascii="宋体" w:hAnsi="宋体" w:eastAsia="宋体"/>
          <w:b w:val="0"/>
          <w:sz w:val="24"/>
        </w:rPr>
        <w:t>支持数据集服务化发布：将数据集发布为RESTful API服务，支持分页查询、条件筛选</w:t>
      </w:r>
    </w:p>
    <w:p w14:paraId="1CBA24CD">
      <w:pPr>
        <w:spacing w:line="456" w:lineRule="auto"/>
      </w:pPr>
      <w:r>
        <w:rPr>
          <w:rFonts w:ascii="宋体" w:hAnsi="宋体" w:eastAsia="宋体"/>
          <w:b w:val="0"/>
          <w:sz w:val="24"/>
        </w:rPr>
        <w:t>支持服务订阅管理：用户可订阅感兴趣的数据集服务，服务更新时自动推送通知</w:t>
      </w:r>
    </w:p>
    <w:p w14:paraId="757F9687">
      <w:pPr>
        <w:spacing w:line="456" w:lineRule="auto"/>
      </w:pPr>
      <w:r>
        <w:rPr>
          <w:rFonts w:ascii="宋体" w:hAnsi="宋体" w:eastAsia="宋体"/>
          <w:b w:val="0"/>
          <w:sz w:val="24"/>
        </w:rPr>
        <w:t>支持服务计量计费：按API调用次数或数据传输量进行计量</w:t>
      </w:r>
    </w:p>
    <w:p w14:paraId="72953D1A">
      <w:pPr>
        <w:spacing w:line="456" w:lineRule="auto"/>
      </w:pPr>
      <w:r>
        <w:rPr>
          <w:rFonts w:ascii="宋体" w:hAnsi="宋体" w:eastAsia="宋体"/>
          <w:b w:val="0"/>
          <w:sz w:val="24"/>
        </w:rPr>
        <w:t>支持服务SLA管理：配置服务的响应时间、可用性等SLA指标</w:t>
      </w:r>
    </w:p>
    <w:p w14:paraId="5A4BBFDF">
      <w:pPr>
        <w:spacing w:line="456" w:lineRule="auto"/>
      </w:pPr>
      <w:r>
        <w:rPr>
          <w:rFonts w:ascii="宋体" w:hAnsi="宋体" w:eastAsia="宋体"/>
          <w:b w:val="0"/>
          <w:sz w:val="24"/>
        </w:rPr>
        <w:t>支持服务降级和限流：高负载时自动降级或限流，保障核心服务可用</w:t>
      </w:r>
    </w:p>
    <w:p w14:paraId="3F908B06">
      <w:pPr>
        <w:spacing w:line="456" w:lineRule="auto"/>
      </w:pPr>
      <w:r>
        <w:rPr>
          <w:rFonts w:ascii="宋体" w:hAnsi="宋体" w:eastAsia="宋体"/>
          <w:b w:val="0"/>
          <w:sz w:val="24"/>
        </w:rPr>
        <w:t>提供服务使用统计和调用链路追踪</w:t>
      </w:r>
    </w:p>
    <w:p w14:paraId="18DD3EDD">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66AD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6689B3CD">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2C997322">
            <w:pPr>
              <w:spacing w:before="40" w:after="40" w:line="240" w:lineRule="auto"/>
              <w:ind w:firstLine="0" w:firstLineChars="0"/>
              <w:jc w:val="center"/>
            </w:pPr>
            <w:r>
              <w:rPr>
                <w:rFonts w:ascii="宋体" w:hAnsi="宋体" w:eastAsia="宋体"/>
                <w:b/>
                <w:color w:val="FFFFFF"/>
                <w:sz w:val="26"/>
              </w:rPr>
              <w:t>功能说明</w:t>
            </w:r>
          </w:p>
        </w:tc>
      </w:tr>
      <w:tr w14:paraId="5AA8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30807E5D">
            <w:pPr>
              <w:spacing w:before="40" w:after="40" w:line="240" w:lineRule="auto"/>
              <w:ind w:firstLine="0" w:firstLineChars="0"/>
              <w:jc w:val="left"/>
            </w:pPr>
            <w:r>
              <w:rPr>
                <w:rFonts w:ascii="宋体" w:hAnsi="宋体" w:eastAsia="宋体"/>
                <w:b w:val="0"/>
                <w:color w:val="1A1A1A"/>
                <w:sz w:val="26"/>
              </w:rPr>
              <w:t>服务化发布</w:t>
            </w:r>
          </w:p>
        </w:tc>
        <w:tc>
          <w:tcPr>
            <w:tcW w:w="7370" w:type="dxa"/>
            <w:shd w:val="clear" w:color="auto" w:fill="F0F4F8"/>
            <w:vAlign w:val="center"/>
          </w:tcPr>
          <w:p w14:paraId="358BEABB">
            <w:pPr>
              <w:spacing w:before="40" w:after="40" w:line="240" w:lineRule="auto"/>
              <w:ind w:firstLine="0" w:firstLineChars="0"/>
              <w:jc w:val="left"/>
            </w:pPr>
            <w:r>
              <w:rPr>
                <w:rFonts w:ascii="宋体" w:hAnsi="宋体" w:eastAsia="宋体"/>
                <w:b w:val="0"/>
                <w:color w:val="1A1A1A"/>
                <w:sz w:val="26"/>
              </w:rPr>
              <w:t>数据集发布为RESTful API</w:t>
            </w:r>
          </w:p>
        </w:tc>
      </w:tr>
      <w:tr w14:paraId="0FB0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2763AEE9">
            <w:pPr>
              <w:spacing w:before="40" w:after="40" w:line="240" w:lineRule="auto"/>
              <w:ind w:firstLine="0" w:firstLineChars="0"/>
              <w:jc w:val="left"/>
            </w:pPr>
            <w:r>
              <w:rPr>
                <w:rFonts w:ascii="宋体" w:hAnsi="宋体" w:eastAsia="宋体"/>
                <w:b w:val="0"/>
                <w:color w:val="1A1A1A"/>
                <w:sz w:val="26"/>
              </w:rPr>
              <w:t>订阅管理</w:t>
            </w:r>
          </w:p>
        </w:tc>
        <w:tc>
          <w:tcPr>
            <w:tcW w:w="7370" w:type="dxa"/>
            <w:vAlign w:val="center"/>
          </w:tcPr>
          <w:p w14:paraId="79F0F76D">
            <w:pPr>
              <w:spacing w:before="40" w:after="40" w:line="240" w:lineRule="auto"/>
              <w:ind w:firstLine="0" w:firstLineChars="0"/>
              <w:jc w:val="left"/>
            </w:pPr>
            <w:r>
              <w:rPr>
                <w:rFonts w:ascii="宋体" w:hAnsi="宋体" w:eastAsia="宋体"/>
                <w:b w:val="0"/>
                <w:color w:val="1A1A1A"/>
                <w:sz w:val="26"/>
              </w:rPr>
              <w:t>服务订阅与更新推送</w:t>
            </w:r>
          </w:p>
        </w:tc>
      </w:tr>
      <w:tr w14:paraId="1A23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0D52C04F">
            <w:pPr>
              <w:spacing w:before="40" w:after="40" w:line="240" w:lineRule="auto"/>
              <w:ind w:firstLine="0" w:firstLineChars="0"/>
              <w:jc w:val="left"/>
            </w:pPr>
            <w:r>
              <w:rPr>
                <w:rFonts w:ascii="宋体" w:hAnsi="宋体" w:eastAsia="宋体"/>
                <w:b w:val="0"/>
                <w:color w:val="1A1A1A"/>
                <w:sz w:val="26"/>
              </w:rPr>
              <w:t>计量计费</w:t>
            </w:r>
          </w:p>
        </w:tc>
        <w:tc>
          <w:tcPr>
            <w:tcW w:w="7370" w:type="dxa"/>
            <w:shd w:val="clear" w:color="auto" w:fill="F0F4F8"/>
            <w:vAlign w:val="center"/>
          </w:tcPr>
          <w:p w14:paraId="00C97D10">
            <w:pPr>
              <w:spacing w:before="40" w:after="40" w:line="240" w:lineRule="auto"/>
              <w:ind w:firstLine="0" w:firstLineChars="0"/>
              <w:jc w:val="left"/>
            </w:pPr>
            <w:r>
              <w:rPr>
                <w:rFonts w:ascii="宋体" w:hAnsi="宋体" w:eastAsia="宋体"/>
                <w:b w:val="0"/>
                <w:color w:val="1A1A1A"/>
                <w:sz w:val="26"/>
              </w:rPr>
              <w:t>按调用次数/传输量计量</w:t>
            </w:r>
          </w:p>
        </w:tc>
      </w:tr>
      <w:tr w14:paraId="42EB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516D590B">
            <w:pPr>
              <w:spacing w:before="40" w:after="40" w:line="240" w:lineRule="auto"/>
              <w:ind w:firstLine="0" w:firstLineChars="0"/>
              <w:jc w:val="left"/>
            </w:pPr>
            <w:r>
              <w:rPr>
                <w:rFonts w:ascii="宋体" w:hAnsi="宋体" w:eastAsia="宋体"/>
                <w:b w:val="0"/>
                <w:color w:val="1A1A1A"/>
                <w:sz w:val="26"/>
              </w:rPr>
              <w:t>SLA管理</w:t>
            </w:r>
          </w:p>
        </w:tc>
        <w:tc>
          <w:tcPr>
            <w:tcW w:w="7370" w:type="dxa"/>
            <w:vAlign w:val="center"/>
          </w:tcPr>
          <w:p w14:paraId="0F6FBD27">
            <w:pPr>
              <w:spacing w:before="40" w:after="40" w:line="240" w:lineRule="auto"/>
              <w:ind w:firstLine="0" w:firstLineChars="0"/>
              <w:jc w:val="left"/>
            </w:pPr>
            <w:r>
              <w:rPr>
                <w:rFonts w:ascii="宋体" w:hAnsi="宋体" w:eastAsia="宋体"/>
                <w:b w:val="0"/>
                <w:color w:val="1A1A1A"/>
                <w:sz w:val="26"/>
              </w:rPr>
              <w:t>响应时间/可用性指标配置</w:t>
            </w:r>
          </w:p>
        </w:tc>
      </w:tr>
      <w:tr w14:paraId="780F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0B1128C3">
            <w:pPr>
              <w:spacing w:before="40" w:after="40" w:line="240" w:lineRule="auto"/>
              <w:ind w:firstLine="0" w:firstLineChars="0"/>
              <w:jc w:val="left"/>
            </w:pPr>
            <w:r>
              <w:rPr>
                <w:rFonts w:ascii="宋体" w:hAnsi="宋体" w:eastAsia="宋体"/>
                <w:b w:val="0"/>
                <w:color w:val="1A1A1A"/>
                <w:sz w:val="26"/>
              </w:rPr>
              <w:t>降级限流</w:t>
            </w:r>
          </w:p>
        </w:tc>
        <w:tc>
          <w:tcPr>
            <w:tcW w:w="7370" w:type="dxa"/>
            <w:shd w:val="clear" w:color="auto" w:fill="F0F4F8"/>
            <w:vAlign w:val="center"/>
          </w:tcPr>
          <w:p w14:paraId="0B420186">
            <w:pPr>
              <w:spacing w:before="40" w:after="40" w:line="240" w:lineRule="auto"/>
              <w:ind w:firstLine="0" w:firstLineChars="0"/>
              <w:jc w:val="left"/>
            </w:pPr>
            <w:r>
              <w:rPr>
                <w:rFonts w:ascii="宋体" w:hAnsi="宋体" w:eastAsia="宋体"/>
                <w:b w:val="0"/>
                <w:color w:val="1A1A1A"/>
                <w:sz w:val="26"/>
              </w:rPr>
              <w:t>高负载自动降级限流</w:t>
            </w:r>
          </w:p>
        </w:tc>
      </w:tr>
      <w:tr w14:paraId="6F6B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2557C8E8">
            <w:pPr>
              <w:spacing w:before="40" w:after="40" w:line="240" w:lineRule="auto"/>
              <w:ind w:firstLine="0" w:firstLineChars="0"/>
              <w:jc w:val="left"/>
            </w:pPr>
            <w:r>
              <w:rPr>
                <w:rFonts w:ascii="宋体" w:hAnsi="宋体" w:eastAsia="宋体"/>
                <w:b w:val="0"/>
                <w:color w:val="1A1A1A"/>
                <w:sz w:val="26"/>
              </w:rPr>
              <w:t>调用统计</w:t>
            </w:r>
          </w:p>
        </w:tc>
        <w:tc>
          <w:tcPr>
            <w:tcW w:w="7370" w:type="dxa"/>
            <w:vAlign w:val="center"/>
          </w:tcPr>
          <w:p w14:paraId="05F25526">
            <w:pPr>
              <w:spacing w:before="40" w:after="40" w:line="240" w:lineRule="auto"/>
              <w:ind w:firstLine="0" w:firstLineChars="0"/>
              <w:jc w:val="left"/>
            </w:pPr>
            <w:r>
              <w:rPr>
                <w:rFonts w:ascii="宋体" w:hAnsi="宋体" w:eastAsia="宋体"/>
                <w:b w:val="0"/>
                <w:color w:val="1A1A1A"/>
                <w:sz w:val="26"/>
              </w:rPr>
              <w:t>使用统计与链路追踪</w:t>
            </w:r>
          </w:p>
        </w:tc>
      </w:tr>
    </w:tbl>
    <w:p w14:paraId="4620AB9C"/>
    <w:p w14:paraId="579850F1">
      <w:pPr>
        <w:spacing w:line="456" w:lineRule="auto"/>
        <w:ind w:firstLine="480"/>
      </w:pPr>
      <w:r>
        <w:rPr>
          <w:rFonts w:ascii="宋体" w:hAnsi="宋体" w:eastAsia="宋体"/>
          <w:b w:val="0"/>
          <w:sz w:val="24"/>
        </w:rPr>
        <w:t>界面设计：服务管理页面：服务列表（服务名/关联数据集/QPS/可用率/订阅数）；服务详情页含接口文档、调用示例（curl/Java/Python三语言Tab）、SLA曲线图、订阅用户列表。</w:t>
      </w:r>
    </w:p>
    <w:p w14:paraId="7EDA864B">
      <w:pPr>
        <w:pStyle w:val="4"/>
      </w:pPr>
      <w:r>
        <w:t>3.10  对外接口服务</w:t>
      </w:r>
    </w:p>
    <w:p w14:paraId="308C39A5">
      <w:pPr>
        <w:spacing w:line="456" w:lineRule="auto"/>
        <w:ind w:firstLine="0"/>
      </w:pPr>
      <w:r>
        <w:rPr>
          <w:rFonts w:ascii="宋体" w:hAnsi="宋体" w:eastAsia="宋体"/>
          <w:b/>
          <w:sz w:val="24"/>
        </w:rPr>
        <w:t>对外接口服务模块提供标准化的API接口体系，支持外部系统（数据集加工生产平台、数据消费应用、第三方系统）通过API与平台进行数据交互。</w:t>
      </w:r>
    </w:p>
    <w:p w14:paraId="051F1625">
      <w:pPr>
        <w:spacing w:line="456" w:lineRule="auto"/>
      </w:pPr>
      <w:r>
        <w:rPr>
          <w:rFonts w:ascii="宋体" w:hAnsi="宋体" w:eastAsia="宋体"/>
          <w:b w:val="0"/>
          <w:sz w:val="24"/>
        </w:rPr>
        <w:t>提供RESTful API接口体系，覆盖数据集CRUD、检索、下载、版本管理等全部功能</w:t>
      </w:r>
    </w:p>
    <w:p w14:paraId="4EDFCABF">
      <w:pPr>
        <w:spacing w:line="456" w:lineRule="auto"/>
      </w:pPr>
      <w:r>
        <w:rPr>
          <w:rFonts w:ascii="宋体" w:hAnsi="宋体" w:eastAsia="宋体"/>
          <w:b w:val="0"/>
          <w:sz w:val="24"/>
        </w:rPr>
        <w:t>支持多种认证方式：API Key、OAuth2.0、JWT Token</w:t>
      </w:r>
    </w:p>
    <w:p w14:paraId="4171B2FF">
      <w:pPr>
        <w:spacing w:line="456" w:lineRule="auto"/>
      </w:pPr>
      <w:r>
        <w:rPr>
          <w:rFonts w:ascii="宋体" w:hAnsi="宋体" w:eastAsia="宋体"/>
          <w:b w:val="0"/>
          <w:sz w:val="24"/>
        </w:rPr>
        <w:t>提供SDK：Java/Python/JavaScript三种语言的SDK，降低集成门槛</w:t>
      </w:r>
    </w:p>
    <w:p w14:paraId="2B81EE8D">
      <w:pPr>
        <w:spacing w:line="456" w:lineRule="auto"/>
      </w:pPr>
      <w:r>
        <w:rPr>
          <w:rFonts w:ascii="宋体" w:hAnsi="宋体" w:eastAsia="宋体"/>
          <w:b w:val="0"/>
          <w:sz w:val="24"/>
        </w:rPr>
        <w:t>提供API文档：基于Swagger/OpenAPI 3.0规范的在线API文档</w:t>
      </w:r>
    </w:p>
    <w:p w14:paraId="25C2381A">
      <w:pPr>
        <w:spacing w:line="456" w:lineRule="auto"/>
      </w:pPr>
      <w:r>
        <w:rPr>
          <w:rFonts w:ascii="宋体" w:hAnsi="宋体" w:eastAsia="宋体"/>
          <w:b w:val="0"/>
          <w:sz w:val="24"/>
        </w:rPr>
        <w:t>支持API版本管理：API版本独立于平台版本，保证向后兼容性</w:t>
      </w:r>
    </w:p>
    <w:p w14:paraId="03F119A4">
      <w:pPr>
        <w:spacing w:line="456" w:lineRule="auto"/>
      </w:pPr>
      <w:r>
        <w:rPr>
          <w:rFonts w:ascii="宋体" w:hAnsi="宋体" w:eastAsia="宋体"/>
          <w:b w:val="0"/>
          <w:sz w:val="24"/>
        </w:rPr>
        <w:t>支持调用频率限制和配额管理</w:t>
      </w:r>
    </w:p>
    <w:p w14:paraId="15D6E770">
      <w:pPr>
        <w:spacing w:line="456" w:lineRule="auto"/>
      </w:pPr>
      <w:r>
        <w:rPr>
          <w:rFonts w:ascii="宋体" w:hAnsi="宋体" w:eastAsia="宋体"/>
          <w:b w:val="0"/>
          <w:sz w:val="24"/>
        </w:rPr>
        <w:t>提供API调用日志和统计分析</w:t>
      </w:r>
    </w:p>
    <w:p w14:paraId="2BD81FC9">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305C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38A2EEDA">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352A732A">
            <w:pPr>
              <w:spacing w:before="40" w:after="40" w:line="240" w:lineRule="auto"/>
              <w:ind w:firstLine="0" w:firstLineChars="0"/>
              <w:jc w:val="center"/>
            </w:pPr>
            <w:r>
              <w:rPr>
                <w:rFonts w:ascii="宋体" w:hAnsi="宋体" w:eastAsia="宋体"/>
                <w:b/>
                <w:color w:val="FFFFFF"/>
                <w:sz w:val="26"/>
              </w:rPr>
              <w:t>功能说明</w:t>
            </w:r>
          </w:p>
        </w:tc>
      </w:tr>
      <w:tr w14:paraId="7109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6DAF1694">
            <w:pPr>
              <w:spacing w:before="40" w:after="40" w:line="240" w:lineRule="auto"/>
              <w:ind w:firstLine="0" w:firstLineChars="0"/>
              <w:jc w:val="left"/>
            </w:pPr>
            <w:r>
              <w:rPr>
                <w:rFonts w:ascii="宋体" w:hAnsi="宋体" w:eastAsia="宋体"/>
                <w:b w:val="0"/>
                <w:color w:val="1A1A1A"/>
                <w:sz w:val="26"/>
              </w:rPr>
              <w:t>RESTful API</w:t>
            </w:r>
          </w:p>
        </w:tc>
        <w:tc>
          <w:tcPr>
            <w:tcW w:w="7370" w:type="dxa"/>
            <w:shd w:val="clear" w:color="auto" w:fill="F0F4F8"/>
            <w:vAlign w:val="center"/>
          </w:tcPr>
          <w:p w14:paraId="17DE533C">
            <w:pPr>
              <w:spacing w:before="40" w:after="40" w:line="240" w:lineRule="auto"/>
              <w:ind w:firstLine="0" w:firstLineChars="0"/>
              <w:jc w:val="left"/>
            </w:pPr>
            <w:r>
              <w:rPr>
                <w:rFonts w:ascii="宋体" w:hAnsi="宋体" w:eastAsia="宋体"/>
                <w:b w:val="0"/>
                <w:color w:val="1A1A1A"/>
                <w:sz w:val="26"/>
              </w:rPr>
              <w:t>覆盖全部功能的标准API</w:t>
            </w:r>
          </w:p>
        </w:tc>
      </w:tr>
      <w:tr w14:paraId="5A18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156B4CE8">
            <w:pPr>
              <w:spacing w:before="40" w:after="40" w:line="240" w:lineRule="auto"/>
              <w:ind w:firstLine="0" w:firstLineChars="0"/>
              <w:jc w:val="left"/>
            </w:pPr>
            <w:r>
              <w:rPr>
                <w:rFonts w:ascii="宋体" w:hAnsi="宋体" w:eastAsia="宋体"/>
                <w:b w:val="0"/>
                <w:color w:val="1A1A1A"/>
                <w:sz w:val="26"/>
              </w:rPr>
              <w:t>多认证方式</w:t>
            </w:r>
          </w:p>
        </w:tc>
        <w:tc>
          <w:tcPr>
            <w:tcW w:w="7370" w:type="dxa"/>
            <w:vAlign w:val="center"/>
          </w:tcPr>
          <w:p w14:paraId="15320305">
            <w:pPr>
              <w:spacing w:before="40" w:after="40" w:line="240" w:lineRule="auto"/>
              <w:ind w:firstLine="0" w:firstLineChars="0"/>
              <w:jc w:val="left"/>
            </w:pPr>
            <w:r>
              <w:rPr>
                <w:rFonts w:ascii="宋体" w:hAnsi="宋体" w:eastAsia="宋体"/>
                <w:b w:val="0"/>
                <w:color w:val="1A1A1A"/>
                <w:sz w:val="26"/>
              </w:rPr>
              <w:t>API Key/OAuth2.0/JWT</w:t>
            </w:r>
          </w:p>
        </w:tc>
      </w:tr>
      <w:tr w14:paraId="4914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3A95F477">
            <w:pPr>
              <w:spacing w:before="40" w:after="40" w:line="240" w:lineRule="auto"/>
              <w:ind w:firstLine="0" w:firstLineChars="0"/>
              <w:jc w:val="left"/>
            </w:pPr>
            <w:r>
              <w:rPr>
                <w:rFonts w:ascii="宋体" w:hAnsi="宋体" w:eastAsia="宋体"/>
                <w:b w:val="0"/>
                <w:color w:val="1A1A1A"/>
                <w:sz w:val="26"/>
              </w:rPr>
              <w:t>多语言SDK</w:t>
            </w:r>
          </w:p>
        </w:tc>
        <w:tc>
          <w:tcPr>
            <w:tcW w:w="7370" w:type="dxa"/>
            <w:shd w:val="clear" w:color="auto" w:fill="F0F4F8"/>
            <w:vAlign w:val="center"/>
          </w:tcPr>
          <w:p w14:paraId="4517AAE5">
            <w:pPr>
              <w:spacing w:before="40" w:after="40" w:line="240" w:lineRule="auto"/>
              <w:ind w:firstLine="0" w:firstLineChars="0"/>
              <w:jc w:val="left"/>
            </w:pPr>
            <w:r>
              <w:rPr>
                <w:rFonts w:ascii="宋体" w:hAnsi="宋体" w:eastAsia="宋体"/>
                <w:b w:val="0"/>
                <w:color w:val="1A1A1A"/>
                <w:sz w:val="26"/>
              </w:rPr>
              <w:t>Java/Python/JavaScript</w:t>
            </w:r>
          </w:p>
        </w:tc>
      </w:tr>
      <w:tr w14:paraId="1FB3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592BCB0E">
            <w:pPr>
              <w:spacing w:before="40" w:after="40" w:line="240" w:lineRule="auto"/>
              <w:ind w:firstLine="0" w:firstLineChars="0"/>
              <w:jc w:val="left"/>
            </w:pPr>
            <w:r>
              <w:rPr>
                <w:rFonts w:ascii="宋体" w:hAnsi="宋体" w:eastAsia="宋体"/>
                <w:b w:val="0"/>
                <w:color w:val="1A1A1A"/>
                <w:sz w:val="26"/>
              </w:rPr>
              <w:t>在线文档</w:t>
            </w:r>
          </w:p>
        </w:tc>
        <w:tc>
          <w:tcPr>
            <w:tcW w:w="7370" w:type="dxa"/>
            <w:vAlign w:val="center"/>
          </w:tcPr>
          <w:p w14:paraId="0272E21F">
            <w:pPr>
              <w:spacing w:before="40" w:after="40" w:line="240" w:lineRule="auto"/>
              <w:ind w:firstLine="0" w:firstLineChars="0"/>
              <w:jc w:val="left"/>
            </w:pPr>
            <w:r>
              <w:rPr>
                <w:rFonts w:ascii="宋体" w:hAnsi="宋体" w:eastAsia="宋体"/>
                <w:b w:val="0"/>
                <w:color w:val="1A1A1A"/>
                <w:sz w:val="26"/>
              </w:rPr>
              <w:t>Swagger/OpenAPI 3.0</w:t>
            </w:r>
          </w:p>
        </w:tc>
      </w:tr>
      <w:tr w14:paraId="39F1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2187C34C">
            <w:pPr>
              <w:spacing w:before="40" w:after="40" w:line="240" w:lineRule="auto"/>
              <w:ind w:firstLine="0" w:firstLineChars="0"/>
              <w:jc w:val="left"/>
            </w:pPr>
            <w:r>
              <w:rPr>
                <w:rFonts w:ascii="宋体" w:hAnsi="宋体" w:eastAsia="宋体"/>
                <w:b w:val="0"/>
                <w:color w:val="1A1A1A"/>
                <w:sz w:val="26"/>
              </w:rPr>
              <w:t>版本管理</w:t>
            </w:r>
          </w:p>
        </w:tc>
        <w:tc>
          <w:tcPr>
            <w:tcW w:w="7370" w:type="dxa"/>
            <w:shd w:val="clear" w:color="auto" w:fill="F0F4F8"/>
            <w:vAlign w:val="center"/>
          </w:tcPr>
          <w:p w14:paraId="20967138">
            <w:pPr>
              <w:spacing w:before="40" w:after="40" w:line="240" w:lineRule="auto"/>
              <w:ind w:firstLine="0" w:firstLineChars="0"/>
              <w:jc w:val="left"/>
            </w:pPr>
            <w:r>
              <w:rPr>
                <w:rFonts w:ascii="宋体" w:hAnsi="宋体" w:eastAsia="宋体"/>
                <w:b w:val="0"/>
                <w:color w:val="1A1A1A"/>
                <w:sz w:val="26"/>
              </w:rPr>
              <w:t>API版本独立管理，向后兼容</w:t>
            </w:r>
          </w:p>
        </w:tc>
      </w:tr>
      <w:tr w14:paraId="323B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00985A55">
            <w:pPr>
              <w:spacing w:before="40" w:after="40" w:line="240" w:lineRule="auto"/>
              <w:ind w:firstLine="0" w:firstLineChars="0"/>
              <w:jc w:val="left"/>
            </w:pPr>
            <w:r>
              <w:rPr>
                <w:rFonts w:ascii="宋体" w:hAnsi="宋体" w:eastAsia="宋体"/>
                <w:b w:val="0"/>
                <w:color w:val="1A1A1A"/>
                <w:sz w:val="26"/>
              </w:rPr>
              <w:t>配额管理</w:t>
            </w:r>
          </w:p>
        </w:tc>
        <w:tc>
          <w:tcPr>
            <w:tcW w:w="7370" w:type="dxa"/>
            <w:vAlign w:val="center"/>
          </w:tcPr>
          <w:p w14:paraId="48D6CC28">
            <w:pPr>
              <w:spacing w:before="40" w:after="40" w:line="240" w:lineRule="auto"/>
              <w:ind w:firstLine="0" w:firstLineChars="0"/>
              <w:jc w:val="left"/>
            </w:pPr>
            <w:r>
              <w:rPr>
                <w:rFonts w:ascii="宋体" w:hAnsi="宋体" w:eastAsia="宋体"/>
                <w:b w:val="0"/>
                <w:color w:val="1A1A1A"/>
                <w:sz w:val="26"/>
              </w:rPr>
              <w:t>调用频率限制与配额</w:t>
            </w:r>
          </w:p>
        </w:tc>
      </w:tr>
    </w:tbl>
    <w:p w14:paraId="60D11F73"/>
    <w:p w14:paraId="141E271D">
      <w:pPr>
        <w:spacing w:line="456" w:lineRule="auto"/>
        <w:ind w:firstLine="480"/>
      </w:pPr>
      <w:r>
        <w:rPr>
          <w:rFonts w:ascii="宋体" w:hAnsi="宋体" w:eastAsia="宋体"/>
          <w:b w:val="0"/>
          <w:sz w:val="24"/>
        </w:rPr>
        <w:t>界面设计：开发者门户：API文档中心（左侧目录树按模块分组，右侧接口详情含参数说明/响应示例/错误码）；应用管理页面（创建应用→生成API Key→配置回调→查看调用统计）；SDK下载与快速开始指南。</w:t>
      </w:r>
    </w:p>
    <w:p w14:paraId="27FB5A18">
      <w:pPr>
        <w:pStyle w:val="5"/>
      </w:pPr>
      <w:r>
        <w:rPr>
          <w:rFonts w:ascii="黑体" w:hAnsi="黑体" w:eastAsia="黑体"/>
          <w:color w:val="000000"/>
        </w:rPr>
        <w:t>对外API接口清单</w:t>
      </w:r>
    </w:p>
    <w:p w14:paraId="6706B0AE">
      <w:pPr>
        <w:spacing w:line="456" w:lineRule="auto"/>
        <w:ind w:firstLine="480"/>
      </w:pPr>
      <w:r>
        <w:rPr>
          <w:rFonts w:ascii="宋体" w:hAnsi="宋体" w:eastAsia="宋体"/>
          <w:b w:val="0"/>
          <w:sz w:val="24"/>
        </w:rPr>
        <w:t>平台对外提供RESTful API共48个接口，按模块分组如下（接口版本v1，基础路径/api/v1）：</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45B8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123A66"/>
            <w:vAlign w:val="center"/>
          </w:tcPr>
          <w:p w14:paraId="43E16F75">
            <w:pPr>
              <w:spacing w:before="40" w:after="40" w:line="240" w:lineRule="auto"/>
              <w:ind w:firstLine="0" w:firstLineChars="0"/>
              <w:jc w:val="center"/>
            </w:pPr>
            <w:r>
              <w:rPr>
                <w:rFonts w:ascii="宋体" w:hAnsi="宋体" w:eastAsia="宋体"/>
                <w:b/>
                <w:color w:val="FFFFFF"/>
                <w:sz w:val="26"/>
              </w:rPr>
              <w:t>模块</w:t>
            </w:r>
          </w:p>
        </w:tc>
        <w:tc>
          <w:tcPr>
            <w:tcW w:w="3628" w:type="dxa"/>
            <w:shd w:val="clear" w:color="auto" w:fill="123A66"/>
            <w:vAlign w:val="center"/>
          </w:tcPr>
          <w:p w14:paraId="72291699">
            <w:pPr>
              <w:spacing w:before="40" w:after="40" w:line="240" w:lineRule="auto"/>
              <w:ind w:firstLine="0" w:firstLineChars="0"/>
              <w:jc w:val="center"/>
            </w:pPr>
            <w:r>
              <w:rPr>
                <w:rFonts w:ascii="宋体" w:hAnsi="宋体" w:eastAsia="宋体"/>
                <w:b/>
                <w:color w:val="FFFFFF"/>
                <w:sz w:val="26"/>
              </w:rPr>
              <w:t>接口</w:t>
            </w:r>
          </w:p>
        </w:tc>
        <w:tc>
          <w:tcPr>
            <w:tcW w:w="3061" w:type="dxa"/>
            <w:shd w:val="clear" w:color="auto" w:fill="123A66"/>
            <w:vAlign w:val="center"/>
          </w:tcPr>
          <w:p w14:paraId="600FB40B">
            <w:pPr>
              <w:spacing w:before="40" w:after="40" w:line="240" w:lineRule="auto"/>
              <w:ind w:firstLine="0" w:firstLineChars="0"/>
              <w:jc w:val="center"/>
            </w:pPr>
            <w:r>
              <w:rPr>
                <w:rFonts w:ascii="宋体" w:hAnsi="宋体" w:eastAsia="宋体"/>
                <w:b/>
                <w:color w:val="FFFFFF"/>
                <w:sz w:val="26"/>
              </w:rPr>
              <w:t>说明</w:t>
            </w:r>
          </w:p>
        </w:tc>
        <w:tc>
          <w:tcPr>
            <w:tcW w:w="1701" w:type="dxa"/>
            <w:shd w:val="clear" w:color="auto" w:fill="123A66"/>
            <w:vAlign w:val="center"/>
          </w:tcPr>
          <w:p w14:paraId="38090EB4">
            <w:pPr>
              <w:spacing w:before="40" w:after="40" w:line="240" w:lineRule="auto"/>
              <w:ind w:firstLine="0" w:firstLineChars="0"/>
              <w:jc w:val="center"/>
            </w:pPr>
            <w:r>
              <w:rPr>
                <w:rFonts w:ascii="宋体" w:hAnsi="宋体" w:eastAsia="宋体"/>
                <w:b/>
                <w:color w:val="FFFFFF"/>
                <w:sz w:val="26"/>
              </w:rPr>
              <w:t>认证方式</w:t>
            </w:r>
          </w:p>
        </w:tc>
      </w:tr>
      <w:tr w14:paraId="7C2D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63B313E1">
            <w:pPr>
              <w:spacing w:before="40" w:after="40" w:line="240" w:lineRule="auto"/>
              <w:ind w:firstLine="0" w:firstLineChars="0"/>
              <w:jc w:val="left"/>
            </w:pPr>
            <w:r>
              <w:rPr>
                <w:rFonts w:ascii="宋体" w:hAnsi="宋体" w:eastAsia="宋体"/>
                <w:b w:val="0"/>
                <w:color w:val="1A1A1A"/>
                <w:sz w:val="26"/>
              </w:rPr>
              <w:t>数据集管理</w:t>
            </w:r>
          </w:p>
        </w:tc>
        <w:tc>
          <w:tcPr>
            <w:tcW w:w="3628" w:type="dxa"/>
            <w:shd w:val="clear" w:color="auto" w:fill="F0F4F8"/>
            <w:vAlign w:val="center"/>
          </w:tcPr>
          <w:p w14:paraId="0AE879F0">
            <w:pPr>
              <w:spacing w:before="40" w:after="40" w:line="240" w:lineRule="auto"/>
              <w:ind w:firstLine="0" w:firstLineChars="0"/>
              <w:jc w:val="left"/>
            </w:pPr>
            <w:r>
              <w:rPr>
                <w:rFonts w:ascii="宋体" w:hAnsi="宋体" w:eastAsia="宋体"/>
                <w:b w:val="0"/>
                <w:color w:val="1A1A1A"/>
                <w:sz w:val="26"/>
              </w:rPr>
              <w:t>GET /datasets</w:t>
            </w:r>
          </w:p>
        </w:tc>
        <w:tc>
          <w:tcPr>
            <w:tcW w:w="3061" w:type="dxa"/>
            <w:shd w:val="clear" w:color="auto" w:fill="F0F4F8"/>
            <w:vAlign w:val="center"/>
          </w:tcPr>
          <w:p w14:paraId="453A496B">
            <w:pPr>
              <w:spacing w:before="40" w:after="40" w:line="240" w:lineRule="auto"/>
              <w:ind w:firstLine="0" w:firstLineChars="0"/>
              <w:jc w:val="left"/>
            </w:pPr>
            <w:r>
              <w:rPr>
                <w:rFonts w:ascii="宋体" w:hAnsi="宋体" w:eastAsia="宋体"/>
                <w:b w:val="0"/>
                <w:color w:val="1A1A1A"/>
                <w:sz w:val="26"/>
              </w:rPr>
              <w:t>分页查询数据集列表</w:t>
            </w:r>
          </w:p>
        </w:tc>
        <w:tc>
          <w:tcPr>
            <w:tcW w:w="1701" w:type="dxa"/>
            <w:shd w:val="clear" w:color="auto" w:fill="F0F4F8"/>
            <w:vAlign w:val="center"/>
          </w:tcPr>
          <w:p w14:paraId="5409D3C5">
            <w:pPr>
              <w:spacing w:before="40" w:after="40" w:line="240" w:lineRule="auto"/>
              <w:ind w:firstLine="0" w:firstLineChars="0"/>
              <w:jc w:val="left"/>
            </w:pPr>
            <w:r>
              <w:rPr>
                <w:rFonts w:ascii="宋体" w:hAnsi="宋体" w:eastAsia="宋体"/>
                <w:b w:val="0"/>
                <w:color w:val="1A1A1A"/>
                <w:sz w:val="26"/>
              </w:rPr>
              <w:t>API Key/JWT</w:t>
            </w:r>
          </w:p>
        </w:tc>
      </w:tr>
      <w:tr w14:paraId="5473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4159B419">
            <w:pPr>
              <w:spacing w:before="40" w:after="40" w:line="240" w:lineRule="auto"/>
              <w:ind w:firstLine="0" w:firstLineChars="0"/>
              <w:jc w:val="left"/>
            </w:pPr>
            <w:r>
              <w:rPr>
                <w:rFonts w:ascii="宋体" w:hAnsi="宋体" w:eastAsia="宋体"/>
                <w:b w:val="0"/>
                <w:color w:val="1A1A1A"/>
                <w:sz w:val="26"/>
              </w:rPr>
              <w:t>数据集管理</w:t>
            </w:r>
          </w:p>
        </w:tc>
        <w:tc>
          <w:tcPr>
            <w:tcW w:w="3628" w:type="dxa"/>
            <w:vAlign w:val="center"/>
          </w:tcPr>
          <w:p w14:paraId="5B3B0BFC">
            <w:pPr>
              <w:spacing w:before="40" w:after="40" w:line="240" w:lineRule="auto"/>
              <w:ind w:firstLine="0" w:firstLineChars="0"/>
              <w:jc w:val="left"/>
            </w:pPr>
            <w:r>
              <w:rPr>
                <w:rFonts w:ascii="宋体" w:hAnsi="宋体" w:eastAsia="宋体"/>
                <w:b w:val="0"/>
                <w:color w:val="1A1A1A"/>
                <w:sz w:val="26"/>
              </w:rPr>
              <w:t>GET /datasets/{id}</w:t>
            </w:r>
          </w:p>
        </w:tc>
        <w:tc>
          <w:tcPr>
            <w:tcW w:w="3061" w:type="dxa"/>
            <w:vAlign w:val="center"/>
          </w:tcPr>
          <w:p w14:paraId="31A8EEE8">
            <w:pPr>
              <w:spacing w:before="40" w:after="40" w:line="240" w:lineRule="auto"/>
              <w:ind w:firstLine="0" w:firstLineChars="0"/>
              <w:jc w:val="left"/>
            </w:pPr>
            <w:r>
              <w:rPr>
                <w:rFonts w:ascii="宋体" w:hAnsi="宋体" w:eastAsia="宋体"/>
                <w:b w:val="0"/>
                <w:color w:val="1A1A1A"/>
                <w:sz w:val="26"/>
              </w:rPr>
              <w:t>查询数据集详情（含元数据）</w:t>
            </w:r>
          </w:p>
        </w:tc>
        <w:tc>
          <w:tcPr>
            <w:tcW w:w="1701" w:type="dxa"/>
            <w:vAlign w:val="center"/>
          </w:tcPr>
          <w:p w14:paraId="59B15403">
            <w:pPr>
              <w:spacing w:before="40" w:after="40" w:line="240" w:lineRule="auto"/>
              <w:ind w:firstLine="0" w:firstLineChars="0"/>
              <w:jc w:val="left"/>
            </w:pPr>
            <w:r>
              <w:rPr>
                <w:rFonts w:ascii="宋体" w:hAnsi="宋体" w:eastAsia="宋体"/>
                <w:b w:val="0"/>
                <w:color w:val="1A1A1A"/>
                <w:sz w:val="26"/>
              </w:rPr>
              <w:t>API Key/JWT</w:t>
            </w:r>
          </w:p>
        </w:tc>
      </w:tr>
      <w:tr w14:paraId="290A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36325F97">
            <w:pPr>
              <w:spacing w:before="40" w:after="40" w:line="240" w:lineRule="auto"/>
              <w:ind w:firstLine="0" w:firstLineChars="0"/>
              <w:jc w:val="left"/>
            </w:pPr>
            <w:r>
              <w:rPr>
                <w:rFonts w:ascii="宋体" w:hAnsi="宋体" w:eastAsia="宋体"/>
                <w:b w:val="0"/>
                <w:color w:val="1A1A1A"/>
                <w:sz w:val="26"/>
              </w:rPr>
              <w:t>数据集管理</w:t>
            </w:r>
          </w:p>
        </w:tc>
        <w:tc>
          <w:tcPr>
            <w:tcW w:w="3628" w:type="dxa"/>
            <w:shd w:val="clear" w:color="auto" w:fill="F0F4F8"/>
            <w:vAlign w:val="center"/>
          </w:tcPr>
          <w:p w14:paraId="1F0F4C60">
            <w:pPr>
              <w:spacing w:before="40" w:after="40" w:line="240" w:lineRule="auto"/>
              <w:ind w:firstLine="0" w:firstLineChars="0"/>
              <w:jc w:val="left"/>
            </w:pPr>
            <w:r>
              <w:rPr>
                <w:rFonts w:ascii="宋体" w:hAnsi="宋体" w:eastAsia="宋体"/>
                <w:b w:val="0"/>
                <w:color w:val="1A1A1A"/>
                <w:sz w:val="26"/>
              </w:rPr>
              <w:t>POST /datasets</w:t>
            </w:r>
          </w:p>
        </w:tc>
        <w:tc>
          <w:tcPr>
            <w:tcW w:w="3061" w:type="dxa"/>
            <w:shd w:val="clear" w:color="auto" w:fill="F0F4F8"/>
            <w:vAlign w:val="center"/>
          </w:tcPr>
          <w:p w14:paraId="64A20960">
            <w:pPr>
              <w:spacing w:before="40" w:after="40" w:line="240" w:lineRule="auto"/>
              <w:ind w:firstLine="0" w:firstLineChars="0"/>
              <w:jc w:val="left"/>
            </w:pPr>
            <w:r>
              <w:rPr>
                <w:rFonts w:ascii="宋体" w:hAnsi="宋体" w:eastAsia="宋体"/>
                <w:b w:val="0"/>
                <w:color w:val="1A1A1A"/>
                <w:sz w:val="26"/>
              </w:rPr>
              <w:t>创建数据集（登记元数据）</w:t>
            </w:r>
          </w:p>
        </w:tc>
        <w:tc>
          <w:tcPr>
            <w:tcW w:w="1701" w:type="dxa"/>
            <w:shd w:val="clear" w:color="auto" w:fill="F0F4F8"/>
            <w:vAlign w:val="center"/>
          </w:tcPr>
          <w:p w14:paraId="54C7735D">
            <w:pPr>
              <w:spacing w:before="40" w:after="40" w:line="240" w:lineRule="auto"/>
              <w:ind w:firstLine="0" w:firstLineChars="0"/>
              <w:jc w:val="left"/>
            </w:pPr>
            <w:r>
              <w:rPr>
                <w:rFonts w:ascii="宋体" w:hAnsi="宋体" w:eastAsia="宋体"/>
                <w:b w:val="0"/>
                <w:color w:val="1A1A1A"/>
                <w:sz w:val="26"/>
              </w:rPr>
              <w:t>JWT+签名</w:t>
            </w:r>
          </w:p>
        </w:tc>
      </w:tr>
      <w:tr w14:paraId="5923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02B21705">
            <w:pPr>
              <w:spacing w:before="40" w:after="40" w:line="240" w:lineRule="auto"/>
              <w:ind w:firstLine="0" w:firstLineChars="0"/>
              <w:jc w:val="left"/>
            </w:pPr>
            <w:r>
              <w:rPr>
                <w:rFonts w:ascii="宋体" w:hAnsi="宋体" w:eastAsia="宋体"/>
                <w:b w:val="0"/>
                <w:color w:val="1A1A1A"/>
                <w:sz w:val="26"/>
              </w:rPr>
              <w:t>数据集管理</w:t>
            </w:r>
          </w:p>
        </w:tc>
        <w:tc>
          <w:tcPr>
            <w:tcW w:w="3628" w:type="dxa"/>
            <w:vAlign w:val="center"/>
          </w:tcPr>
          <w:p w14:paraId="4C465A1B">
            <w:pPr>
              <w:spacing w:before="40" w:after="40" w:line="240" w:lineRule="auto"/>
              <w:ind w:firstLine="0" w:firstLineChars="0"/>
              <w:jc w:val="left"/>
            </w:pPr>
            <w:r>
              <w:rPr>
                <w:rFonts w:ascii="宋体" w:hAnsi="宋体" w:eastAsia="宋体"/>
                <w:b w:val="0"/>
                <w:color w:val="1A1A1A"/>
                <w:sz w:val="26"/>
              </w:rPr>
              <w:t>PUT /datasets/{id}</w:t>
            </w:r>
          </w:p>
        </w:tc>
        <w:tc>
          <w:tcPr>
            <w:tcW w:w="3061" w:type="dxa"/>
            <w:vAlign w:val="center"/>
          </w:tcPr>
          <w:p w14:paraId="644A61BE">
            <w:pPr>
              <w:spacing w:before="40" w:after="40" w:line="240" w:lineRule="auto"/>
              <w:ind w:firstLine="0" w:firstLineChars="0"/>
              <w:jc w:val="left"/>
            </w:pPr>
            <w:r>
              <w:rPr>
                <w:rFonts w:ascii="宋体" w:hAnsi="宋体" w:eastAsia="宋体"/>
                <w:b w:val="0"/>
                <w:color w:val="1A1A1A"/>
                <w:sz w:val="26"/>
              </w:rPr>
              <w:t>更新数据集元数据</w:t>
            </w:r>
          </w:p>
        </w:tc>
        <w:tc>
          <w:tcPr>
            <w:tcW w:w="1701" w:type="dxa"/>
            <w:vAlign w:val="center"/>
          </w:tcPr>
          <w:p w14:paraId="6EE94B8E">
            <w:pPr>
              <w:spacing w:before="40" w:after="40" w:line="240" w:lineRule="auto"/>
              <w:ind w:firstLine="0" w:firstLineChars="0"/>
              <w:jc w:val="left"/>
            </w:pPr>
            <w:r>
              <w:rPr>
                <w:rFonts w:ascii="宋体" w:hAnsi="宋体" w:eastAsia="宋体"/>
                <w:b w:val="0"/>
                <w:color w:val="1A1A1A"/>
                <w:sz w:val="26"/>
              </w:rPr>
              <w:t>JWT+签名</w:t>
            </w:r>
          </w:p>
        </w:tc>
      </w:tr>
      <w:tr w14:paraId="59A1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2F40A2EC">
            <w:pPr>
              <w:spacing w:before="40" w:after="40" w:line="240" w:lineRule="auto"/>
              <w:ind w:firstLine="0" w:firstLineChars="0"/>
              <w:jc w:val="left"/>
            </w:pPr>
            <w:r>
              <w:rPr>
                <w:rFonts w:ascii="宋体" w:hAnsi="宋体" w:eastAsia="宋体"/>
                <w:b w:val="0"/>
                <w:color w:val="1A1A1A"/>
                <w:sz w:val="26"/>
              </w:rPr>
              <w:t>数据集管理</w:t>
            </w:r>
          </w:p>
        </w:tc>
        <w:tc>
          <w:tcPr>
            <w:tcW w:w="3628" w:type="dxa"/>
            <w:shd w:val="clear" w:color="auto" w:fill="F0F4F8"/>
            <w:vAlign w:val="center"/>
          </w:tcPr>
          <w:p w14:paraId="57F5C408">
            <w:pPr>
              <w:spacing w:before="40" w:after="40" w:line="240" w:lineRule="auto"/>
              <w:ind w:firstLine="0" w:firstLineChars="0"/>
              <w:jc w:val="left"/>
            </w:pPr>
            <w:r>
              <w:rPr>
                <w:rFonts w:ascii="宋体" w:hAnsi="宋体" w:eastAsia="宋体"/>
                <w:b w:val="0"/>
                <w:color w:val="1A1A1A"/>
                <w:sz w:val="26"/>
              </w:rPr>
              <w:t>DELETE /datasets/{id}</w:t>
            </w:r>
          </w:p>
        </w:tc>
        <w:tc>
          <w:tcPr>
            <w:tcW w:w="3061" w:type="dxa"/>
            <w:shd w:val="clear" w:color="auto" w:fill="F0F4F8"/>
            <w:vAlign w:val="center"/>
          </w:tcPr>
          <w:p w14:paraId="25582CEF">
            <w:pPr>
              <w:spacing w:before="40" w:after="40" w:line="240" w:lineRule="auto"/>
              <w:ind w:firstLine="0" w:firstLineChars="0"/>
              <w:jc w:val="left"/>
            </w:pPr>
            <w:r>
              <w:rPr>
                <w:rFonts w:ascii="宋体" w:hAnsi="宋体" w:eastAsia="宋体"/>
                <w:b w:val="0"/>
                <w:color w:val="1A1A1A"/>
                <w:sz w:val="26"/>
              </w:rPr>
              <w:t>删除数据集（逻辑删除）</w:t>
            </w:r>
          </w:p>
        </w:tc>
        <w:tc>
          <w:tcPr>
            <w:tcW w:w="1701" w:type="dxa"/>
            <w:shd w:val="clear" w:color="auto" w:fill="F0F4F8"/>
            <w:vAlign w:val="center"/>
          </w:tcPr>
          <w:p w14:paraId="539DD232">
            <w:pPr>
              <w:spacing w:before="40" w:after="40" w:line="240" w:lineRule="auto"/>
              <w:ind w:firstLine="0" w:firstLineChars="0"/>
              <w:jc w:val="left"/>
            </w:pPr>
            <w:r>
              <w:rPr>
                <w:rFonts w:ascii="宋体" w:hAnsi="宋体" w:eastAsia="宋体"/>
                <w:b w:val="0"/>
                <w:color w:val="1A1A1A"/>
                <w:sz w:val="26"/>
              </w:rPr>
              <w:t>JWT+签名+审批</w:t>
            </w:r>
          </w:p>
        </w:tc>
      </w:tr>
      <w:tr w14:paraId="58AA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0BABE2F8">
            <w:pPr>
              <w:spacing w:before="40" w:after="40" w:line="240" w:lineRule="auto"/>
              <w:ind w:firstLine="0" w:firstLineChars="0"/>
              <w:jc w:val="left"/>
            </w:pPr>
            <w:r>
              <w:rPr>
                <w:rFonts w:ascii="宋体" w:hAnsi="宋体" w:eastAsia="宋体"/>
                <w:b w:val="0"/>
                <w:color w:val="1A1A1A"/>
                <w:sz w:val="26"/>
              </w:rPr>
              <w:t>文件服务</w:t>
            </w:r>
          </w:p>
        </w:tc>
        <w:tc>
          <w:tcPr>
            <w:tcW w:w="3628" w:type="dxa"/>
            <w:vAlign w:val="center"/>
          </w:tcPr>
          <w:p w14:paraId="7FEF16D7">
            <w:pPr>
              <w:spacing w:before="40" w:after="40" w:line="240" w:lineRule="auto"/>
              <w:ind w:firstLine="0" w:firstLineChars="0"/>
              <w:jc w:val="left"/>
            </w:pPr>
            <w:r>
              <w:rPr>
                <w:rFonts w:ascii="宋体" w:hAnsi="宋体" w:eastAsia="宋体"/>
                <w:b w:val="0"/>
                <w:color w:val="1A1A1A"/>
                <w:sz w:val="26"/>
              </w:rPr>
              <w:t>POST /datasets/{id}/upload/init</w:t>
            </w:r>
          </w:p>
        </w:tc>
        <w:tc>
          <w:tcPr>
            <w:tcW w:w="3061" w:type="dxa"/>
            <w:vAlign w:val="center"/>
          </w:tcPr>
          <w:p w14:paraId="49B117C7">
            <w:pPr>
              <w:spacing w:before="40" w:after="40" w:line="240" w:lineRule="auto"/>
              <w:ind w:firstLine="0" w:firstLineChars="0"/>
              <w:jc w:val="left"/>
            </w:pPr>
            <w:r>
              <w:rPr>
                <w:rFonts w:ascii="宋体" w:hAnsi="宋体" w:eastAsia="宋体"/>
                <w:b w:val="0"/>
                <w:color w:val="1A1A1A"/>
                <w:sz w:val="26"/>
              </w:rPr>
              <w:t>初始化分片上传</w:t>
            </w:r>
          </w:p>
        </w:tc>
        <w:tc>
          <w:tcPr>
            <w:tcW w:w="1701" w:type="dxa"/>
            <w:vAlign w:val="center"/>
          </w:tcPr>
          <w:p w14:paraId="0F7EFB36">
            <w:pPr>
              <w:spacing w:before="40" w:after="40" w:line="240" w:lineRule="auto"/>
              <w:ind w:firstLine="0" w:firstLineChars="0"/>
              <w:jc w:val="left"/>
            </w:pPr>
            <w:r>
              <w:rPr>
                <w:rFonts w:ascii="宋体" w:hAnsi="宋体" w:eastAsia="宋体"/>
                <w:b w:val="0"/>
                <w:color w:val="1A1A1A"/>
                <w:sz w:val="26"/>
              </w:rPr>
              <w:t>JWT</w:t>
            </w:r>
          </w:p>
        </w:tc>
      </w:tr>
      <w:tr w14:paraId="4EC0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7C63EDE3">
            <w:pPr>
              <w:spacing w:before="40" w:after="40" w:line="240" w:lineRule="auto"/>
              <w:ind w:firstLine="0" w:firstLineChars="0"/>
              <w:jc w:val="left"/>
            </w:pPr>
            <w:r>
              <w:rPr>
                <w:rFonts w:ascii="宋体" w:hAnsi="宋体" w:eastAsia="宋体"/>
                <w:b w:val="0"/>
                <w:color w:val="1A1A1A"/>
                <w:sz w:val="26"/>
              </w:rPr>
              <w:t>文件服务</w:t>
            </w:r>
          </w:p>
        </w:tc>
        <w:tc>
          <w:tcPr>
            <w:tcW w:w="3628" w:type="dxa"/>
            <w:shd w:val="clear" w:color="auto" w:fill="F0F4F8"/>
            <w:vAlign w:val="center"/>
          </w:tcPr>
          <w:p w14:paraId="23483A24">
            <w:pPr>
              <w:spacing w:before="40" w:after="40" w:line="240" w:lineRule="auto"/>
              <w:ind w:firstLine="0" w:firstLineChars="0"/>
              <w:jc w:val="left"/>
            </w:pPr>
            <w:r>
              <w:rPr>
                <w:rFonts w:ascii="宋体" w:hAnsi="宋体" w:eastAsia="宋体"/>
                <w:b w:val="0"/>
                <w:color w:val="1A1A1A"/>
                <w:sz w:val="26"/>
              </w:rPr>
              <w:t>POST /datasets/{id}/upload/part</w:t>
            </w:r>
          </w:p>
        </w:tc>
        <w:tc>
          <w:tcPr>
            <w:tcW w:w="3061" w:type="dxa"/>
            <w:shd w:val="clear" w:color="auto" w:fill="F0F4F8"/>
            <w:vAlign w:val="center"/>
          </w:tcPr>
          <w:p w14:paraId="7D4133FF">
            <w:pPr>
              <w:spacing w:before="40" w:after="40" w:line="240" w:lineRule="auto"/>
              <w:ind w:firstLine="0" w:firstLineChars="0"/>
              <w:jc w:val="left"/>
            </w:pPr>
            <w:r>
              <w:rPr>
                <w:rFonts w:ascii="宋体" w:hAnsi="宋体" w:eastAsia="宋体"/>
                <w:b w:val="0"/>
                <w:color w:val="1A1A1A"/>
                <w:sz w:val="26"/>
              </w:rPr>
              <w:t>上传分片</w:t>
            </w:r>
          </w:p>
        </w:tc>
        <w:tc>
          <w:tcPr>
            <w:tcW w:w="1701" w:type="dxa"/>
            <w:shd w:val="clear" w:color="auto" w:fill="F0F4F8"/>
            <w:vAlign w:val="center"/>
          </w:tcPr>
          <w:p w14:paraId="12E87366">
            <w:pPr>
              <w:spacing w:before="40" w:after="40" w:line="240" w:lineRule="auto"/>
              <w:ind w:firstLine="0" w:firstLineChars="0"/>
              <w:jc w:val="left"/>
            </w:pPr>
            <w:r>
              <w:rPr>
                <w:rFonts w:ascii="宋体" w:hAnsi="宋体" w:eastAsia="宋体"/>
                <w:b w:val="0"/>
                <w:color w:val="1A1A1A"/>
                <w:sz w:val="26"/>
              </w:rPr>
              <w:t>JWT</w:t>
            </w:r>
          </w:p>
        </w:tc>
      </w:tr>
      <w:tr w14:paraId="5742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24E0C72A">
            <w:pPr>
              <w:spacing w:before="40" w:after="40" w:line="240" w:lineRule="auto"/>
              <w:ind w:firstLine="0" w:firstLineChars="0"/>
              <w:jc w:val="left"/>
            </w:pPr>
            <w:r>
              <w:rPr>
                <w:rFonts w:ascii="宋体" w:hAnsi="宋体" w:eastAsia="宋体"/>
                <w:b w:val="0"/>
                <w:color w:val="1A1A1A"/>
                <w:sz w:val="26"/>
              </w:rPr>
              <w:t>文件服务</w:t>
            </w:r>
          </w:p>
        </w:tc>
        <w:tc>
          <w:tcPr>
            <w:tcW w:w="3628" w:type="dxa"/>
            <w:vAlign w:val="center"/>
          </w:tcPr>
          <w:p w14:paraId="037387D9">
            <w:pPr>
              <w:spacing w:before="40" w:after="40" w:line="240" w:lineRule="auto"/>
              <w:ind w:firstLine="0" w:firstLineChars="0"/>
              <w:jc w:val="left"/>
            </w:pPr>
            <w:r>
              <w:rPr>
                <w:rFonts w:ascii="宋体" w:hAnsi="宋体" w:eastAsia="宋体"/>
                <w:b w:val="0"/>
                <w:color w:val="1A1A1A"/>
                <w:sz w:val="26"/>
              </w:rPr>
              <w:t>POST /datasets/{id}/upload/complete</w:t>
            </w:r>
          </w:p>
        </w:tc>
        <w:tc>
          <w:tcPr>
            <w:tcW w:w="3061" w:type="dxa"/>
            <w:vAlign w:val="center"/>
          </w:tcPr>
          <w:p w14:paraId="38E7A93D">
            <w:pPr>
              <w:spacing w:before="40" w:after="40" w:line="240" w:lineRule="auto"/>
              <w:ind w:firstLine="0" w:firstLineChars="0"/>
              <w:jc w:val="left"/>
            </w:pPr>
            <w:r>
              <w:rPr>
                <w:rFonts w:ascii="宋体" w:hAnsi="宋体" w:eastAsia="宋体"/>
                <w:b w:val="0"/>
                <w:color w:val="1A1A1A"/>
                <w:sz w:val="26"/>
              </w:rPr>
              <w:t>合并分片完成上传</w:t>
            </w:r>
          </w:p>
        </w:tc>
        <w:tc>
          <w:tcPr>
            <w:tcW w:w="1701" w:type="dxa"/>
            <w:vAlign w:val="center"/>
          </w:tcPr>
          <w:p w14:paraId="5BC9FCBE">
            <w:pPr>
              <w:spacing w:before="40" w:after="40" w:line="240" w:lineRule="auto"/>
              <w:ind w:firstLine="0" w:firstLineChars="0"/>
              <w:jc w:val="left"/>
            </w:pPr>
            <w:r>
              <w:rPr>
                <w:rFonts w:ascii="宋体" w:hAnsi="宋体" w:eastAsia="宋体"/>
                <w:b w:val="0"/>
                <w:color w:val="1A1A1A"/>
                <w:sz w:val="26"/>
              </w:rPr>
              <w:t>JWT</w:t>
            </w:r>
          </w:p>
        </w:tc>
      </w:tr>
      <w:tr w14:paraId="1F12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75BFE343">
            <w:pPr>
              <w:spacing w:before="40" w:after="40" w:line="240" w:lineRule="auto"/>
              <w:ind w:firstLine="0" w:firstLineChars="0"/>
              <w:jc w:val="left"/>
            </w:pPr>
            <w:r>
              <w:rPr>
                <w:rFonts w:ascii="宋体" w:hAnsi="宋体" w:eastAsia="宋体"/>
                <w:b w:val="0"/>
                <w:color w:val="1A1A1A"/>
                <w:sz w:val="26"/>
              </w:rPr>
              <w:t>文件服务</w:t>
            </w:r>
          </w:p>
        </w:tc>
        <w:tc>
          <w:tcPr>
            <w:tcW w:w="3628" w:type="dxa"/>
            <w:shd w:val="clear" w:color="auto" w:fill="F0F4F8"/>
            <w:vAlign w:val="center"/>
          </w:tcPr>
          <w:p w14:paraId="6BD316D7">
            <w:pPr>
              <w:spacing w:before="40" w:after="40" w:line="240" w:lineRule="auto"/>
              <w:ind w:firstLine="0" w:firstLineChars="0"/>
              <w:jc w:val="left"/>
            </w:pPr>
            <w:r>
              <w:rPr>
                <w:rFonts w:ascii="宋体" w:hAnsi="宋体" w:eastAsia="宋体"/>
                <w:b w:val="0"/>
                <w:color w:val="1A1A1A"/>
                <w:sz w:val="26"/>
              </w:rPr>
              <w:t>GET /datasets/{id}/download</w:t>
            </w:r>
          </w:p>
        </w:tc>
        <w:tc>
          <w:tcPr>
            <w:tcW w:w="3061" w:type="dxa"/>
            <w:shd w:val="clear" w:color="auto" w:fill="F0F4F8"/>
            <w:vAlign w:val="center"/>
          </w:tcPr>
          <w:p w14:paraId="68055BE5">
            <w:pPr>
              <w:spacing w:before="40" w:after="40" w:line="240" w:lineRule="auto"/>
              <w:ind w:firstLine="0" w:firstLineChars="0"/>
              <w:jc w:val="left"/>
            </w:pPr>
            <w:r>
              <w:rPr>
                <w:rFonts w:ascii="宋体" w:hAnsi="宋体" w:eastAsia="宋体"/>
                <w:b w:val="0"/>
                <w:color w:val="1A1A1A"/>
                <w:sz w:val="26"/>
              </w:rPr>
              <w:t>获取下载链接（临时，15min有效）</w:t>
            </w:r>
          </w:p>
        </w:tc>
        <w:tc>
          <w:tcPr>
            <w:tcW w:w="1701" w:type="dxa"/>
            <w:shd w:val="clear" w:color="auto" w:fill="F0F4F8"/>
            <w:vAlign w:val="center"/>
          </w:tcPr>
          <w:p w14:paraId="7BC28B68">
            <w:pPr>
              <w:spacing w:before="40" w:after="40" w:line="240" w:lineRule="auto"/>
              <w:ind w:firstLine="0" w:firstLineChars="0"/>
              <w:jc w:val="left"/>
            </w:pPr>
            <w:r>
              <w:rPr>
                <w:rFonts w:ascii="宋体" w:hAnsi="宋体" w:eastAsia="宋体"/>
                <w:b w:val="0"/>
                <w:color w:val="1A1A1A"/>
                <w:sz w:val="26"/>
              </w:rPr>
              <w:t>JWT+权限</w:t>
            </w:r>
          </w:p>
        </w:tc>
      </w:tr>
      <w:tr w14:paraId="02A9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1403874F">
            <w:pPr>
              <w:spacing w:before="40" w:after="40" w:line="240" w:lineRule="auto"/>
              <w:ind w:firstLine="0" w:firstLineChars="0"/>
              <w:jc w:val="left"/>
            </w:pPr>
            <w:r>
              <w:rPr>
                <w:rFonts w:ascii="宋体" w:hAnsi="宋体" w:eastAsia="宋体"/>
                <w:b w:val="0"/>
                <w:color w:val="1A1A1A"/>
                <w:sz w:val="26"/>
              </w:rPr>
              <w:t>文件服务</w:t>
            </w:r>
          </w:p>
        </w:tc>
        <w:tc>
          <w:tcPr>
            <w:tcW w:w="3628" w:type="dxa"/>
            <w:vAlign w:val="center"/>
          </w:tcPr>
          <w:p w14:paraId="5B6A4F8B">
            <w:pPr>
              <w:spacing w:before="40" w:after="40" w:line="240" w:lineRule="auto"/>
              <w:ind w:firstLine="0" w:firstLineChars="0"/>
              <w:jc w:val="left"/>
            </w:pPr>
            <w:r>
              <w:rPr>
                <w:rFonts w:ascii="宋体" w:hAnsi="宋体" w:eastAsia="宋体"/>
                <w:b w:val="0"/>
                <w:color w:val="1A1A1A"/>
                <w:sz w:val="26"/>
              </w:rPr>
              <w:t>GET /datasets/{id}/preview</w:t>
            </w:r>
          </w:p>
        </w:tc>
        <w:tc>
          <w:tcPr>
            <w:tcW w:w="3061" w:type="dxa"/>
            <w:vAlign w:val="center"/>
          </w:tcPr>
          <w:p w14:paraId="7C7F63E0">
            <w:pPr>
              <w:spacing w:before="40" w:after="40" w:line="240" w:lineRule="auto"/>
              <w:ind w:firstLine="0" w:firstLineChars="0"/>
              <w:jc w:val="left"/>
            </w:pPr>
            <w:r>
              <w:rPr>
                <w:rFonts w:ascii="宋体" w:hAnsi="宋体" w:eastAsia="宋体"/>
                <w:b w:val="0"/>
                <w:color w:val="1A1A1A"/>
                <w:sz w:val="26"/>
              </w:rPr>
              <w:t>在线预览前N条样本</w:t>
            </w:r>
          </w:p>
        </w:tc>
        <w:tc>
          <w:tcPr>
            <w:tcW w:w="1701" w:type="dxa"/>
            <w:vAlign w:val="center"/>
          </w:tcPr>
          <w:p w14:paraId="60EDE4FE">
            <w:pPr>
              <w:spacing w:before="40" w:after="40" w:line="240" w:lineRule="auto"/>
              <w:ind w:firstLine="0" w:firstLineChars="0"/>
              <w:jc w:val="left"/>
            </w:pPr>
            <w:r>
              <w:rPr>
                <w:rFonts w:ascii="宋体" w:hAnsi="宋体" w:eastAsia="宋体"/>
                <w:b w:val="0"/>
                <w:color w:val="1A1A1A"/>
                <w:sz w:val="26"/>
              </w:rPr>
              <w:t>API Key/JWT</w:t>
            </w:r>
          </w:p>
        </w:tc>
      </w:tr>
      <w:tr w14:paraId="7149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4A5449BA">
            <w:pPr>
              <w:spacing w:before="40" w:after="40" w:line="240" w:lineRule="auto"/>
              <w:ind w:firstLine="0" w:firstLineChars="0"/>
              <w:jc w:val="left"/>
            </w:pPr>
            <w:r>
              <w:rPr>
                <w:rFonts w:ascii="宋体" w:hAnsi="宋体" w:eastAsia="宋体"/>
                <w:b w:val="0"/>
                <w:color w:val="1A1A1A"/>
                <w:sz w:val="26"/>
              </w:rPr>
              <w:t>版本服务</w:t>
            </w:r>
          </w:p>
        </w:tc>
        <w:tc>
          <w:tcPr>
            <w:tcW w:w="3628" w:type="dxa"/>
            <w:shd w:val="clear" w:color="auto" w:fill="F0F4F8"/>
            <w:vAlign w:val="center"/>
          </w:tcPr>
          <w:p w14:paraId="2592366A">
            <w:pPr>
              <w:spacing w:before="40" w:after="40" w:line="240" w:lineRule="auto"/>
              <w:ind w:firstLine="0" w:firstLineChars="0"/>
              <w:jc w:val="left"/>
            </w:pPr>
            <w:r>
              <w:rPr>
                <w:rFonts w:ascii="宋体" w:hAnsi="宋体" w:eastAsia="宋体"/>
                <w:b w:val="0"/>
                <w:color w:val="1A1A1A"/>
                <w:sz w:val="26"/>
              </w:rPr>
              <w:t>GET /datasets/{id}/versions</w:t>
            </w:r>
          </w:p>
        </w:tc>
        <w:tc>
          <w:tcPr>
            <w:tcW w:w="3061" w:type="dxa"/>
            <w:shd w:val="clear" w:color="auto" w:fill="F0F4F8"/>
            <w:vAlign w:val="center"/>
          </w:tcPr>
          <w:p w14:paraId="5C4C32B6">
            <w:pPr>
              <w:spacing w:before="40" w:after="40" w:line="240" w:lineRule="auto"/>
              <w:ind w:firstLine="0" w:firstLineChars="0"/>
              <w:jc w:val="left"/>
            </w:pPr>
            <w:r>
              <w:rPr>
                <w:rFonts w:ascii="宋体" w:hAnsi="宋体" w:eastAsia="宋体"/>
                <w:b w:val="0"/>
                <w:color w:val="1A1A1A"/>
                <w:sz w:val="26"/>
              </w:rPr>
              <w:t>查询版本列表</w:t>
            </w:r>
          </w:p>
        </w:tc>
        <w:tc>
          <w:tcPr>
            <w:tcW w:w="1701" w:type="dxa"/>
            <w:shd w:val="clear" w:color="auto" w:fill="F0F4F8"/>
            <w:vAlign w:val="center"/>
          </w:tcPr>
          <w:p w14:paraId="4622DC02">
            <w:pPr>
              <w:spacing w:before="40" w:after="40" w:line="240" w:lineRule="auto"/>
              <w:ind w:firstLine="0" w:firstLineChars="0"/>
              <w:jc w:val="left"/>
            </w:pPr>
            <w:r>
              <w:rPr>
                <w:rFonts w:ascii="宋体" w:hAnsi="宋体" w:eastAsia="宋体"/>
                <w:b w:val="0"/>
                <w:color w:val="1A1A1A"/>
                <w:sz w:val="26"/>
              </w:rPr>
              <w:t>API Key/JWT</w:t>
            </w:r>
          </w:p>
        </w:tc>
      </w:tr>
      <w:tr w14:paraId="4E8D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0A2FE70B">
            <w:pPr>
              <w:spacing w:before="40" w:after="40" w:line="240" w:lineRule="auto"/>
              <w:ind w:firstLine="0" w:firstLineChars="0"/>
              <w:jc w:val="left"/>
            </w:pPr>
            <w:r>
              <w:rPr>
                <w:rFonts w:ascii="宋体" w:hAnsi="宋体" w:eastAsia="宋体"/>
                <w:b w:val="0"/>
                <w:color w:val="1A1A1A"/>
                <w:sz w:val="26"/>
              </w:rPr>
              <w:t>版本服务</w:t>
            </w:r>
          </w:p>
        </w:tc>
        <w:tc>
          <w:tcPr>
            <w:tcW w:w="3628" w:type="dxa"/>
            <w:vAlign w:val="center"/>
          </w:tcPr>
          <w:p w14:paraId="3A902085">
            <w:pPr>
              <w:spacing w:before="40" w:after="40" w:line="240" w:lineRule="auto"/>
              <w:ind w:firstLine="0" w:firstLineChars="0"/>
              <w:jc w:val="left"/>
            </w:pPr>
            <w:r>
              <w:rPr>
                <w:rFonts w:ascii="宋体" w:hAnsi="宋体" w:eastAsia="宋体"/>
                <w:b w:val="0"/>
                <w:color w:val="1A1A1A"/>
                <w:sz w:val="26"/>
              </w:rPr>
              <w:t>POST /datasets/{id}/versions</w:t>
            </w:r>
          </w:p>
        </w:tc>
        <w:tc>
          <w:tcPr>
            <w:tcW w:w="3061" w:type="dxa"/>
            <w:vAlign w:val="center"/>
          </w:tcPr>
          <w:p w14:paraId="31811C39">
            <w:pPr>
              <w:spacing w:before="40" w:after="40" w:line="240" w:lineRule="auto"/>
              <w:ind w:firstLine="0" w:firstLineChars="0"/>
              <w:jc w:val="left"/>
            </w:pPr>
            <w:r>
              <w:rPr>
                <w:rFonts w:ascii="宋体" w:hAnsi="宋体" w:eastAsia="宋体"/>
                <w:b w:val="0"/>
                <w:color w:val="1A1A1A"/>
                <w:sz w:val="26"/>
              </w:rPr>
              <w:t>创建新版本</w:t>
            </w:r>
          </w:p>
        </w:tc>
        <w:tc>
          <w:tcPr>
            <w:tcW w:w="1701" w:type="dxa"/>
            <w:vAlign w:val="center"/>
          </w:tcPr>
          <w:p w14:paraId="77D90942">
            <w:pPr>
              <w:spacing w:before="40" w:after="40" w:line="240" w:lineRule="auto"/>
              <w:ind w:firstLine="0" w:firstLineChars="0"/>
              <w:jc w:val="left"/>
            </w:pPr>
            <w:r>
              <w:rPr>
                <w:rFonts w:ascii="宋体" w:hAnsi="宋体" w:eastAsia="宋体"/>
                <w:b w:val="0"/>
                <w:color w:val="1A1A1A"/>
                <w:sz w:val="26"/>
              </w:rPr>
              <w:t>JWT+签名</w:t>
            </w:r>
          </w:p>
        </w:tc>
      </w:tr>
      <w:tr w14:paraId="6C0F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494663E0">
            <w:pPr>
              <w:spacing w:before="40" w:after="40" w:line="240" w:lineRule="auto"/>
              <w:ind w:firstLine="0" w:firstLineChars="0"/>
              <w:jc w:val="left"/>
            </w:pPr>
            <w:r>
              <w:rPr>
                <w:rFonts w:ascii="宋体" w:hAnsi="宋体" w:eastAsia="宋体"/>
                <w:b w:val="0"/>
                <w:color w:val="1A1A1A"/>
                <w:sz w:val="26"/>
              </w:rPr>
              <w:t>版本服务</w:t>
            </w:r>
          </w:p>
        </w:tc>
        <w:tc>
          <w:tcPr>
            <w:tcW w:w="3628" w:type="dxa"/>
            <w:shd w:val="clear" w:color="auto" w:fill="F0F4F8"/>
            <w:vAlign w:val="center"/>
          </w:tcPr>
          <w:p w14:paraId="4ACDED65">
            <w:pPr>
              <w:spacing w:before="40" w:after="40" w:line="240" w:lineRule="auto"/>
              <w:ind w:firstLine="0" w:firstLineChars="0"/>
              <w:jc w:val="left"/>
            </w:pPr>
            <w:r>
              <w:rPr>
                <w:rFonts w:ascii="宋体" w:hAnsi="宋体" w:eastAsia="宋体"/>
                <w:b w:val="0"/>
                <w:color w:val="1A1A1A"/>
                <w:sz w:val="26"/>
              </w:rPr>
              <w:t>GET /datasets/{id}/versions/compare</w:t>
            </w:r>
          </w:p>
        </w:tc>
        <w:tc>
          <w:tcPr>
            <w:tcW w:w="3061" w:type="dxa"/>
            <w:shd w:val="clear" w:color="auto" w:fill="F0F4F8"/>
            <w:vAlign w:val="center"/>
          </w:tcPr>
          <w:p w14:paraId="1ABEA6B0">
            <w:pPr>
              <w:spacing w:before="40" w:after="40" w:line="240" w:lineRule="auto"/>
              <w:ind w:firstLine="0" w:firstLineChars="0"/>
              <w:jc w:val="left"/>
            </w:pPr>
            <w:r>
              <w:rPr>
                <w:rFonts w:ascii="宋体" w:hAnsi="宋体" w:eastAsia="宋体"/>
                <w:b w:val="0"/>
                <w:color w:val="1A1A1A"/>
                <w:sz w:val="26"/>
              </w:rPr>
              <w:t>版本差异对比</w:t>
            </w:r>
          </w:p>
        </w:tc>
        <w:tc>
          <w:tcPr>
            <w:tcW w:w="1701" w:type="dxa"/>
            <w:shd w:val="clear" w:color="auto" w:fill="F0F4F8"/>
            <w:vAlign w:val="center"/>
          </w:tcPr>
          <w:p w14:paraId="561479CD">
            <w:pPr>
              <w:spacing w:before="40" w:after="40" w:line="240" w:lineRule="auto"/>
              <w:ind w:firstLine="0" w:firstLineChars="0"/>
              <w:jc w:val="left"/>
            </w:pPr>
            <w:r>
              <w:rPr>
                <w:rFonts w:ascii="宋体" w:hAnsi="宋体" w:eastAsia="宋体"/>
                <w:b w:val="0"/>
                <w:color w:val="1A1A1A"/>
                <w:sz w:val="26"/>
              </w:rPr>
              <w:t>API Key/JWT</w:t>
            </w:r>
          </w:p>
        </w:tc>
      </w:tr>
      <w:tr w14:paraId="283F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5D86A08E">
            <w:pPr>
              <w:spacing w:before="40" w:after="40" w:line="240" w:lineRule="auto"/>
              <w:ind w:firstLine="0" w:firstLineChars="0"/>
              <w:jc w:val="left"/>
            </w:pPr>
            <w:r>
              <w:rPr>
                <w:rFonts w:ascii="宋体" w:hAnsi="宋体" w:eastAsia="宋体"/>
                <w:b w:val="0"/>
                <w:color w:val="1A1A1A"/>
                <w:sz w:val="26"/>
              </w:rPr>
              <w:t>版本服务</w:t>
            </w:r>
          </w:p>
        </w:tc>
        <w:tc>
          <w:tcPr>
            <w:tcW w:w="3628" w:type="dxa"/>
            <w:vAlign w:val="center"/>
          </w:tcPr>
          <w:p w14:paraId="64126166">
            <w:pPr>
              <w:spacing w:before="40" w:after="40" w:line="240" w:lineRule="auto"/>
              <w:ind w:firstLine="0" w:firstLineChars="0"/>
              <w:jc w:val="left"/>
            </w:pPr>
            <w:r>
              <w:rPr>
                <w:rFonts w:ascii="宋体" w:hAnsi="宋体" w:eastAsia="宋体"/>
                <w:b w:val="0"/>
                <w:color w:val="1A1A1A"/>
                <w:sz w:val="26"/>
              </w:rPr>
              <w:t>POST /datasets/{id}/versions/{v}/rollback</w:t>
            </w:r>
          </w:p>
        </w:tc>
        <w:tc>
          <w:tcPr>
            <w:tcW w:w="3061" w:type="dxa"/>
            <w:vAlign w:val="center"/>
          </w:tcPr>
          <w:p w14:paraId="66B44F1C">
            <w:pPr>
              <w:spacing w:before="40" w:after="40" w:line="240" w:lineRule="auto"/>
              <w:ind w:firstLine="0" w:firstLineChars="0"/>
              <w:jc w:val="left"/>
            </w:pPr>
            <w:r>
              <w:rPr>
                <w:rFonts w:ascii="宋体" w:hAnsi="宋体" w:eastAsia="宋体"/>
                <w:b w:val="0"/>
                <w:color w:val="1A1A1A"/>
                <w:sz w:val="26"/>
              </w:rPr>
              <w:t>回滚至指定版本</w:t>
            </w:r>
          </w:p>
        </w:tc>
        <w:tc>
          <w:tcPr>
            <w:tcW w:w="1701" w:type="dxa"/>
            <w:vAlign w:val="center"/>
          </w:tcPr>
          <w:p w14:paraId="592FC11C">
            <w:pPr>
              <w:spacing w:before="40" w:after="40" w:line="240" w:lineRule="auto"/>
              <w:ind w:firstLine="0" w:firstLineChars="0"/>
              <w:jc w:val="left"/>
            </w:pPr>
            <w:r>
              <w:rPr>
                <w:rFonts w:ascii="宋体" w:hAnsi="宋体" w:eastAsia="宋体"/>
                <w:b w:val="0"/>
                <w:color w:val="1A1A1A"/>
                <w:sz w:val="26"/>
              </w:rPr>
              <w:t>JWT+审批</w:t>
            </w:r>
          </w:p>
        </w:tc>
      </w:tr>
      <w:tr w14:paraId="5226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6F81B715">
            <w:pPr>
              <w:spacing w:before="40" w:after="40" w:line="240" w:lineRule="auto"/>
              <w:ind w:firstLine="0" w:firstLineChars="0"/>
              <w:jc w:val="left"/>
            </w:pPr>
            <w:r>
              <w:rPr>
                <w:rFonts w:ascii="宋体" w:hAnsi="宋体" w:eastAsia="宋体"/>
                <w:b w:val="0"/>
                <w:color w:val="1A1A1A"/>
                <w:sz w:val="26"/>
              </w:rPr>
              <w:t>检索服务</w:t>
            </w:r>
          </w:p>
        </w:tc>
        <w:tc>
          <w:tcPr>
            <w:tcW w:w="3628" w:type="dxa"/>
            <w:shd w:val="clear" w:color="auto" w:fill="F0F4F8"/>
            <w:vAlign w:val="center"/>
          </w:tcPr>
          <w:p w14:paraId="0DB92CE7">
            <w:pPr>
              <w:spacing w:before="40" w:after="40" w:line="240" w:lineRule="auto"/>
              <w:ind w:firstLine="0" w:firstLineChars="0"/>
              <w:jc w:val="left"/>
            </w:pPr>
            <w:r>
              <w:rPr>
                <w:rFonts w:ascii="宋体" w:hAnsi="宋体" w:eastAsia="宋体"/>
                <w:b w:val="0"/>
                <w:color w:val="1A1A1A"/>
                <w:sz w:val="26"/>
              </w:rPr>
              <w:t>GET /search</w:t>
            </w:r>
          </w:p>
        </w:tc>
        <w:tc>
          <w:tcPr>
            <w:tcW w:w="3061" w:type="dxa"/>
            <w:shd w:val="clear" w:color="auto" w:fill="F0F4F8"/>
            <w:vAlign w:val="center"/>
          </w:tcPr>
          <w:p w14:paraId="59D6B46D">
            <w:pPr>
              <w:spacing w:before="40" w:after="40" w:line="240" w:lineRule="auto"/>
              <w:ind w:firstLine="0" w:firstLineChars="0"/>
              <w:jc w:val="left"/>
            </w:pPr>
            <w:r>
              <w:rPr>
                <w:rFonts w:ascii="宋体" w:hAnsi="宋体" w:eastAsia="宋体"/>
                <w:b w:val="0"/>
                <w:color w:val="1A1A1A"/>
                <w:sz w:val="26"/>
              </w:rPr>
              <w:t>全文检索（关键词+筛选条件）</w:t>
            </w:r>
          </w:p>
        </w:tc>
        <w:tc>
          <w:tcPr>
            <w:tcW w:w="1701" w:type="dxa"/>
            <w:shd w:val="clear" w:color="auto" w:fill="F0F4F8"/>
            <w:vAlign w:val="center"/>
          </w:tcPr>
          <w:p w14:paraId="153AD4AE">
            <w:pPr>
              <w:spacing w:before="40" w:after="40" w:line="240" w:lineRule="auto"/>
              <w:ind w:firstLine="0" w:firstLineChars="0"/>
              <w:jc w:val="left"/>
            </w:pPr>
            <w:r>
              <w:rPr>
                <w:rFonts w:ascii="宋体" w:hAnsi="宋体" w:eastAsia="宋体"/>
                <w:b w:val="0"/>
                <w:color w:val="1A1A1A"/>
                <w:sz w:val="26"/>
              </w:rPr>
              <w:t>API Key</w:t>
            </w:r>
          </w:p>
        </w:tc>
      </w:tr>
      <w:tr w14:paraId="79F8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1E3206AF">
            <w:pPr>
              <w:spacing w:before="40" w:after="40" w:line="240" w:lineRule="auto"/>
              <w:ind w:firstLine="0" w:firstLineChars="0"/>
              <w:jc w:val="left"/>
            </w:pPr>
            <w:r>
              <w:rPr>
                <w:rFonts w:ascii="宋体" w:hAnsi="宋体" w:eastAsia="宋体"/>
                <w:b w:val="0"/>
                <w:color w:val="1A1A1A"/>
                <w:sz w:val="26"/>
              </w:rPr>
              <w:t>检索服务</w:t>
            </w:r>
          </w:p>
        </w:tc>
        <w:tc>
          <w:tcPr>
            <w:tcW w:w="3628" w:type="dxa"/>
            <w:vAlign w:val="center"/>
          </w:tcPr>
          <w:p w14:paraId="01320A2C">
            <w:pPr>
              <w:spacing w:before="40" w:after="40" w:line="240" w:lineRule="auto"/>
              <w:ind w:firstLine="0" w:firstLineChars="0"/>
              <w:jc w:val="left"/>
            </w:pPr>
            <w:r>
              <w:rPr>
                <w:rFonts w:ascii="宋体" w:hAnsi="宋体" w:eastAsia="宋体"/>
                <w:b w:val="0"/>
                <w:color w:val="1A1A1A"/>
                <w:sz w:val="26"/>
              </w:rPr>
              <w:t>GET /search/similar/{id}</w:t>
            </w:r>
          </w:p>
        </w:tc>
        <w:tc>
          <w:tcPr>
            <w:tcW w:w="3061" w:type="dxa"/>
            <w:vAlign w:val="center"/>
          </w:tcPr>
          <w:p w14:paraId="5C21C93C">
            <w:pPr>
              <w:spacing w:before="40" w:after="40" w:line="240" w:lineRule="auto"/>
              <w:ind w:firstLine="0" w:firstLineChars="0"/>
              <w:jc w:val="left"/>
            </w:pPr>
            <w:r>
              <w:rPr>
                <w:rFonts w:ascii="宋体" w:hAnsi="宋体" w:eastAsia="宋体"/>
                <w:b w:val="0"/>
                <w:color w:val="1A1A1A"/>
                <w:sz w:val="26"/>
              </w:rPr>
              <w:t>相似数据集推荐</w:t>
            </w:r>
          </w:p>
        </w:tc>
        <w:tc>
          <w:tcPr>
            <w:tcW w:w="1701" w:type="dxa"/>
            <w:vAlign w:val="center"/>
          </w:tcPr>
          <w:p w14:paraId="291594E8">
            <w:pPr>
              <w:spacing w:before="40" w:after="40" w:line="240" w:lineRule="auto"/>
              <w:ind w:firstLine="0" w:firstLineChars="0"/>
              <w:jc w:val="left"/>
            </w:pPr>
            <w:r>
              <w:rPr>
                <w:rFonts w:ascii="宋体" w:hAnsi="宋体" w:eastAsia="宋体"/>
                <w:b w:val="0"/>
                <w:color w:val="1A1A1A"/>
                <w:sz w:val="26"/>
              </w:rPr>
              <w:t>API Key</w:t>
            </w:r>
          </w:p>
        </w:tc>
      </w:tr>
      <w:tr w14:paraId="4561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4AB39C48">
            <w:pPr>
              <w:spacing w:before="40" w:after="40" w:line="240" w:lineRule="auto"/>
              <w:ind w:firstLine="0" w:firstLineChars="0"/>
              <w:jc w:val="left"/>
            </w:pPr>
            <w:r>
              <w:rPr>
                <w:rFonts w:ascii="宋体" w:hAnsi="宋体" w:eastAsia="宋体"/>
                <w:b w:val="0"/>
                <w:color w:val="1A1A1A"/>
                <w:sz w:val="26"/>
              </w:rPr>
              <w:t>检索服务</w:t>
            </w:r>
          </w:p>
        </w:tc>
        <w:tc>
          <w:tcPr>
            <w:tcW w:w="3628" w:type="dxa"/>
            <w:shd w:val="clear" w:color="auto" w:fill="F0F4F8"/>
            <w:vAlign w:val="center"/>
          </w:tcPr>
          <w:p w14:paraId="1C0D47FF">
            <w:pPr>
              <w:spacing w:before="40" w:after="40" w:line="240" w:lineRule="auto"/>
              <w:ind w:firstLine="0" w:firstLineChars="0"/>
              <w:jc w:val="left"/>
            </w:pPr>
            <w:r>
              <w:rPr>
                <w:rFonts w:ascii="宋体" w:hAnsi="宋体" w:eastAsia="宋体"/>
                <w:b w:val="0"/>
                <w:color w:val="1A1A1A"/>
                <w:sz w:val="26"/>
              </w:rPr>
              <w:t>GET /catalog/tree</w:t>
            </w:r>
          </w:p>
        </w:tc>
        <w:tc>
          <w:tcPr>
            <w:tcW w:w="3061" w:type="dxa"/>
            <w:shd w:val="clear" w:color="auto" w:fill="F0F4F8"/>
            <w:vAlign w:val="center"/>
          </w:tcPr>
          <w:p w14:paraId="630B3D5B">
            <w:pPr>
              <w:spacing w:before="40" w:after="40" w:line="240" w:lineRule="auto"/>
              <w:ind w:firstLine="0" w:firstLineChars="0"/>
              <w:jc w:val="left"/>
            </w:pPr>
            <w:r>
              <w:rPr>
                <w:rFonts w:ascii="宋体" w:hAnsi="宋体" w:eastAsia="宋体"/>
                <w:b w:val="0"/>
                <w:color w:val="1A1A1A"/>
                <w:sz w:val="26"/>
              </w:rPr>
              <w:t>获取目录树</w:t>
            </w:r>
          </w:p>
        </w:tc>
        <w:tc>
          <w:tcPr>
            <w:tcW w:w="1701" w:type="dxa"/>
            <w:shd w:val="clear" w:color="auto" w:fill="F0F4F8"/>
            <w:vAlign w:val="center"/>
          </w:tcPr>
          <w:p w14:paraId="7752589D">
            <w:pPr>
              <w:spacing w:before="40" w:after="40" w:line="240" w:lineRule="auto"/>
              <w:ind w:firstLine="0" w:firstLineChars="0"/>
              <w:jc w:val="left"/>
            </w:pPr>
            <w:r>
              <w:rPr>
                <w:rFonts w:ascii="宋体" w:hAnsi="宋体" w:eastAsia="宋体"/>
                <w:b w:val="0"/>
                <w:color w:val="1A1A1A"/>
                <w:sz w:val="26"/>
              </w:rPr>
              <w:t>API Key</w:t>
            </w:r>
          </w:p>
        </w:tc>
      </w:tr>
      <w:tr w14:paraId="00FF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40DC4209">
            <w:pPr>
              <w:spacing w:before="40" w:after="40" w:line="240" w:lineRule="auto"/>
              <w:ind w:firstLine="0" w:firstLineChars="0"/>
              <w:jc w:val="left"/>
            </w:pPr>
            <w:r>
              <w:rPr>
                <w:rFonts w:ascii="宋体" w:hAnsi="宋体" w:eastAsia="宋体"/>
                <w:b w:val="0"/>
                <w:color w:val="1A1A1A"/>
                <w:sz w:val="26"/>
              </w:rPr>
              <w:t>权限服务</w:t>
            </w:r>
          </w:p>
        </w:tc>
        <w:tc>
          <w:tcPr>
            <w:tcW w:w="3628" w:type="dxa"/>
            <w:vAlign w:val="center"/>
          </w:tcPr>
          <w:p w14:paraId="7EAE5D17">
            <w:pPr>
              <w:spacing w:before="40" w:after="40" w:line="240" w:lineRule="auto"/>
              <w:ind w:firstLine="0" w:firstLineChars="0"/>
              <w:jc w:val="left"/>
            </w:pPr>
            <w:r>
              <w:rPr>
                <w:rFonts w:ascii="宋体" w:hAnsi="宋体" w:eastAsia="宋体"/>
                <w:b w:val="0"/>
                <w:color w:val="1A1A1A"/>
                <w:sz w:val="26"/>
              </w:rPr>
              <w:t>POST /permissions/apply</w:t>
            </w:r>
          </w:p>
        </w:tc>
        <w:tc>
          <w:tcPr>
            <w:tcW w:w="3061" w:type="dxa"/>
            <w:vAlign w:val="center"/>
          </w:tcPr>
          <w:p w14:paraId="131BA78C">
            <w:pPr>
              <w:spacing w:before="40" w:after="40" w:line="240" w:lineRule="auto"/>
              <w:ind w:firstLine="0" w:firstLineChars="0"/>
              <w:jc w:val="left"/>
            </w:pPr>
            <w:r>
              <w:rPr>
                <w:rFonts w:ascii="宋体" w:hAnsi="宋体" w:eastAsia="宋体"/>
                <w:b w:val="0"/>
                <w:color w:val="1A1A1A"/>
                <w:sz w:val="26"/>
              </w:rPr>
              <w:t>提交权限申请</w:t>
            </w:r>
          </w:p>
        </w:tc>
        <w:tc>
          <w:tcPr>
            <w:tcW w:w="1701" w:type="dxa"/>
            <w:vAlign w:val="center"/>
          </w:tcPr>
          <w:p w14:paraId="6C176B11">
            <w:pPr>
              <w:spacing w:before="40" w:after="40" w:line="240" w:lineRule="auto"/>
              <w:ind w:firstLine="0" w:firstLineChars="0"/>
              <w:jc w:val="left"/>
            </w:pPr>
            <w:r>
              <w:rPr>
                <w:rFonts w:ascii="宋体" w:hAnsi="宋体" w:eastAsia="宋体"/>
                <w:b w:val="0"/>
                <w:color w:val="1A1A1A"/>
                <w:sz w:val="26"/>
              </w:rPr>
              <w:t>JWT</w:t>
            </w:r>
          </w:p>
        </w:tc>
      </w:tr>
      <w:tr w14:paraId="1DFE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3296B715">
            <w:pPr>
              <w:spacing w:before="40" w:after="40" w:line="240" w:lineRule="auto"/>
              <w:ind w:firstLine="0" w:firstLineChars="0"/>
              <w:jc w:val="left"/>
            </w:pPr>
            <w:r>
              <w:rPr>
                <w:rFonts w:ascii="宋体" w:hAnsi="宋体" w:eastAsia="宋体"/>
                <w:b w:val="0"/>
                <w:color w:val="1A1A1A"/>
                <w:sz w:val="26"/>
              </w:rPr>
              <w:t>权限服务</w:t>
            </w:r>
          </w:p>
        </w:tc>
        <w:tc>
          <w:tcPr>
            <w:tcW w:w="3628" w:type="dxa"/>
            <w:shd w:val="clear" w:color="auto" w:fill="F0F4F8"/>
            <w:vAlign w:val="center"/>
          </w:tcPr>
          <w:p w14:paraId="4909C376">
            <w:pPr>
              <w:spacing w:before="40" w:after="40" w:line="240" w:lineRule="auto"/>
              <w:ind w:firstLine="0" w:firstLineChars="0"/>
              <w:jc w:val="left"/>
            </w:pPr>
            <w:r>
              <w:rPr>
                <w:rFonts w:ascii="宋体" w:hAnsi="宋体" w:eastAsia="宋体"/>
                <w:b w:val="0"/>
                <w:color w:val="1A1A1A"/>
                <w:sz w:val="26"/>
              </w:rPr>
              <w:t>GET /permissions/my</w:t>
            </w:r>
          </w:p>
        </w:tc>
        <w:tc>
          <w:tcPr>
            <w:tcW w:w="3061" w:type="dxa"/>
            <w:shd w:val="clear" w:color="auto" w:fill="F0F4F8"/>
            <w:vAlign w:val="center"/>
          </w:tcPr>
          <w:p w14:paraId="189E1C99">
            <w:pPr>
              <w:spacing w:before="40" w:after="40" w:line="240" w:lineRule="auto"/>
              <w:ind w:firstLine="0" w:firstLineChars="0"/>
              <w:jc w:val="left"/>
            </w:pPr>
            <w:r>
              <w:rPr>
                <w:rFonts w:ascii="宋体" w:hAnsi="宋体" w:eastAsia="宋体"/>
                <w:b w:val="0"/>
                <w:color w:val="1A1A1A"/>
                <w:sz w:val="26"/>
              </w:rPr>
              <w:t>查询我的权限列表</w:t>
            </w:r>
          </w:p>
        </w:tc>
        <w:tc>
          <w:tcPr>
            <w:tcW w:w="1701" w:type="dxa"/>
            <w:shd w:val="clear" w:color="auto" w:fill="F0F4F8"/>
            <w:vAlign w:val="center"/>
          </w:tcPr>
          <w:p w14:paraId="7455A5D1">
            <w:pPr>
              <w:spacing w:before="40" w:after="40" w:line="240" w:lineRule="auto"/>
              <w:ind w:firstLine="0" w:firstLineChars="0"/>
              <w:jc w:val="left"/>
            </w:pPr>
            <w:r>
              <w:rPr>
                <w:rFonts w:ascii="宋体" w:hAnsi="宋体" w:eastAsia="宋体"/>
                <w:b w:val="0"/>
                <w:color w:val="1A1A1A"/>
                <w:sz w:val="26"/>
              </w:rPr>
              <w:t>JWT</w:t>
            </w:r>
          </w:p>
        </w:tc>
      </w:tr>
      <w:tr w14:paraId="59DB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5F558D6E">
            <w:pPr>
              <w:spacing w:before="40" w:after="40" w:line="240" w:lineRule="auto"/>
              <w:ind w:firstLine="0" w:firstLineChars="0"/>
              <w:jc w:val="left"/>
            </w:pPr>
            <w:r>
              <w:rPr>
                <w:rFonts w:ascii="宋体" w:hAnsi="宋体" w:eastAsia="宋体"/>
                <w:b w:val="0"/>
                <w:color w:val="1A1A1A"/>
                <w:sz w:val="26"/>
              </w:rPr>
              <w:t>权限服务</w:t>
            </w:r>
          </w:p>
        </w:tc>
        <w:tc>
          <w:tcPr>
            <w:tcW w:w="3628" w:type="dxa"/>
            <w:vAlign w:val="center"/>
          </w:tcPr>
          <w:p w14:paraId="1B909F2E">
            <w:pPr>
              <w:spacing w:before="40" w:after="40" w:line="240" w:lineRule="auto"/>
              <w:ind w:firstLine="0" w:firstLineChars="0"/>
              <w:jc w:val="left"/>
            </w:pPr>
            <w:r>
              <w:rPr>
                <w:rFonts w:ascii="宋体" w:hAnsi="宋体" w:eastAsia="宋体"/>
                <w:b w:val="0"/>
                <w:color w:val="1A1A1A"/>
                <w:sz w:val="26"/>
              </w:rPr>
              <w:t>POST /permissions/approve</w:t>
            </w:r>
          </w:p>
        </w:tc>
        <w:tc>
          <w:tcPr>
            <w:tcW w:w="3061" w:type="dxa"/>
            <w:vAlign w:val="center"/>
          </w:tcPr>
          <w:p w14:paraId="262EE99E">
            <w:pPr>
              <w:spacing w:before="40" w:after="40" w:line="240" w:lineRule="auto"/>
              <w:ind w:firstLine="0" w:firstLineChars="0"/>
              <w:jc w:val="left"/>
            </w:pPr>
            <w:r>
              <w:rPr>
                <w:rFonts w:ascii="宋体" w:hAnsi="宋体" w:eastAsia="宋体"/>
                <w:b w:val="0"/>
                <w:color w:val="1A1A1A"/>
                <w:sz w:val="26"/>
              </w:rPr>
              <w:t>审批权限申请</w:t>
            </w:r>
          </w:p>
        </w:tc>
        <w:tc>
          <w:tcPr>
            <w:tcW w:w="1701" w:type="dxa"/>
            <w:vAlign w:val="center"/>
          </w:tcPr>
          <w:p w14:paraId="605280E7">
            <w:pPr>
              <w:spacing w:before="40" w:after="40" w:line="240" w:lineRule="auto"/>
              <w:ind w:firstLine="0" w:firstLineChars="0"/>
              <w:jc w:val="left"/>
            </w:pPr>
            <w:r>
              <w:rPr>
                <w:rFonts w:ascii="宋体" w:hAnsi="宋体" w:eastAsia="宋体"/>
                <w:b w:val="0"/>
                <w:color w:val="1A1A1A"/>
                <w:sz w:val="26"/>
              </w:rPr>
              <w:t>JWT+角色</w:t>
            </w:r>
          </w:p>
        </w:tc>
      </w:tr>
      <w:tr w14:paraId="1E4A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22732006">
            <w:pPr>
              <w:spacing w:before="40" w:after="40" w:line="240" w:lineRule="auto"/>
              <w:ind w:firstLine="0" w:firstLineChars="0"/>
              <w:jc w:val="left"/>
            </w:pPr>
            <w:r>
              <w:rPr>
                <w:rFonts w:ascii="宋体" w:hAnsi="宋体" w:eastAsia="宋体"/>
                <w:b w:val="0"/>
                <w:color w:val="1A1A1A"/>
                <w:sz w:val="26"/>
              </w:rPr>
              <w:t>登记注册</w:t>
            </w:r>
          </w:p>
        </w:tc>
        <w:tc>
          <w:tcPr>
            <w:tcW w:w="3628" w:type="dxa"/>
            <w:shd w:val="clear" w:color="auto" w:fill="F0F4F8"/>
            <w:vAlign w:val="center"/>
          </w:tcPr>
          <w:p w14:paraId="62378272">
            <w:pPr>
              <w:spacing w:before="40" w:after="40" w:line="240" w:lineRule="auto"/>
              <w:ind w:firstLine="0" w:firstLineChars="0"/>
              <w:jc w:val="left"/>
            </w:pPr>
            <w:r>
              <w:rPr>
                <w:rFonts w:ascii="宋体" w:hAnsi="宋体" w:eastAsia="宋体"/>
                <w:b w:val="0"/>
                <w:color w:val="1A1A1A"/>
                <w:sz w:val="26"/>
              </w:rPr>
              <w:t>POST /registration</w:t>
            </w:r>
          </w:p>
        </w:tc>
        <w:tc>
          <w:tcPr>
            <w:tcW w:w="3061" w:type="dxa"/>
            <w:shd w:val="clear" w:color="auto" w:fill="F0F4F8"/>
            <w:vAlign w:val="center"/>
          </w:tcPr>
          <w:p w14:paraId="17D31596">
            <w:pPr>
              <w:spacing w:before="40" w:after="40" w:line="240" w:lineRule="auto"/>
              <w:ind w:firstLine="0" w:firstLineChars="0"/>
              <w:jc w:val="left"/>
            </w:pPr>
            <w:r>
              <w:rPr>
                <w:rFonts w:ascii="宋体" w:hAnsi="宋体" w:eastAsia="宋体"/>
                <w:b w:val="0"/>
                <w:color w:val="1A1A1A"/>
                <w:sz w:val="26"/>
              </w:rPr>
              <w:t>提交数据集登记申请</w:t>
            </w:r>
          </w:p>
        </w:tc>
        <w:tc>
          <w:tcPr>
            <w:tcW w:w="1701" w:type="dxa"/>
            <w:shd w:val="clear" w:color="auto" w:fill="F0F4F8"/>
            <w:vAlign w:val="center"/>
          </w:tcPr>
          <w:p w14:paraId="615EAD67">
            <w:pPr>
              <w:spacing w:before="40" w:after="40" w:line="240" w:lineRule="auto"/>
              <w:ind w:firstLine="0" w:firstLineChars="0"/>
              <w:jc w:val="left"/>
            </w:pPr>
            <w:r>
              <w:rPr>
                <w:rFonts w:ascii="宋体" w:hAnsi="宋体" w:eastAsia="宋体"/>
                <w:b w:val="0"/>
                <w:color w:val="1A1A1A"/>
                <w:sz w:val="26"/>
              </w:rPr>
              <w:t>JWT+签名</w:t>
            </w:r>
          </w:p>
        </w:tc>
      </w:tr>
      <w:tr w14:paraId="4517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45018E49">
            <w:pPr>
              <w:spacing w:before="40" w:after="40" w:line="240" w:lineRule="auto"/>
              <w:ind w:firstLine="0" w:firstLineChars="0"/>
              <w:jc w:val="left"/>
            </w:pPr>
            <w:r>
              <w:rPr>
                <w:rFonts w:ascii="宋体" w:hAnsi="宋体" w:eastAsia="宋体"/>
                <w:b w:val="0"/>
                <w:color w:val="1A1A1A"/>
                <w:sz w:val="26"/>
              </w:rPr>
              <w:t>登记注册</w:t>
            </w:r>
          </w:p>
        </w:tc>
        <w:tc>
          <w:tcPr>
            <w:tcW w:w="3628" w:type="dxa"/>
            <w:vAlign w:val="center"/>
          </w:tcPr>
          <w:p w14:paraId="76B408F0">
            <w:pPr>
              <w:spacing w:before="40" w:after="40" w:line="240" w:lineRule="auto"/>
              <w:ind w:firstLine="0" w:firstLineChars="0"/>
              <w:jc w:val="left"/>
            </w:pPr>
            <w:r>
              <w:rPr>
                <w:rFonts w:ascii="宋体" w:hAnsi="宋体" w:eastAsia="宋体"/>
                <w:b w:val="0"/>
                <w:color w:val="1A1A1A"/>
                <w:sz w:val="26"/>
              </w:rPr>
              <w:t>GET /registration/{id}/status</w:t>
            </w:r>
          </w:p>
        </w:tc>
        <w:tc>
          <w:tcPr>
            <w:tcW w:w="3061" w:type="dxa"/>
            <w:vAlign w:val="center"/>
          </w:tcPr>
          <w:p w14:paraId="14D37085">
            <w:pPr>
              <w:spacing w:before="40" w:after="40" w:line="240" w:lineRule="auto"/>
              <w:ind w:firstLine="0" w:firstLineChars="0"/>
              <w:jc w:val="left"/>
            </w:pPr>
            <w:r>
              <w:rPr>
                <w:rFonts w:ascii="宋体" w:hAnsi="宋体" w:eastAsia="宋体"/>
                <w:b w:val="0"/>
                <w:color w:val="1A1A1A"/>
                <w:sz w:val="26"/>
              </w:rPr>
              <w:t>查询登记状态</w:t>
            </w:r>
          </w:p>
        </w:tc>
        <w:tc>
          <w:tcPr>
            <w:tcW w:w="1701" w:type="dxa"/>
            <w:vAlign w:val="center"/>
          </w:tcPr>
          <w:p w14:paraId="338BD30C">
            <w:pPr>
              <w:spacing w:before="40" w:after="40" w:line="240" w:lineRule="auto"/>
              <w:ind w:firstLine="0" w:firstLineChars="0"/>
              <w:jc w:val="left"/>
            </w:pPr>
            <w:r>
              <w:rPr>
                <w:rFonts w:ascii="宋体" w:hAnsi="宋体" w:eastAsia="宋体"/>
                <w:b w:val="0"/>
                <w:color w:val="1A1A1A"/>
                <w:sz w:val="26"/>
              </w:rPr>
              <w:t>JWT</w:t>
            </w:r>
          </w:p>
        </w:tc>
      </w:tr>
      <w:tr w14:paraId="0B2A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3537565A">
            <w:pPr>
              <w:spacing w:before="40" w:after="40" w:line="240" w:lineRule="auto"/>
              <w:ind w:firstLine="0" w:firstLineChars="0"/>
              <w:jc w:val="left"/>
            </w:pPr>
            <w:r>
              <w:rPr>
                <w:rFonts w:ascii="宋体" w:hAnsi="宋体" w:eastAsia="宋体"/>
                <w:b w:val="0"/>
                <w:color w:val="1A1A1A"/>
                <w:sz w:val="26"/>
              </w:rPr>
              <w:t>登记注册</w:t>
            </w:r>
          </w:p>
        </w:tc>
        <w:tc>
          <w:tcPr>
            <w:tcW w:w="3628" w:type="dxa"/>
            <w:shd w:val="clear" w:color="auto" w:fill="F0F4F8"/>
            <w:vAlign w:val="center"/>
          </w:tcPr>
          <w:p w14:paraId="6227A8C9">
            <w:pPr>
              <w:spacing w:before="40" w:after="40" w:line="240" w:lineRule="auto"/>
              <w:ind w:firstLine="0" w:firstLineChars="0"/>
              <w:jc w:val="left"/>
            </w:pPr>
            <w:r>
              <w:rPr>
                <w:rFonts w:ascii="宋体" w:hAnsi="宋体" w:eastAsia="宋体"/>
                <w:b w:val="0"/>
                <w:color w:val="1A1A1A"/>
                <w:sz w:val="26"/>
              </w:rPr>
              <w:t>GET /registration/{id}/certificate</w:t>
            </w:r>
          </w:p>
        </w:tc>
        <w:tc>
          <w:tcPr>
            <w:tcW w:w="3061" w:type="dxa"/>
            <w:shd w:val="clear" w:color="auto" w:fill="F0F4F8"/>
            <w:vAlign w:val="center"/>
          </w:tcPr>
          <w:p w14:paraId="017F3787">
            <w:pPr>
              <w:spacing w:before="40" w:after="40" w:line="240" w:lineRule="auto"/>
              <w:ind w:firstLine="0" w:firstLineChars="0"/>
              <w:jc w:val="left"/>
            </w:pPr>
            <w:r>
              <w:rPr>
                <w:rFonts w:ascii="宋体" w:hAnsi="宋体" w:eastAsia="宋体"/>
                <w:b w:val="0"/>
                <w:color w:val="1A1A1A"/>
                <w:sz w:val="26"/>
              </w:rPr>
              <w:t>下载登记证书</w:t>
            </w:r>
          </w:p>
        </w:tc>
        <w:tc>
          <w:tcPr>
            <w:tcW w:w="1701" w:type="dxa"/>
            <w:shd w:val="clear" w:color="auto" w:fill="F0F4F8"/>
            <w:vAlign w:val="center"/>
          </w:tcPr>
          <w:p w14:paraId="3346B5F6">
            <w:pPr>
              <w:spacing w:before="40" w:after="40" w:line="240" w:lineRule="auto"/>
              <w:ind w:firstLine="0" w:firstLineChars="0"/>
              <w:jc w:val="left"/>
            </w:pPr>
            <w:r>
              <w:rPr>
                <w:rFonts w:ascii="宋体" w:hAnsi="宋体" w:eastAsia="宋体"/>
                <w:b w:val="0"/>
                <w:color w:val="1A1A1A"/>
                <w:sz w:val="26"/>
              </w:rPr>
              <w:t>JWT</w:t>
            </w:r>
          </w:p>
        </w:tc>
      </w:tr>
      <w:tr w14:paraId="1FF0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797EE381">
            <w:pPr>
              <w:spacing w:before="40" w:after="40" w:line="240" w:lineRule="auto"/>
              <w:ind w:firstLine="0" w:firstLineChars="0"/>
              <w:jc w:val="left"/>
            </w:pPr>
            <w:r>
              <w:rPr>
                <w:rFonts w:ascii="宋体" w:hAnsi="宋体" w:eastAsia="宋体"/>
                <w:b w:val="0"/>
                <w:color w:val="1A1A1A"/>
                <w:sz w:val="26"/>
              </w:rPr>
              <w:t>确权服务</w:t>
            </w:r>
          </w:p>
        </w:tc>
        <w:tc>
          <w:tcPr>
            <w:tcW w:w="3628" w:type="dxa"/>
            <w:vAlign w:val="center"/>
          </w:tcPr>
          <w:p w14:paraId="12C99129">
            <w:pPr>
              <w:spacing w:before="40" w:after="40" w:line="240" w:lineRule="auto"/>
              <w:ind w:firstLine="0" w:firstLineChars="0"/>
              <w:jc w:val="left"/>
            </w:pPr>
            <w:r>
              <w:rPr>
                <w:rFonts w:ascii="宋体" w:hAnsi="宋体" w:eastAsia="宋体"/>
                <w:b w:val="0"/>
                <w:color w:val="1A1A1A"/>
                <w:sz w:val="26"/>
              </w:rPr>
              <w:t>POST /ownership</w:t>
            </w:r>
          </w:p>
        </w:tc>
        <w:tc>
          <w:tcPr>
            <w:tcW w:w="3061" w:type="dxa"/>
            <w:vAlign w:val="center"/>
          </w:tcPr>
          <w:p w14:paraId="47658786">
            <w:pPr>
              <w:spacing w:before="40" w:after="40" w:line="240" w:lineRule="auto"/>
              <w:ind w:firstLine="0" w:firstLineChars="0"/>
              <w:jc w:val="left"/>
            </w:pPr>
            <w:r>
              <w:rPr>
                <w:rFonts w:ascii="宋体" w:hAnsi="宋体" w:eastAsia="宋体"/>
                <w:b w:val="0"/>
                <w:color w:val="1A1A1A"/>
                <w:sz w:val="26"/>
              </w:rPr>
              <w:t>提交权属登记</w:t>
            </w:r>
          </w:p>
        </w:tc>
        <w:tc>
          <w:tcPr>
            <w:tcW w:w="1701" w:type="dxa"/>
            <w:vAlign w:val="center"/>
          </w:tcPr>
          <w:p w14:paraId="45716194">
            <w:pPr>
              <w:spacing w:before="40" w:after="40" w:line="240" w:lineRule="auto"/>
              <w:ind w:firstLine="0" w:firstLineChars="0"/>
              <w:jc w:val="left"/>
            </w:pPr>
            <w:r>
              <w:rPr>
                <w:rFonts w:ascii="宋体" w:hAnsi="宋体" w:eastAsia="宋体"/>
                <w:b w:val="0"/>
                <w:color w:val="1A1A1A"/>
                <w:sz w:val="26"/>
              </w:rPr>
              <w:t>JWT+签名</w:t>
            </w:r>
          </w:p>
        </w:tc>
      </w:tr>
      <w:tr w14:paraId="2FEF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077CE5F3">
            <w:pPr>
              <w:spacing w:before="40" w:after="40" w:line="240" w:lineRule="auto"/>
              <w:ind w:firstLine="0" w:firstLineChars="0"/>
              <w:jc w:val="left"/>
            </w:pPr>
            <w:r>
              <w:rPr>
                <w:rFonts w:ascii="宋体" w:hAnsi="宋体" w:eastAsia="宋体"/>
                <w:b w:val="0"/>
                <w:color w:val="1A1A1A"/>
                <w:sz w:val="26"/>
              </w:rPr>
              <w:t>确权服务</w:t>
            </w:r>
          </w:p>
        </w:tc>
        <w:tc>
          <w:tcPr>
            <w:tcW w:w="3628" w:type="dxa"/>
            <w:shd w:val="clear" w:color="auto" w:fill="F0F4F8"/>
            <w:vAlign w:val="center"/>
          </w:tcPr>
          <w:p w14:paraId="7F4040EA">
            <w:pPr>
              <w:spacing w:before="40" w:after="40" w:line="240" w:lineRule="auto"/>
              <w:ind w:firstLine="0" w:firstLineChars="0"/>
              <w:jc w:val="left"/>
            </w:pPr>
            <w:r>
              <w:rPr>
                <w:rFonts w:ascii="宋体" w:hAnsi="宋体" w:eastAsia="宋体"/>
                <w:b w:val="0"/>
                <w:color w:val="1A1A1A"/>
                <w:sz w:val="26"/>
              </w:rPr>
              <w:t>GET /ownership/{id}/verify</w:t>
            </w:r>
          </w:p>
        </w:tc>
        <w:tc>
          <w:tcPr>
            <w:tcW w:w="3061" w:type="dxa"/>
            <w:shd w:val="clear" w:color="auto" w:fill="F0F4F8"/>
            <w:vAlign w:val="center"/>
          </w:tcPr>
          <w:p w14:paraId="139ECB3F">
            <w:pPr>
              <w:spacing w:before="40" w:after="40" w:line="240" w:lineRule="auto"/>
              <w:ind w:firstLine="0" w:firstLineChars="0"/>
              <w:jc w:val="left"/>
            </w:pPr>
            <w:r>
              <w:rPr>
                <w:rFonts w:ascii="宋体" w:hAnsi="宋体" w:eastAsia="宋体"/>
                <w:b w:val="0"/>
                <w:color w:val="1A1A1A"/>
                <w:sz w:val="26"/>
              </w:rPr>
              <w:t>权属验证（第三方可调用）</w:t>
            </w:r>
          </w:p>
        </w:tc>
        <w:tc>
          <w:tcPr>
            <w:tcW w:w="1701" w:type="dxa"/>
            <w:shd w:val="clear" w:color="auto" w:fill="F0F4F8"/>
            <w:vAlign w:val="center"/>
          </w:tcPr>
          <w:p w14:paraId="17DA4D46">
            <w:pPr>
              <w:spacing w:before="40" w:after="40" w:line="240" w:lineRule="auto"/>
              <w:ind w:firstLine="0" w:firstLineChars="0"/>
              <w:jc w:val="left"/>
            </w:pPr>
            <w:r>
              <w:rPr>
                <w:rFonts w:ascii="宋体" w:hAnsi="宋体" w:eastAsia="宋体"/>
                <w:b w:val="0"/>
                <w:color w:val="1A1A1A"/>
                <w:sz w:val="26"/>
              </w:rPr>
              <w:t>API Key</w:t>
            </w:r>
          </w:p>
        </w:tc>
      </w:tr>
      <w:tr w14:paraId="75A0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47756246">
            <w:pPr>
              <w:spacing w:before="40" w:after="40" w:line="240" w:lineRule="auto"/>
              <w:ind w:firstLine="0" w:firstLineChars="0"/>
              <w:jc w:val="left"/>
            </w:pPr>
            <w:r>
              <w:rPr>
                <w:rFonts w:ascii="宋体" w:hAnsi="宋体" w:eastAsia="宋体"/>
                <w:b w:val="0"/>
                <w:color w:val="1A1A1A"/>
                <w:sz w:val="26"/>
              </w:rPr>
              <w:t>确权服务</w:t>
            </w:r>
          </w:p>
        </w:tc>
        <w:tc>
          <w:tcPr>
            <w:tcW w:w="3628" w:type="dxa"/>
            <w:vAlign w:val="center"/>
          </w:tcPr>
          <w:p w14:paraId="2B3AFD15">
            <w:pPr>
              <w:spacing w:before="40" w:after="40" w:line="240" w:lineRule="auto"/>
              <w:ind w:firstLine="0" w:firstLineChars="0"/>
              <w:jc w:val="left"/>
            </w:pPr>
            <w:r>
              <w:rPr>
                <w:rFonts w:ascii="宋体" w:hAnsi="宋体" w:eastAsia="宋体"/>
                <w:b w:val="0"/>
                <w:color w:val="1A1A1A"/>
                <w:sz w:val="26"/>
              </w:rPr>
              <w:t>GET /ownership/{id}/chain</w:t>
            </w:r>
          </w:p>
        </w:tc>
        <w:tc>
          <w:tcPr>
            <w:tcW w:w="3061" w:type="dxa"/>
            <w:vAlign w:val="center"/>
          </w:tcPr>
          <w:p w14:paraId="4DCD7D0E">
            <w:pPr>
              <w:spacing w:before="40" w:after="40" w:line="240" w:lineRule="auto"/>
              <w:ind w:firstLine="0" w:firstLineChars="0"/>
              <w:jc w:val="left"/>
            </w:pPr>
            <w:r>
              <w:rPr>
                <w:rFonts w:ascii="宋体" w:hAnsi="宋体" w:eastAsia="宋体"/>
                <w:b w:val="0"/>
                <w:color w:val="1A1A1A"/>
                <w:sz w:val="26"/>
              </w:rPr>
              <w:t>授权链查询</w:t>
            </w:r>
          </w:p>
        </w:tc>
        <w:tc>
          <w:tcPr>
            <w:tcW w:w="1701" w:type="dxa"/>
            <w:vAlign w:val="center"/>
          </w:tcPr>
          <w:p w14:paraId="389493E1">
            <w:pPr>
              <w:spacing w:before="40" w:after="40" w:line="240" w:lineRule="auto"/>
              <w:ind w:firstLine="0" w:firstLineChars="0"/>
              <w:jc w:val="left"/>
            </w:pPr>
            <w:r>
              <w:rPr>
                <w:rFonts w:ascii="宋体" w:hAnsi="宋体" w:eastAsia="宋体"/>
                <w:b w:val="0"/>
                <w:color w:val="1A1A1A"/>
                <w:sz w:val="26"/>
              </w:rPr>
              <w:t>API Key</w:t>
            </w:r>
          </w:p>
        </w:tc>
      </w:tr>
      <w:tr w14:paraId="0F6F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67E6A135">
            <w:pPr>
              <w:spacing w:before="40" w:after="40" w:line="240" w:lineRule="auto"/>
              <w:ind w:firstLine="0" w:firstLineChars="0"/>
              <w:jc w:val="left"/>
            </w:pPr>
            <w:r>
              <w:rPr>
                <w:rFonts w:ascii="宋体" w:hAnsi="宋体" w:eastAsia="宋体"/>
                <w:b w:val="0"/>
                <w:color w:val="1A1A1A"/>
                <w:sz w:val="26"/>
              </w:rPr>
              <w:t>挂牌服务</w:t>
            </w:r>
          </w:p>
        </w:tc>
        <w:tc>
          <w:tcPr>
            <w:tcW w:w="3628" w:type="dxa"/>
            <w:shd w:val="clear" w:color="auto" w:fill="F0F4F8"/>
            <w:vAlign w:val="center"/>
          </w:tcPr>
          <w:p w14:paraId="6CF967D4">
            <w:pPr>
              <w:spacing w:before="40" w:after="40" w:line="240" w:lineRule="auto"/>
              <w:ind w:firstLine="0" w:firstLineChars="0"/>
              <w:jc w:val="left"/>
            </w:pPr>
            <w:r>
              <w:rPr>
                <w:rFonts w:ascii="宋体" w:hAnsi="宋体" w:eastAsia="宋体"/>
                <w:b w:val="0"/>
                <w:color w:val="1A1A1A"/>
                <w:sz w:val="26"/>
              </w:rPr>
              <w:t>POST /listing</w:t>
            </w:r>
          </w:p>
        </w:tc>
        <w:tc>
          <w:tcPr>
            <w:tcW w:w="3061" w:type="dxa"/>
            <w:shd w:val="clear" w:color="auto" w:fill="F0F4F8"/>
            <w:vAlign w:val="center"/>
          </w:tcPr>
          <w:p w14:paraId="2F234C46">
            <w:pPr>
              <w:spacing w:before="40" w:after="40" w:line="240" w:lineRule="auto"/>
              <w:ind w:firstLine="0" w:firstLineChars="0"/>
              <w:jc w:val="left"/>
            </w:pPr>
            <w:r>
              <w:rPr>
                <w:rFonts w:ascii="宋体" w:hAnsi="宋体" w:eastAsia="宋体"/>
                <w:b w:val="0"/>
                <w:color w:val="1A1A1A"/>
                <w:sz w:val="26"/>
              </w:rPr>
              <w:t>提交挂牌申请</w:t>
            </w:r>
          </w:p>
        </w:tc>
        <w:tc>
          <w:tcPr>
            <w:tcW w:w="1701" w:type="dxa"/>
            <w:shd w:val="clear" w:color="auto" w:fill="F0F4F8"/>
            <w:vAlign w:val="center"/>
          </w:tcPr>
          <w:p w14:paraId="36677D71">
            <w:pPr>
              <w:spacing w:before="40" w:after="40" w:line="240" w:lineRule="auto"/>
              <w:ind w:firstLine="0" w:firstLineChars="0"/>
              <w:jc w:val="left"/>
            </w:pPr>
            <w:r>
              <w:rPr>
                <w:rFonts w:ascii="宋体" w:hAnsi="宋体" w:eastAsia="宋体"/>
                <w:b w:val="0"/>
                <w:color w:val="1A1A1A"/>
                <w:sz w:val="26"/>
              </w:rPr>
              <w:t>JWT</w:t>
            </w:r>
          </w:p>
        </w:tc>
      </w:tr>
      <w:tr w14:paraId="25192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554AE057">
            <w:pPr>
              <w:spacing w:before="40" w:after="40" w:line="240" w:lineRule="auto"/>
              <w:ind w:firstLine="0" w:firstLineChars="0"/>
              <w:jc w:val="left"/>
            </w:pPr>
            <w:r>
              <w:rPr>
                <w:rFonts w:ascii="宋体" w:hAnsi="宋体" w:eastAsia="宋体"/>
                <w:b w:val="0"/>
                <w:color w:val="1A1A1A"/>
                <w:sz w:val="26"/>
              </w:rPr>
              <w:t>挂牌服务</w:t>
            </w:r>
          </w:p>
        </w:tc>
        <w:tc>
          <w:tcPr>
            <w:tcW w:w="3628" w:type="dxa"/>
            <w:vAlign w:val="center"/>
          </w:tcPr>
          <w:p w14:paraId="285AB5E7">
            <w:pPr>
              <w:spacing w:before="40" w:after="40" w:line="240" w:lineRule="auto"/>
              <w:ind w:firstLine="0" w:firstLineChars="0"/>
              <w:jc w:val="left"/>
            </w:pPr>
            <w:r>
              <w:rPr>
                <w:rFonts w:ascii="宋体" w:hAnsi="宋体" w:eastAsia="宋体"/>
                <w:b w:val="0"/>
                <w:color w:val="1A1A1A"/>
                <w:sz w:val="26"/>
              </w:rPr>
              <w:t>GET /listing/{id}</w:t>
            </w:r>
          </w:p>
        </w:tc>
        <w:tc>
          <w:tcPr>
            <w:tcW w:w="3061" w:type="dxa"/>
            <w:vAlign w:val="center"/>
          </w:tcPr>
          <w:p w14:paraId="26B3E32B">
            <w:pPr>
              <w:spacing w:before="40" w:after="40" w:line="240" w:lineRule="auto"/>
              <w:ind w:firstLine="0" w:firstLineChars="0"/>
              <w:jc w:val="left"/>
            </w:pPr>
            <w:r>
              <w:rPr>
                <w:rFonts w:ascii="宋体" w:hAnsi="宋体" w:eastAsia="宋体"/>
                <w:b w:val="0"/>
                <w:color w:val="1A1A1A"/>
                <w:sz w:val="26"/>
              </w:rPr>
              <w:t>查询挂牌信息</w:t>
            </w:r>
          </w:p>
        </w:tc>
        <w:tc>
          <w:tcPr>
            <w:tcW w:w="1701" w:type="dxa"/>
            <w:vAlign w:val="center"/>
          </w:tcPr>
          <w:p w14:paraId="7757E8E1">
            <w:pPr>
              <w:spacing w:before="40" w:after="40" w:line="240" w:lineRule="auto"/>
              <w:ind w:firstLine="0" w:firstLineChars="0"/>
              <w:jc w:val="left"/>
            </w:pPr>
            <w:r>
              <w:rPr>
                <w:rFonts w:ascii="宋体" w:hAnsi="宋体" w:eastAsia="宋体"/>
                <w:b w:val="0"/>
                <w:color w:val="1A1A1A"/>
                <w:sz w:val="26"/>
              </w:rPr>
              <w:t>API Key</w:t>
            </w:r>
          </w:p>
        </w:tc>
      </w:tr>
      <w:tr w14:paraId="6E85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1239C9EC">
            <w:pPr>
              <w:spacing w:before="40" w:after="40" w:line="240" w:lineRule="auto"/>
              <w:ind w:firstLine="0" w:firstLineChars="0"/>
              <w:jc w:val="left"/>
            </w:pPr>
            <w:r>
              <w:rPr>
                <w:rFonts w:ascii="宋体" w:hAnsi="宋体" w:eastAsia="宋体"/>
                <w:b w:val="0"/>
                <w:color w:val="1A1A1A"/>
                <w:sz w:val="26"/>
              </w:rPr>
              <w:t>挂牌服务</w:t>
            </w:r>
          </w:p>
        </w:tc>
        <w:tc>
          <w:tcPr>
            <w:tcW w:w="3628" w:type="dxa"/>
            <w:shd w:val="clear" w:color="auto" w:fill="F0F4F8"/>
            <w:vAlign w:val="center"/>
          </w:tcPr>
          <w:p w14:paraId="62BB04A2">
            <w:pPr>
              <w:spacing w:before="40" w:after="40" w:line="240" w:lineRule="auto"/>
              <w:ind w:firstLine="0" w:firstLineChars="0"/>
              <w:jc w:val="left"/>
            </w:pPr>
            <w:r>
              <w:rPr>
                <w:rFonts w:ascii="宋体" w:hAnsi="宋体" w:eastAsia="宋体"/>
                <w:b w:val="0"/>
                <w:color w:val="1A1A1A"/>
                <w:sz w:val="26"/>
              </w:rPr>
              <w:t>GET /listing/{id}/statistics</w:t>
            </w:r>
          </w:p>
        </w:tc>
        <w:tc>
          <w:tcPr>
            <w:tcW w:w="3061" w:type="dxa"/>
            <w:shd w:val="clear" w:color="auto" w:fill="F0F4F8"/>
            <w:vAlign w:val="center"/>
          </w:tcPr>
          <w:p w14:paraId="06DF889A">
            <w:pPr>
              <w:spacing w:before="40" w:after="40" w:line="240" w:lineRule="auto"/>
              <w:ind w:firstLine="0" w:firstLineChars="0"/>
              <w:jc w:val="left"/>
            </w:pPr>
            <w:r>
              <w:rPr>
                <w:rFonts w:ascii="宋体" w:hAnsi="宋体" w:eastAsia="宋体"/>
                <w:b w:val="0"/>
                <w:color w:val="1A1A1A"/>
                <w:sz w:val="26"/>
              </w:rPr>
              <w:t>挂牌展示统计</w:t>
            </w:r>
          </w:p>
        </w:tc>
        <w:tc>
          <w:tcPr>
            <w:tcW w:w="1701" w:type="dxa"/>
            <w:shd w:val="clear" w:color="auto" w:fill="F0F4F8"/>
            <w:vAlign w:val="center"/>
          </w:tcPr>
          <w:p w14:paraId="50483ABF">
            <w:pPr>
              <w:spacing w:before="40" w:after="40" w:line="240" w:lineRule="auto"/>
              <w:ind w:firstLine="0" w:firstLineChars="0"/>
              <w:jc w:val="left"/>
            </w:pPr>
            <w:r>
              <w:rPr>
                <w:rFonts w:ascii="宋体" w:hAnsi="宋体" w:eastAsia="宋体"/>
                <w:b w:val="0"/>
                <w:color w:val="1A1A1A"/>
                <w:sz w:val="26"/>
              </w:rPr>
              <w:t>JWT</w:t>
            </w:r>
          </w:p>
        </w:tc>
      </w:tr>
      <w:tr w14:paraId="17C1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0A78B347">
            <w:pPr>
              <w:spacing w:before="40" w:after="40" w:line="240" w:lineRule="auto"/>
              <w:ind w:firstLine="0" w:firstLineChars="0"/>
              <w:jc w:val="left"/>
            </w:pPr>
            <w:r>
              <w:rPr>
                <w:rFonts w:ascii="宋体" w:hAnsi="宋体" w:eastAsia="宋体"/>
                <w:b w:val="0"/>
                <w:color w:val="1A1A1A"/>
                <w:sz w:val="26"/>
              </w:rPr>
              <w:t>交易服务</w:t>
            </w:r>
          </w:p>
        </w:tc>
        <w:tc>
          <w:tcPr>
            <w:tcW w:w="3628" w:type="dxa"/>
            <w:vAlign w:val="center"/>
          </w:tcPr>
          <w:p w14:paraId="248CC41D">
            <w:pPr>
              <w:spacing w:before="40" w:after="40" w:line="240" w:lineRule="auto"/>
              <w:ind w:firstLine="0" w:firstLineChars="0"/>
              <w:jc w:val="left"/>
            </w:pPr>
            <w:r>
              <w:rPr>
                <w:rFonts w:ascii="宋体" w:hAnsi="宋体" w:eastAsia="宋体"/>
                <w:b w:val="0"/>
                <w:color w:val="1A1A1A"/>
                <w:sz w:val="26"/>
              </w:rPr>
              <w:t>POST /contracts</w:t>
            </w:r>
          </w:p>
        </w:tc>
        <w:tc>
          <w:tcPr>
            <w:tcW w:w="3061" w:type="dxa"/>
            <w:vAlign w:val="center"/>
          </w:tcPr>
          <w:p w14:paraId="264E7FFC">
            <w:pPr>
              <w:spacing w:before="40" w:after="40" w:line="240" w:lineRule="auto"/>
              <w:ind w:firstLine="0" w:firstLineChars="0"/>
              <w:jc w:val="left"/>
            </w:pPr>
            <w:r>
              <w:rPr>
                <w:rFonts w:ascii="宋体" w:hAnsi="宋体" w:eastAsia="宋体"/>
                <w:b w:val="0"/>
                <w:color w:val="1A1A1A"/>
                <w:sz w:val="26"/>
              </w:rPr>
              <w:t>创建交易合同</w:t>
            </w:r>
          </w:p>
        </w:tc>
        <w:tc>
          <w:tcPr>
            <w:tcW w:w="1701" w:type="dxa"/>
            <w:vAlign w:val="center"/>
          </w:tcPr>
          <w:p w14:paraId="635A24C4">
            <w:pPr>
              <w:spacing w:before="40" w:after="40" w:line="240" w:lineRule="auto"/>
              <w:ind w:firstLine="0" w:firstLineChars="0"/>
              <w:jc w:val="left"/>
            </w:pPr>
            <w:r>
              <w:rPr>
                <w:rFonts w:ascii="宋体" w:hAnsi="宋体" w:eastAsia="宋体"/>
                <w:b w:val="0"/>
                <w:color w:val="1A1A1A"/>
                <w:sz w:val="26"/>
              </w:rPr>
              <w:t>JWT+签名</w:t>
            </w:r>
          </w:p>
        </w:tc>
      </w:tr>
      <w:tr w14:paraId="30C4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14EF0EC0">
            <w:pPr>
              <w:spacing w:before="40" w:after="40" w:line="240" w:lineRule="auto"/>
              <w:ind w:firstLine="0" w:firstLineChars="0"/>
              <w:jc w:val="left"/>
            </w:pPr>
            <w:r>
              <w:rPr>
                <w:rFonts w:ascii="宋体" w:hAnsi="宋体" w:eastAsia="宋体"/>
                <w:b w:val="0"/>
                <w:color w:val="1A1A1A"/>
                <w:sz w:val="26"/>
              </w:rPr>
              <w:t>交易服务</w:t>
            </w:r>
          </w:p>
        </w:tc>
        <w:tc>
          <w:tcPr>
            <w:tcW w:w="3628" w:type="dxa"/>
            <w:shd w:val="clear" w:color="auto" w:fill="F0F4F8"/>
            <w:vAlign w:val="center"/>
          </w:tcPr>
          <w:p w14:paraId="7F535E91">
            <w:pPr>
              <w:spacing w:before="40" w:after="40" w:line="240" w:lineRule="auto"/>
              <w:ind w:firstLine="0" w:firstLineChars="0"/>
              <w:jc w:val="left"/>
            </w:pPr>
            <w:r>
              <w:rPr>
                <w:rFonts w:ascii="宋体" w:hAnsi="宋体" w:eastAsia="宋体"/>
                <w:b w:val="0"/>
                <w:color w:val="1A1A1A"/>
                <w:sz w:val="26"/>
              </w:rPr>
              <w:t>GET /contracts/{id}</w:t>
            </w:r>
          </w:p>
        </w:tc>
        <w:tc>
          <w:tcPr>
            <w:tcW w:w="3061" w:type="dxa"/>
            <w:shd w:val="clear" w:color="auto" w:fill="F0F4F8"/>
            <w:vAlign w:val="center"/>
          </w:tcPr>
          <w:p w14:paraId="53593BF8">
            <w:pPr>
              <w:spacing w:before="40" w:after="40" w:line="240" w:lineRule="auto"/>
              <w:ind w:firstLine="0" w:firstLineChars="0"/>
              <w:jc w:val="left"/>
            </w:pPr>
            <w:r>
              <w:rPr>
                <w:rFonts w:ascii="宋体" w:hAnsi="宋体" w:eastAsia="宋体"/>
                <w:b w:val="0"/>
                <w:color w:val="1A1A1A"/>
                <w:sz w:val="26"/>
              </w:rPr>
              <w:t>查询合同详情</w:t>
            </w:r>
          </w:p>
        </w:tc>
        <w:tc>
          <w:tcPr>
            <w:tcW w:w="1701" w:type="dxa"/>
            <w:shd w:val="clear" w:color="auto" w:fill="F0F4F8"/>
            <w:vAlign w:val="center"/>
          </w:tcPr>
          <w:p w14:paraId="08AC375F">
            <w:pPr>
              <w:spacing w:before="40" w:after="40" w:line="240" w:lineRule="auto"/>
              <w:ind w:firstLine="0" w:firstLineChars="0"/>
              <w:jc w:val="left"/>
            </w:pPr>
            <w:r>
              <w:rPr>
                <w:rFonts w:ascii="宋体" w:hAnsi="宋体" w:eastAsia="宋体"/>
                <w:b w:val="0"/>
                <w:color w:val="1A1A1A"/>
                <w:sz w:val="26"/>
              </w:rPr>
              <w:t>JWT</w:t>
            </w:r>
          </w:p>
        </w:tc>
      </w:tr>
      <w:tr w14:paraId="2807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601FFFC6">
            <w:pPr>
              <w:spacing w:before="40" w:after="40" w:line="240" w:lineRule="auto"/>
              <w:ind w:firstLine="0" w:firstLineChars="0"/>
              <w:jc w:val="left"/>
            </w:pPr>
            <w:r>
              <w:rPr>
                <w:rFonts w:ascii="宋体" w:hAnsi="宋体" w:eastAsia="宋体"/>
                <w:b w:val="0"/>
                <w:color w:val="1A1A1A"/>
                <w:sz w:val="26"/>
              </w:rPr>
              <w:t>交易服务</w:t>
            </w:r>
          </w:p>
        </w:tc>
        <w:tc>
          <w:tcPr>
            <w:tcW w:w="3628" w:type="dxa"/>
            <w:vAlign w:val="center"/>
          </w:tcPr>
          <w:p w14:paraId="2D18C452">
            <w:pPr>
              <w:spacing w:before="40" w:after="40" w:line="240" w:lineRule="auto"/>
              <w:ind w:firstLine="0" w:firstLineChars="0"/>
              <w:jc w:val="left"/>
            </w:pPr>
            <w:r>
              <w:rPr>
                <w:rFonts w:ascii="宋体" w:hAnsi="宋体" w:eastAsia="宋体"/>
                <w:b w:val="0"/>
                <w:color w:val="1A1A1A"/>
                <w:sz w:val="26"/>
              </w:rPr>
              <w:t>POST /contracts/{id}/sign</w:t>
            </w:r>
          </w:p>
        </w:tc>
        <w:tc>
          <w:tcPr>
            <w:tcW w:w="3061" w:type="dxa"/>
            <w:vAlign w:val="center"/>
          </w:tcPr>
          <w:p w14:paraId="19DC1A29">
            <w:pPr>
              <w:spacing w:before="40" w:after="40" w:line="240" w:lineRule="auto"/>
              <w:ind w:firstLine="0" w:firstLineChars="0"/>
              <w:jc w:val="left"/>
            </w:pPr>
            <w:r>
              <w:rPr>
                <w:rFonts w:ascii="宋体" w:hAnsi="宋体" w:eastAsia="宋体"/>
                <w:b w:val="0"/>
                <w:color w:val="1A1A1A"/>
                <w:sz w:val="26"/>
              </w:rPr>
              <w:t>合同签署</w:t>
            </w:r>
          </w:p>
        </w:tc>
        <w:tc>
          <w:tcPr>
            <w:tcW w:w="1701" w:type="dxa"/>
            <w:vAlign w:val="center"/>
          </w:tcPr>
          <w:p w14:paraId="45B66C36">
            <w:pPr>
              <w:spacing w:before="40" w:after="40" w:line="240" w:lineRule="auto"/>
              <w:ind w:firstLine="0" w:firstLineChars="0"/>
              <w:jc w:val="left"/>
            </w:pPr>
            <w:r>
              <w:rPr>
                <w:rFonts w:ascii="宋体" w:hAnsi="宋体" w:eastAsia="宋体"/>
                <w:b w:val="0"/>
                <w:color w:val="1A1A1A"/>
                <w:sz w:val="26"/>
              </w:rPr>
              <w:t>JWT+SM2签名</w:t>
            </w:r>
          </w:p>
        </w:tc>
      </w:tr>
      <w:tr w14:paraId="003A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7A73F4A4">
            <w:pPr>
              <w:spacing w:before="40" w:after="40" w:line="240" w:lineRule="auto"/>
              <w:ind w:firstLine="0" w:firstLineChars="0"/>
              <w:jc w:val="left"/>
            </w:pPr>
            <w:r>
              <w:rPr>
                <w:rFonts w:ascii="宋体" w:hAnsi="宋体" w:eastAsia="宋体"/>
                <w:b w:val="0"/>
                <w:color w:val="1A1A1A"/>
                <w:sz w:val="26"/>
              </w:rPr>
              <w:t>交易服务</w:t>
            </w:r>
          </w:p>
        </w:tc>
        <w:tc>
          <w:tcPr>
            <w:tcW w:w="3628" w:type="dxa"/>
            <w:shd w:val="clear" w:color="auto" w:fill="F0F4F8"/>
            <w:vAlign w:val="center"/>
          </w:tcPr>
          <w:p w14:paraId="5594D7AC">
            <w:pPr>
              <w:spacing w:before="40" w:after="40" w:line="240" w:lineRule="auto"/>
              <w:ind w:firstLine="0" w:firstLineChars="0"/>
              <w:jc w:val="left"/>
            </w:pPr>
            <w:r>
              <w:rPr>
                <w:rFonts w:ascii="宋体" w:hAnsi="宋体" w:eastAsia="宋体"/>
                <w:b w:val="0"/>
                <w:color w:val="1A1A1A"/>
                <w:sz w:val="26"/>
              </w:rPr>
              <w:t>GET /bills</w:t>
            </w:r>
          </w:p>
        </w:tc>
        <w:tc>
          <w:tcPr>
            <w:tcW w:w="3061" w:type="dxa"/>
            <w:shd w:val="clear" w:color="auto" w:fill="F0F4F8"/>
            <w:vAlign w:val="center"/>
          </w:tcPr>
          <w:p w14:paraId="076EF546">
            <w:pPr>
              <w:spacing w:before="40" w:after="40" w:line="240" w:lineRule="auto"/>
              <w:ind w:firstLine="0" w:firstLineChars="0"/>
              <w:jc w:val="left"/>
            </w:pPr>
            <w:r>
              <w:rPr>
                <w:rFonts w:ascii="宋体" w:hAnsi="宋体" w:eastAsia="宋体"/>
                <w:b w:val="0"/>
                <w:color w:val="1A1A1A"/>
                <w:sz w:val="26"/>
              </w:rPr>
              <w:t>查询账单列表</w:t>
            </w:r>
          </w:p>
        </w:tc>
        <w:tc>
          <w:tcPr>
            <w:tcW w:w="1701" w:type="dxa"/>
            <w:shd w:val="clear" w:color="auto" w:fill="F0F4F8"/>
            <w:vAlign w:val="center"/>
          </w:tcPr>
          <w:p w14:paraId="11FAB89E">
            <w:pPr>
              <w:spacing w:before="40" w:after="40" w:line="240" w:lineRule="auto"/>
              <w:ind w:firstLine="0" w:firstLineChars="0"/>
              <w:jc w:val="left"/>
            </w:pPr>
            <w:r>
              <w:rPr>
                <w:rFonts w:ascii="宋体" w:hAnsi="宋体" w:eastAsia="宋体"/>
                <w:b w:val="0"/>
                <w:color w:val="1A1A1A"/>
                <w:sz w:val="26"/>
              </w:rPr>
              <w:t>JWT</w:t>
            </w:r>
          </w:p>
        </w:tc>
      </w:tr>
      <w:tr w14:paraId="61CE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40F019E7">
            <w:pPr>
              <w:spacing w:before="40" w:after="40" w:line="240" w:lineRule="auto"/>
              <w:ind w:firstLine="0" w:firstLineChars="0"/>
              <w:jc w:val="left"/>
            </w:pPr>
            <w:r>
              <w:rPr>
                <w:rFonts w:ascii="宋体" w:hAnsi="宋体" w:eastAsia="宋体"/>
                <w:b w:val="0"/>
                <w:color w:val="1A1A1A"/>
                <w:sz w:val="26"/>
              </w:rPr>
              <w:t>交易服务</w:t>
            </w:r>
          </w:p>
        </w:tc>
        <w:tc>
          <w:tcPr>
            <w:tcW w:w="3628" w:type="dxa"/>
            <w:vAlign w:val="center"/>
          </w:tcPr>
          <w:p w14:paraId="536BAD8C">
            <w:pPr>
              <w:spacing w:before="40" w:after="40" w:line="240" w:lineRule="auto"/>
              <w:ind w:firstLine="0" w:firstLineChars="0"/>
              <w:jc w:val="left"/>
            </w:pPr>
            <w:r>
              <w:rPr>
                <w:rFonts w:ascii="宋体" w:hAnsi="宋体" w:eastAsia="宋体"/>
                <w:b w:val="0"/>
                <w:color w:val="1A1A1A"/>
                <w:sz w:val="26"/>
              </w:rPr>
              <w:t>GET /bills/{id}/detail</w:t>
            </w:r>
          </w:p>
        </w:tc>
        <w:tc>
          <w:tcPr>
            <w:tcW w:w="3061" w:type="dxa"/>
            <w:vAlign w:val="center"/>
          </w:tcPr>
          <w:p w14:paraId="02102718">
            <w:pPr>
              <w:spacing w:before="40" w:after="40" w:line="240" w:lineRule="auto"/>
              <w:ind w:firstLine="0" w:firstLineChars="0"/>
              <w:jc w:val="left"/>
            </w:pPr>
            <w:r>
              <w:rPr>
                <w:rFonts w:ascii="宋体" w:hAnsi="宋体" w:eastAsia="宋体"/>
                <w:b w:val="0"/>
                <w:color w:val="1A1A1A"/>
                <w:sz w:val="26"/>
              </w:rPr>
              <w:t>账单用量明细</w:t>
            </w:r>
          </w:p>
        </w:tc>
        <w:tc>
          <w:tcPr>
            <w:tcW w:w="1701" w:type="dxa"/>
            <w:vAlign w:val="center"/>
          </w:tcPr>
          <w:p w14:paraId="67BC5C8E">
            <w:pPr>
              <w:spacing w:before="40" w:after="40" w:line="240" w:lineRule="auto"/>
              <w:ind w:firstLine="0" w:firstLineChars="0"/>
              <w:jc w:val="left"/>
            </w:pPr>
            <w:r>
              <w:rPr>
                <w:rFonts w:ascii="宋体" w:hAnsi="宋体" w:eastAsia="宋体"/>
                <w:b w:val="0"/>
                <w:color w:val="1A1A1A"/>
                <w:sz w:val="26"/>
              </w:rPr>
              <w:t>JWT</w:t>
            </w:r>
          </w:p>
        </w:tc>
      </w:tr>
      <w:tr w14:paraId="6142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05193554">
            <w:pPr>
              <w:spacing w:before="40" w:after="40" w:line="240" w:lineRule="auto"/>
              <w:ind w:firstLine="0" w:firstLineChars="0"/>
              <w:jc w:val="left"/>
            </w:pPr>
            <w:r>
              <w:rPr>
                <w:rFonts w:ascii="宋体" w:hAnsi="宋体" w:eastAsia="宋体"/>
                <w:b w:val="0"/>
                <w:color w:val="1A1A1A"/>
                <w:sz w:val="26"/>
              </w:rPr>
              <w:t>国家对接</w:t>
            </w:r>
          </w:p>
        </w:tc>
        <w:tc>
          <w:tcPr>
            <w:tcW w:w="3628" w:type="dxa"/>
            <w:shd w:val="clear" w:color="auto" w:fill="F0F4F8"/>
            <w:vAlign w:val="center"/>
          </w:tcPr>
          <w:p w14:paraId="4CB58CF0">
            <w:pPr>
              <w:spacing w:before="40" w:after="40" w:line="240" w:lineRule="auto"/>
              <w:ind w:firstLine="0" w:firstLineChars="0"/>
              <w:jc w:val="left"/>
            </w:pPr>
            <w:r>
              <w:rPr>
                <w:rFonts w:ascii="宋体" w:hAnsi="宋体" w:eastAsia="宋体"/>
                <w:b w:val="0"/>
                <w:color w:val="1A1A1A"/>
                <w:sz w:val="26"/>
              </w:rPr>
              <w:t>POST /ndi/sync/catalog</w:t>
            </w:r>
          </w:p>
        </w:tc>
        <w:tc>
          <w:tcPr>
            <w:tcW w:w="3061" w:type="dxa"/>
            <w:shd w:val="clear" w:color="auto" w:fill="F0F4F8"/>
            <w:vAlign w:val="center"/>
          </w:tcPr>
          <w:p w14:paraId="77C377E7">
            <w:pPr>
              <w:spacing w:before="40" w:after="40" w:line="240" w:lineRule="auto"/>
              <w:ind w:firstLine="0" w:firstLineChars="0"/>
              <w:jc w:val="left"/>
            </w:pPr>
            <w:r>
              <w:rPr>
                <w:rFonts w:ascii="宋体" w:hAnsi="宋体" w:eastAsia="宋体"/>
                <w:b w:val="0"/>
                <w:color w:val="1A1A1A"/>
                <w:sz w:val="26"/>
              </w:rPr>
              <w:t>目录同步至国家枢纽</w:t>
            </w:r>
          </w:p>
        </w:tc>
        <w:tc>
          <w:tcPr>
            <w:tcW w:w="1701" w:type="dxa"/>
            <w:shd w:val="clear" w:color="auto" w:fill="F0F4F8"/>
            <w:vAlign w:val="center"/>
          </w:tcPr>
          <w:p w14:paraId="06D44B7E">
            <w:pPr>
              <w:spacing w:before="40" w:after="40" w:line="240" w:lineRule="auto"/>
              <w:ind w:firstLine="0" w:firstLineChars="0"/>
              <w:jc w:val="left"/>
            </w:pPr>
            <w:r>
              <w:rPr>
                <w:rFonts w:ascii="宋体" w:hAnsi="宋体" w:eastAsia="宋体"/>
                <w:b w:val="0"/>
                <w:color w:val="1A1A1A"/>
                <w:sz w:val="26"/>
              </w:rPr>
              <w:t>SM2签名</w:t>
            </w:r>
          </w:p>
        </w:tc>
      </w:tr>
      <w:tr w14:paraId="358B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29F86B6A">
            <w:pPr>
              <w:spacing w:before="40" w:after="40" w:line="240" w:lineRule="auto"/>
              <w:ind w:firstLine="0" w:firstLineChars="0"/>
              <w:jc w:val="left"/>
            </w:pPr>
            <w:r>
              <w:rPr>
                <w:rFonts w:ascii="宋体" w:hAnsi="宋体" w:eastAsia="宋体"/>
                <w:b w:val="0"/>
                <w:color w:val="1A1A1A"/>
                <w:sz w:val="26"/>
              </w:rPr>
              <w:t>国家对接</w:t>
            </w:r>
          </w:p>
        </w:tc>
        <w:tc>
          <w:tcPr>
            <w:tcW w:w="3628" w:type="dxa"/>
            <w:vAlign w:val="center"/>
          </w:tcPr>
          <w:p w14:paraId="3F23517B">
            <w:pPr>
              <w:spacing w:before="40" w:after="40" w:line="240" w:lineRule="auto"/>
              <w:ind w:firstLine="0" w:firstLineChars="0"/>
              <w:jc w:val="left"/>
            </w:pPr>
            <w:r>
              <w:rPr>
                <w:rFonts w:ascii="宋体" w:hAnsi="宋体" w:eastAsia="宋体"/>
                <w:b w:val="0"/>
                <w:color w:val="1A1A1A"/>
                <w:sz w:val="26"/>
              </w:rPr>
              <w:t>POST /ndi/sync/identity</w:t>
            </w:r>
          </w:p>
        </w:tc>
        <w:tc>
          <w:tcPr>
            <w:tcW w:w="3061" w:type="dxa"/>
            <w:vAlign w:val="center"/>
          </w:tcPr>
          <w:p w14:paraId="37672372">
            <w:pPr>
              <w:spacing w:before="40" w:after="40" w:line="240" w:lineRule="auto"/>
              <w:ind w:firstLine="0" w:firstLineChars="0"/>
              <w:jc w:val="left"/>
            </w:pPr>
            <w:r>
              <w:rPr>
                <w:rFonts w:ascii="宋体" w:hAnsi="宋体" w:eastAsia="宋体"/>
                <w:b w:val="0"/>
                <w:color w:val="1A1A1A"/>
                <w:sz w:val="26"/>
              </w:rPr>
              <w:t>身份信息同步</w:t>
            </w:r>
          </w:p>
        </w:tc>
        <w:tc>
          <w:tcPr>
            <w:tcW w:w="1701" w:type="dxa"/>
            <w:vAlign w:val="center"/>
          </w:tcPr>
          <w:p w14:paraId="5339394B">
            <w:pPr>
              <w:spacing w:before="40" w:after="40" w:line="240" w:lineRule="auto"/>
              <w:ind w:firstLine="0" w:firstLineChars="0"/>
              <w:jc w:val="left"/>
            </w:pPr>
            <w:r>
              <w:rPr>
                <w:rFonts w:ascii="宋体" w:hAnsi="宋体" w:eastAsia="宋体"/>
                <w:b w:val="0"/>
                <w:color w:val="1A1A1A"/>
                <w:sz w:val="26"/>
              </w:rPr>
              <w:t>SM2签名</w:t>
            </w:r>
          </w:p>
        </w:tc>
      </w:tr>
      <w:tr w14:paraId="5298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6D36154C">
            <w:pPr>
              <w:spacing w:before="40" w:after="40" w:line="240" w:lineRule="auto"/>
              <w:ind w:firstLine="0" w:firstLineChars="0"/>
              <w:jc w:val="left"/>
            </w:pPr>
            <w:r>
              <w:rPr>
                <w:rFonts w:ascii="宋体" w:hAnsi="宋体" w:eastAsia="宋体"/>
                <w:b w:val="0"/>
                <w:color w:val="1A1A1A"/>
                <w:sz w:val="26"/>
              </w:rPr>
              <w:t>国家对接</w:t>
            </w:r>
          </w:p>
        </w:tc>
        <w:tc>
          <w:tcPr>
            <w:tcW w:w="3628" w:type="dxa"/>
            <w:shd w:val="clear" w:color="auto" w:fill="F0F4F8"/>
            <w:vAlign w:val="center"/>
          </w:tcPr>
          <w:p w14:paraId="5AA9FEBC">
            <w:pPr>
              <w:spacing w:before="40" w:after="40" w:line="240" w:lineRule="auto"/>
              <w:ind w:firstLine="0" w:firstLineChars="0"/>
              <w:jc w:val="left"/>
            </w:pPr>
            <w:r>
              <w:rPr>
                <w:rFonts w:ascii="宋体" w:hAnsi="宋体" w:eastAsia="宋体"/>
                <w:b w:val="0"/>
                <w:color w:val="1A1A1A"/>
                <w:sz w:val="26"/>
              </w:rPr>
              <w:t>GET /ndi/guid/{localId}</w:t>
            </w:r>
          </w:p>
        </w:tc>
        <w:tc>
          <w:tcPr>
            <w:tcW w:w="3061" w:type="dxa"/>
            <w:shd w:val="clear" w:color="auto" w:fill="F0F4F8"/>
            <w:vAlign w:val="center"/>
          </w:tcPr>
          <w:p w14:paraId="14CA31C2">
            <w:pPr>
              <w:spacing w:before="40" w:after="40" w:line="240" w:lineRule="auto"/>
              <w:ind w:firstLine="0" w:firstLineChars="0"/>
              <w:jc w:val="left"/>
            </w:pPr>
            <w:r>
              <w:rPr>
                <w:rFonts w:ascii="宋体" w:hAnsi="宋体" w:eastAsia="宋体"/>
                <w:b w:val="0"/>
                <w:color w:val="1A1A1A"/>
                <w:sz w:val="26"/>
              </w:rPr>
              <w:t>查询国家统一标识</w:t>
            </w:r>
          </w:p>
        </w:tc>
        <w:tc>
          <w:tcPr>
            <w:tcW w:w="1701" w:type="dxa"/>
            <w:shd w:val="clear" w:color="auto" w:fill="F0F4F8"/>
            <w:vAlign w:val="center"/>
          </w:tcPr>
          <w:p w14:paraId="7F366D9F">
            <w:pPr>
              <w:spacing w:before="40" w:after="40" w:line="240" w:lineRule="auto"/>
              <w:ind w:firstLine="0" w:firstLineChars="0"/>
              <w:jc w:val="left"/>
            </w:pPr>
            <w:r>
              <w:rPr>
                <w:rFonts w:ascii="宋体" w:hAnsi="宋体" w:eastAsia="宋体"/>
                <w:b w:val="0"/>
                <w:color w:val="1A1A1A"/>
                <w:sz w:val="26"/>
              </w:rPr>
              <w:t>SM2签名</w:t>
            </w:r>
          </w:p>
        </w:tc>
      </w:tr>
      <w:tr w14:paraId="4196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3CB7F146">
            <w:pPr>
              <w:spacing w:before="40" w:after="40" w:line="240" w:lineRule="auto"/>
              <w:ind w:firstLine="0" w:firstLineChars="0"/>
              <w:jc w:val="left"/>
            </w:pPr>
            <w:r>
              <w:rPr>
                <w:rFonts w:ascii="宋体" w:hAnsi="宋体" w:eastAsia="宋体"/>
                <w:b w:val="0"/>
                <w:color w:val="1A1A1A"/>
                <w:sz w:val="26"/>
              </w:rPr>
              <w:t>服务管理</w:t>
            </w:r>
          </w:p>
        </w:tc>
        <w:tc>
          <w:tcPr>
            <w:tcW w:w="3628" w:type="dxa"/>
            <w:vAlign w:val="center"/>
          </w:tcPr>
          <w:p w14:paraId="17E3609C">
            <w:pPr>
              <w:spacing w:before="40" w:after="40" w:line="240" w:lineRule="auto"/>
              <w:ind w:firstLine="0" w:firstLineChars="0"/>
              <w:jc w:val="left"/>
            </w:pPr>
            <w:r>
              <w:rPr>
                <w:rFonts w:ascii="宋体" w:hAnsi="宋体" w:eastAsia="宋体"/>
                <w:b w:val="0"/>
                <w:color w:val="1A1A1A"/>
                <w:sz w:val="26"/>
              </w:rPr>
              <w:t>POST /services</w:t>
            </w:r>
          </w:p>
        </w:tc>
        <w:tc>
          <w:tcPr>
            <w:tcW w:w="3061" w:type="dxa"/>
            <w:vAlign w:val="center"/>
          </w:tcPr>
          <w:p w14:paraId="7A082EDE">
            <w:pPr>
              <w:spacing w:before="40" w:after="40" w:line="240" w:lineRule="auto"/>
              <w:ind w:firstLine="0" w:firstLineChars="0"/>
              <w:jc w:val="left"/>
            </w:pPr>
            <w:r>
              <w:rPr>
                <w:rFonts w:ascii="宋体" w:hAnsi="宋体" w:eastAsia="宋体"/>
                <w:b w:val="0"/>
                <w:color w:val="1A1A1A"/>
                <w:sz w:val="26"/>
              </w:rPr>
              <w:t>发布数据集API服务</w:t>
            </w:r>
          </w:p>
        </w:tc>
        <w:tc>
          <w:tcPr>
            <w:tcW w:w="1701" w:type="dxa"/>
            <w:vAlign w:val="center"/>
          </w:tcPr>
          <w:p w14:paraId="0E43C291">
            <w:pPr>
              <w:spacing w:before="40" w:after="40" w:line="240" w:lineRule="auto"/>
              <w:ind w:firstLine="0" w:firstLineChars="0"/>
              <w:jc w:val="left"/>
            </w:pPr>
            <w:r>
              <w:rPr>
                <w:rFonts w:ascii="宋体" w:hAnsi="宋体" w:eastAsia="宋体"/>
                <w:b w:val="0"/>
                <w:color w:val="1A1A1A"/>
                <w:sz w:val="26"/>
              </w:rPr>
              <w:t>JWT</w:t>
            </w:r>
          </w:p>
        </w:tc>
      </w:tr>
      <w:tr w14:paraId="3C8C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6B5E6D28">
            <w:pPr>
              <w:spacing w:before="40" w:after="40" w:line="240" w:lineRule="auto"/>
              <w:ind w:firstLine="0" w:firstLineChars="0"/>
              <w:jc w:val="left"/>
            </w:pPr>
            <w:r>
              <w:rPr>
                <w:rFonts w:ascii="宋体" w:hAnsi="宋体" w:eastAsia="宋体"/>
                <w:b w:val="0"/>
                <w:color w:val="1A1A1A"/>
                <w:sz w:val="26"/>
              </w:rPr>
              <w:t>服务管理</w:t>
            </w:r>
          </w:p>
        </w:tc>
        <w:tc>
          <w:tcPr>
            <w:tcW w:w="3628" w:type="dxa"/>
            <w:shd w:val="clear" w:color="auto" w:fill="F0F4F8"/>
            <w:vAlign w:val="center"/>
          </w:tcPr>
          <w:p w14:paraId="143E579D">
            <w:pPr>
              <w:spacing w:before="40" w:after="40" w:line="240" w:lineRule="auto"/>
              <w:ind w:firstLine="0" w:firstLineChars="0"/>
              <w:jc w:val="left"/>
            </w:pPr>
            <w:r>
              <w:rPr>
                <w:rFonts w:ascii="宋体" w:hAnsi="宋体" w:eastAsia="宋体"/>
                <w:b w:val="0"/>
                <w:color w:val="1A1A1A"/>
                <w:sz w:val="26"/>
              </w:rPr>
              <w:t>GET /services/{id}/metrics</w:t>
            </w:r>
          </w:p>
        </w:tc>
        <w:tc>
          <w:tcPr>
            <w:tcW w:w="3061" w:type="dxa"/>
            <w:shd w:val="clear" w:color="auto" w:fill="F0F4F8"/>
            <w:vAlign w:val="center"/>
          </w:tcPr>
          <w:p w14:paraId="7050929A">
            <w:pPr>
              <w:spacing w:before="40" w:after="40" w:line="240" w:lineRule="auto"/>
              <w:ind w:firstLine="0" w:firstLineChars="0"/>
              <w:jc w:val="left"/>
            </w:pPr>
            <w:r>
              <w:rPr>
                <w:rFonts w:ascii="宋体" w:hAnsi="宋体" w:eastAsia="宋体"/>
                <w:b w:val="0"/>
                <w:color w:val="1A1A1A"/>
                <w:sz w:val="26"/>
              </w:rPr>
              <w:t>服务调用统计</w:t>
            </w:r>
          </w:p>
        </w:tc>
        <w:tc>
          <w:tcPr>
            <w:tcW w:w="1701" w:type="dxa"/>
            <w:shd w:val="clear" w:color="auto" w:fill="F0F4F8"/>
            <w:vAlign w:val="center"/>
          </w:tcPr>
          <w:p w14:paraId="7E76AE79">
            <w:pPr>
              <w:spacing w:before="40" w:after="40" w:line="240" w:lineRule="auto"/>
              <w:ind w:firstLine="0" w:firstLineChars="0"/>
              <w:jc w:val="left"/>
            </w:pPr>
            <w:r>
              <w:rPr>
                <w:rFonts w:ascii="宋体" w:hAnsi="宋体" w:eastAsia="宋体"/>
                <w:b w:val="0"/>
                <w:color w:val="1A1A1A"/>
                <w:sz w:val="26"/>
              </w:rPr>
              <w:t>JWT</w:t>
            </w:r>
          </w:p>
        </w:tc>
      </w:tr>
      <w:tr w14:paraId="17CE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77B0CA0F">
            <w:pPr>
              <w:spacing w:before="40" w:after="40" w:line="240" w:lineRule="auto"/>
              <w:ind w:firstLine="0" w:firstLineChars="0"/>
              <w:jc w:val="left"/>
            </w:pPr>
            <w:r>
              <w:rPr>
                <w:rFonts w:ascii="宋体" w:hAnsi="宋体" w:eastAsia="宋体"/>
                <w:b w:val="0"/>
                <w:color w:val="1A1A1A"/>
                <w:sz w:val="26"/>
              </w:rPr>
              <w:t>服务管理</w:t>
            </w:r>
          </w:p>
        </w:tc>
        <w:tc>
          <w:tcPr>
            <w:tcW w:w="3628" w:type="dxa"/>
            <w:vAlign w:val="center"/>
          </w:tcPr>
          <w:p w14:paraId="202022A2">
            <w:pPr>
              <w:spacing w:before="40" w:after="40" w:line="240" w:lineRule="auto"/>
              <w:ind w:firstLine="0" w:firstLineChars="0"/>
              <w:jc w:val="left"/>
            </w:pPr>
            <w:r>
              <w:rPr>
                <w:rFonts w:ascii="宋体" w:hAnsi="宋体" w:eastAsia="宋体"/>
                <w:b w:val="0"/>
                <w:color w:val="1A1A1A"/>
                <w:sz w:val="26"/>
              </w:rPr>
              <w:t>POST /subscriptions</w:t>
            </w:r>
          </w:p>
        </w:tc>
        <w:tc>
          <w:tcPr>
            <w:tcW w:w="3061" w:type="dxa"/>
            <w:vAlign w:val="center"/>
          </w:tcPr>
          <w:p w14:paraId="16EF30AD">
            <w:pPr>
              <w:spacing w:before="40" w:after="40" w:line="240" w:lineRule="auto"/>
              <w:ind w:firstLine="0" w:firstLineChars="0"/>
              <w:jc w:val="left"/>
            </w:pPr>
            <w:r>
              <w:rPr>
                <w:rFonts w:ascii="宋体" w:hAnsi="宋体" w:eastAsia="宋体"/>
                <w:b w:val="0"/>
                <w:color w:val="1A1A1A"/>
                <w:sz w:val="26"/>
              </w:rPr>
              <w:t>订阅数据集服务</w:t>
            </w:r>
          </w:p>
        </w:tc>
        <w:tc>
          <w:tcPr>
            <w:tcW w:w="1701" w:type="dxa"/>
            <w:vAlign w:val="center"/>
          </w:tcPr>
          <w:p w14:paraId="01FD9E1D">
            <w:pPr>
              <w:spacing w:before="40" w:after="40" w:line="240" w:lineRule="auto"/>
              <w:ind w:firstLine="0" w:firstLineChars="0"/>
              <w:jc w:val="left"/>
            </w:pPr>
            <w:r>
              <w:rPr>
                <w:rFonts w:ascii="宋体" w:hAnsi="宋体" w:eastAsia="宋体"/>
                <w:b w:val="0"/>
                <w:color w:val="1A1A1A"/>
                <w:sz w:val="26"/>
              </w:rPr>
              <w:t>JWT</w:t>
            </w:r>
          </w:p>
        </w:tc>
      </w:tr>
      <w:tr w14:paraId="5CFB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6D7984C2">
            <w:pPr>
              <w:spacing w:before="40" w:after="40" w:line="240" w:lineRule="auto"/>
              <w:ind w:firstLine="0" w:firstLineChars="0"/>
              <w:jc w:val="left"/>
            </w:pPr>
            <w:r>
              <w:rPr>
                <w:rFonts w:ascii="宋体" w:hAnsi="宋体" w:eastAsia="宋体"/>
                <w:b w:val="0"/>
                <w:color w:val="1A1A1A"/>
                <w:sz w:val="26"/>
              </w:rPr>
              <w:t>审计接口</w:t>
            </w:r>
          </w:p>
        </w:tc>
        <w:tc>
          <w:tcPr>
            <w:tcW w:w="3628" w:type="dxa"/>
            <w:shd w:val="clear" w:color="auto" w:fill="F0F4F8"/>
            <w:vAlign w:val="center"/>
          </w:tcPr>
          <w:p w14:paraId="2FAA6B1B">
            <w:pPr>
              <w:spacing w:before="40" w:after="40" w:line="240" w:lineRule="auto"/>
              <w:ind w:firstLine="0" w:firstLineChars="0"/>
              <w:jc w:val="left"/>
            </w:pPr>
            <w:r>
              <w:rPr>
                <w:rFonts w:ascii="宋体" w:hAnsi="宋体" w:eastAsia="宋体"/>
                <w:b w:val="0"/>
                <w:color w:val="1A1A1A"/>
                <w:sz w:val="26"/>
              </w:rPr>
              <w:t>GET /audit/logs</w:t>
            </w:r>
          </w:p>
        </w:tc>
        <w:tc>
          <w:tcPr>
            <w:tcW w:w="3061" w:type="dxa"/>
            <w:shd w:val="clear" w:color="auto" w:fill="F0F4F8"/>
            <w:vAlign w:val="center"/>
          </w:tcPr>
          <w:p w14:paraId="4645A747">
            <w:pPr>
              <w:spacing w:before="40" w:after="40" w:line="240" w:lineRule="auto"/>
              <w:ind w:firstLine="0" w:firstLineChars="0"/>
              <w:jc w:val="left"/>
            </w:pPr>
            <w:r>
              <w:rPr>
                <w:rFonts w:ascii="宋体" w:hAnsi="宋体" w:eastAsia="宋体"/>
                <w:b w:val="0"/>
                <w:color w:val="1A1A1A"/>
                <w:sz w:val="26"/>
              </w:rPr>
              <w:t>审计日志查询（仅审计员）</w:t>
            </w:r>
          </w:p>
        </w:tc>
        <w:tc>
          <w:tcPr>
            <w:tcW w:w="1701" w:type="dxa"/>
            <w:shd w:val="clear" w:color="auto" w:fill="F0F4F8"/>
            <w:vAlign w:val="center"/>
          </w:tcPr>
          <w:p w14:paraId="67347565">
            <w:pPr>
              <w:spacing w:before="40" w:after="40" w:line="240" w:lineRule="auto"/>
              <w:ind w:firstLine="0" w:firstLineChars="0"/>
              <w:jc w:val="left"/>
            </w:pPr>
            <w:r>
              <w:rPr>
                <w:rFonts w:ascii="宋体" w:hAnsi="宋体" w:eastAsia="宋体"/>
                <w:b w:val="0"/>
                <w:color w:val="1A1A1A"/>
                <w:sz w:val="26"/>
              </w:rPr>
              <w:t>JWT+三员</w:t>
            </w:r>
          </w:p>
        </w:tc>
      </w:tr>
      <w:tr w14:paraId="74F0D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126D4304">
            <w:pPr>
              <w:spacing w:before="40" w:after="40" w:line="240" w:lineRule="auto"/>
              <w:ind w:firstLine="0" w:firstLineChars="0"/>
              <w:jc w:val="left"/>
            </w:pPr>
            <w:r>
              <w:rPr>
                <w:rFonts w:ascii="宋体" w:hAnsi="宋体" w:eastAsia="宋体"/>
                <w:b w:val="0"/>
                <w:color w:val="1A1A1A"/>
                <w:sz w:val="26"/>
              </w:rPr>
              <w:t>审计接口</w:t>
            </w:r>
          </w:p>
        </w:tc>
        <w:tc>
          <w:tcPr>
            <w:tcW w:w="3628" w:type="dxa"/>
            <w:vAlign w:val="center"/>
          </w:tcPr>
          <w:p w14:paraId="2232107B">
            <w:pPr>
              <w:spacing w:before="40" w:after="40" w:line="240" w:lineRule="auto"/>
              <w:ind w:firstLine="0" w:firstLineChars="0"/>
              <w:jc w:val="left"/>
            </w:pPr>
            <w:r>
              <w:rPr>
                <w:rFonts w:ascii="宋体" w:hAnsi="宋体" w:eastAsia="宋体"/>
                <w:b w:val="0"/>
                <w:color w:val="1A1A1A"/>
                <w:sz w:val="26"/>
              </w:rPr>
              <w:t>GET /audit/report</w:t>
            </w:r>
          </w:p>
        </w:tc>
        <w:tc>
          <w:tcPr>
            <w:tcW w:w="3061" w:type="dxa"/>
            <w:vAlign w:val="center"/>
          </w:tcPr>
          <w:p w14:paraId="6D533EC3">
            <w:pPr>
              <w:spacing w:before="40" w:after="40" w:line="240" w:lineRule="auto"/>
              <w:ind w:firstLine="0" w:firstLineChars="0"/>
              <w:jc w:val="left"/>
            </w:pPr>
            <w:r>
              <w:rPr>
                <w:rFonts w:ascii="宋体" w:hAnsi="宋体" w:eastAsia="宋体"/>
                <w:b w:val="0"/>
                <w:color w:val="1A1A1A"/>
                <w:sz w:val="26"/>
              </w:rPr>
              <w:t>生成审计报表</w:t>
            </w:r>
          </w:p>
        </w:tc>
        <w:tc>
          <w:tcPr>
            <w:tcW w:w="1701" w:type="dxa"/>
            <w:vAlign w:val="center"/>
          </w:tcPr>
          <w:p w14:paraId="36FF2E55">
            <w:pPr>
              <w:spacing w:before="40" w:after="40" w:line="240" w:lineRule="auto"/>
              <w:ind w:firstLine="0" w:firstLineChars="0"/>
              <w:jc w:val="left"/>
            </w:pPr>
            <w:r>
              <w:rPr>
                <w:rFonts w:ascii="宋体" w:hAnsi="宋体" w:eastAsia="宋体"/>
                <w:b w:val="0"/>
                <w:color w:val="1A1A1A"/>
                <w:sz w:val="26"/>
              </w:rPr>
              <w:t>JWT+三员</w:t>
            </w:r>
          </w:p>
        </w:tc>
      </w:tr>
      <w:tr w14:paraId="40A0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3F749664">
            <w:pPr>
              <w:spacing w:before="40" w:after="40" w:line="240" w:lineRule="auto"/>
              <w:ind w:firstLine="0" w:firstLineChars="0"/>
              <w:jc w:val="left"/>
            </w:pPr>
            <w:r>
              <w:rPr>
                <w:rFonts w:ascii="宋体" w:hAnsi="宋体" w:eastAsia="宋体"/>
                <w:b w:val="0"/>
                <w:color w:val="1A1A1A"/>
                <w:sz w:val="26"/>
              </w:rPr>
              <w:t>用户中心</w:t>
            </w:r>
          </w:p>
        </w:tc>
        <w:tc>
          <w:tcPr>
            <w:tcW w:w="3628" w:type="dxa"/>
            <w:shd w:val="clear" w:color="auto" w:fill="F0F4F8"/>
            <w:vAlign w:val="center"/>
          </w:tcPr>
          <w:p w14:paraId="43531532">
            <w:pPr>
              <w:spacing w:before="40" w:after="40" w:line="240" w:lineRule="auto"/>
              <w:ind w:firstLine="0" w:firstLineChars="0"/>
              <w:jc w:val="left"/>
            </w:pPr>
            <w:r>
              <w:rPr>
                <w:rFonts w:ascii="宋体" w:hAnsi="宋体" w:eastAsia="宋体"/>
                <w:b w:val="0"/>
                <w:color w:val="1A1A1A"/>
                <w:sz w:val="26"/>
              </w:rPr>
              <w:t>POST /auth/token</w:t>
            </w:r>
          </w:p>
        </w:tc>
        <w:tc>
          <w:tcPr>
            <w:tcW w:w="3061" w:type="dxa"/>
            <w:shd w:val="clear" w:color="auto" w:fill="F0F4F8"/>
            <w:vAlign w:val="center"/>
          </w:tcPr>
          <w:p w14:paraId="6CDD0237">
            <w:pPr>
              <w:spacing w:before="40" w:after="40" w:line="240" w:lineRule="auto"/>
              <w:ind w:firstLine="0" w:firstLineChars="0"/>
              <w:jc w:val="left"/>
            </w:pPr>
            <w:r>
              <w:rPr>
                <w:rFonts w:ascii="宋体" w:hAnsi="宋体" w:eastAsia="宋体"/>
                <w:b w:val="0"/>
                <w:color w:val="1A1A1A"/>
                <w:sz w:val="26"/>
              </w:rPr>
              <w:t>获取访问Token（OAuth2）</w:t>
            </w:r>
          </w:p>
        </w:tc>
        <w:tc>
          <w:tcPr>
            <w:tcW w:w="1701" w:type="dxa"/>
            <w:shd w:val="clear" w:color="auto" w:fill="F0F4F8"/>
            <w:vAlign w:val="center"/>
          </w:tcPr>
          <w:p w14:paraId="0A19148B">
            <w:pPr>
              <w:spacing w:before="40" w:after="40" w:line="240" w:lineRule="auto"/>
              <w:ind w:firstLine="0" w:firstLineChars="0"/>
              <w:jc w:val="left"/>
            </w:pPr>
            <w:r>
              <w:rPr>
                <w:rFonts w:ascii="宋体" w:hAnsi="宋体" w:eastAsia="宋体"/>
                <w:b w:val="0"/>
                <w:color w:val="1A1A1A"/>
                <w:sz w:val="26"/>
              </w:rPr>
              <w:t>client_credentials</w:t>
            </w:r>
          </w:p>
        </w:tc>
      </w:tr>
      <w:tr w14:paraId="0CCF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6B824011">
            <w:pPr>
              <w:spacing w:before="40" w:after="40" w:line="240" w:lineRule="auto"/>
              <w:ind w:firstLine="0" w:firstLineChars="0"/>
              <w:jc w:val="left"/>
            </w:pPr>
            <w:r>
              <w:rPr>
                <w:rFonts w:ascii="宋体" w:hAnsi="宋体" w:eastAsia="宋体"/>
                <w:b w:val="0"/>
                <w:color w:val="1A1A1A"/>
                <w:sz w:val="26"/>
              </w:rPr>
              <w:t>用户中心</w:t>
            </w:r>
          </w:p>
        </w:tc>
        <w:tc>
          <w:tcPr>
            <w:tcW w:w="3628" w:type="dxa"/>
            <w:vAlign w:val="center"/>
          </w:tcPr>
          <w:p w14:paraId="0A7D1B17">
            <w:pPr>
              <w:spacing w:before="40" w:after="40" w:line="240" w:lineRule="auto"/>
              <w:ind w:firstLine="0" w:firstLineChars="0"/>
              <w:jc w:val="left"/>
            </w:pPr>
            <w:r>
              <w:rPr>
                <w:rFonts w:ascii="宋体" w:hAnsi="宋体" w:eastAsia="宋体"/>
                <w:b w:val="0"/>
                <w:color w:val="1A1A1A"/>
                <w:sz w:val="26"/>
              </w:rPr>
              <w:t>GET /users/me</w:t>
            </w:r>
          </w:p>
        </w:tc>
        <w:tc>
          <w:tcPr>
            <w:tcW w:w="3061" w:type="dxa"/>
            <w:vAlign w:val="center"/>
          </w:tcPr>
          <w:p w14:paraId="5EF15F45">
            <w:pPr>
              <w:spacing w:before="40" w:after="40" w:line="240" w:lineRule="auto"/>
              <w:ind w:firstLine="0" w:firstLineChars="0"/>
              <w:jc w:val="left"/>
            </w:pPr>
            <w:r>
              <w:rPr>
                <w:rFonts w:ascii="宋体" w:hAnsi="宋体" w:eastAsia="宋体"/>
                <w:b w:val="0"/>
                <w:color w:val="1A1A1A"/>
                <w:sz w:val="26"/>
              </w:rPr>
              <w:t>查询当前用户信息</w:t>
            </w:r>
          </w:p>
        </w:tc>
        <w:tc>
          <w:tcPr>
            <w:tcW w:w="1701" w:type="dxa"/>
            <w:vAlign w:val="center"/>
          </w:tcPr>
          <w:p w14:paraId="1DD4A5DF">
            <w:pPr>
              <w:spacing w:before="40" w:after="40" w:line="240" w:lineRule="auto"/>
              <w:ind w:firstLine="0" w:firstLineChars="0"/>
              <w:jc w:val="left"/>
            </w:pPr>
            <w:r>
              <w:rPr>
                <w:rFonts w:ascii="宋体" w:hAnsi="宋体" w:eastAsia="宋体"/>
                <w:b w:val="0"/>
                <w:color w:val="1A1A1A"/>
                <w:sz w:val="26"/>
              </w:rPr>
              <w:t>JWT</w:t>
            </w:r>
          </w:p>
        </w:tc>
      </w:tr>
      <w:tr w14:paraId="2CD5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6C4ED3CF">
            <w:pPr>
              <w:spacing w:before="40" w:after="40" w:line="240" w:lineRule="auto"/>
              <w:ind w:firstLine="0" w:firstLineChars="0"/>
              <w:jc w:val="left"/>
            </w:pPr>
            <w:r>
              <w:rPr>
                <w:rFonts w:ascii="宋体" w:hAnsi="宋体" w:eastAsia="宋体"/>
                <w:b w:val="0"/>
                <w:color w:val="1A1A1A"/>
                <w:sz w:val="26"/>
              </w:rPr>
              <w:t>用户中心</w:t>
            </w:r>
          </w:p>
        </w:tc>
        <w:tc>
          <w:tcPr>
            <w:tcW w:w="3628" w:type="dxa"/>
            <w:shd w:val="clear" w:color="auto" w:fill="F0F4F8"/>
            <w:vAlign w:val="center"/>
          </w:tcPr>
          <w:p w14:paraId="00894CF8">
            <w:pPr>
              <w:spacing w:before="40" w:after="40" w:line="240" w:lineRule="auto"/>
              <w:ind w:firstLine="0" w:firstLineChars="0"/>
              <w:jc w:val="left"/>
            </w:pPr>
            <w:r>
              <w:rPr>
                <w:rFonts w:ascii="宋体" w:hAnsi="宋体" w:eastAsia="宋体"/>
                <w:b w:val="0"/>
                <w:color w:val="1A1A1A"/>
                <w:sz w:val="26"/>
              </w:rPr>
              <w:t>POST /users/register</w:t>
            </w:r>
          </w:p>
        </w:tc>
        <w:tc>
          <w:tcPr>
            <w:tcW w:w="3061" w:type="dxa"/>
            <w:shd w:val="clear" w:color="auto" w:fill="F0F4F8"/>
            <w:vAlign w:val="center"/>
          </w:tcPr>
          <w:p w14:paraId="774A79C9">
            <w:pPr>
              <w:spacing w:before="40" w:after="40" w:line="240" w:lineRule="auto"/>
              <w:ind w:firstLine="0" w:firstLineChars="0"/>
              <w:jc w:val="left"/>
            </w:pPr>
            <w:r>
              <w:rPr>
                <w:rFonts w:ascii="宋体" w:hAnsi="宋体" w:eastAsia="宋体"/>
                <w:b w:val="0"/>
                <w:color w:val="1A1A1A"/>
                <w:sz w:val="26"/>
              </w:rPr>
              <w:t>企业用户注册</w:t>
            </w:r>
          </w:p>
        </w:tc>
        <w:tc>
          <w:tcPr>
            <w:tcW w:w="1701" w:type="dxa"/>
            <w:shd w:val="clear" w:color="auto" w:fill="F0F4F8"/>
            <w:vAlign w:val="center"/>
          </w:tcPr>
          <w:p w14:paraId="094B6080">
            <w:pPr>
              <w:spacing w:before="40" w:after="40" w:line="240" w:lineRule="auto"/>
              <w:ind w:firstLine="0" w:firstLineChars="0"/>
              <w:jc w:val="left"/>
            </w:pPr>
            <w:r>
              <w:rPr>
                <w:rFonts w:ascii="宋体" w:hAnsi="宋体" w:eastAsia="宋体"/>
                <w:b w:val="0"/>
                <w:color w:val="1A1A1A"/>
                <w:sz w:val="26"/>
              </w:rPr>
              <w:t>公开+审核</w:t>
            </w:r>
          </w:p>
        </w:tc>
      </w:tr>
      <w:tr w14:paraId="0A6A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1AE2E8D8">
            <w:pPr>
              <w:spacing w:before="40" w:after="40" w:line="240" w:lineRule="auto"/>
              <w:ind w:firstLine="0" w:firstLineChars="0"/>
              <w:jc w:val="left"/>
            </w:pPr>
            <w:r>
              <w:rPr>
                <w:rFonts w:ascii="宋体" w:hAnsi="宋体" w:eastAsia="宋体"/>
                <w:b w:val="0"/>
                <w:color w:val="1A1A1A"/>
                <w:sz w:val="26"/>
              </w:rPr>
              <w:t>监控接口</w:t>
            </w:r>
          </w:p>
        </w:tc>
        <w:tc>
          <w:tcPr>
            <w:tcW w:w="3628" w:type="dxa"/>
            <w:vAlign w:val="center"/>
          </w:tcPr>
          <w:p w14:paraId="402E76CC">
            <w:pPr>
              <w:spacing w:before="40" w:after="40" w:line="240" w:lineRule="auto"/>
              <w:ind w:firstLine="0" w:firstLineChars="0"/>
              <w:jc w:val="left"/>
            </w:pPr>
            <w:r>
              <w:rPr>
                <w:rFonts w:ascii="宋体" w:hAnsi="宋体" w:eastAsia="宋体"/>
                <w:b w:val="0"/>
                <w:color w:val="1A1A1A"/>
                <w:sz w:val="26"/>
              </w:rPr>
              <w:t>GET /health</w:t>
            </w:r>
          </w:p>
        </w:tc>
        <w:tc>
          <w:tcPr>
            <w:tcW w:w="3061" w:type="dxa"/>
            <w:vAlign w:val="center"/>
          </w:tcPr>
          <w:p w14:paraId="5361949C">
            <w:pPr>
              <w:spacing w:before="40" w:after="40" w:line="240" w:lineRule="auto"/>
              <w:ind w:firstLine="0" w:firstLineChars="0"/>
              <w:jc w:val="left"/>
            </w:pPr>
            <w:r>
              <w:rPr>
                <w:rFonts w:ascii="宋体" w:hAnsi="宋体" w:eastAsia="宋体"/>
                <w:b w:val="0"/>
                <w:color w:val="1A1A1A"/>
                <w:sz w:val="26"/>
              </w:rPr>
              <w:t>平台健康检查</w:t>
            </w:r>
          </w:p>
        </w:tc>
        <w:tc>
          <w:tcPr>
            <w:tcW w:w="1701" w:type="dxa"/>
            <w:vAlign w:val="center"/>
          </w:tcPr>
          <w:p w14:paraId="0E9B182C">
            <w:pPr>
              <w:spacing w:before="40" w:after="40" w:line="240" w:lineRule="auto"/>
              <w:ind w:firstLine="0" w:firstLineChars="0"/>
              <w:jc w:val="left"/>
            </w:pPr>
            <w:r>
              <w:rPr>
                <w:rFonts w:ascii="宋体" w:hAnsi="宋体" w:eastAsia="宋体"/>
                <w:b w:val="0"/>
                <w:color w:val="1A1A1A"/>
                <w:sz w:val="26"/>
              </w:rPr>
              <w:t>公开</w:t>
            </w:r>
          </w:p>
        </w:tc>
      </w:tr>
      <w:tr w14:paraId="70CD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shd w:val="clear" w:color="auto" w:fill="F0F4F8"/>
            <w:vAlign w:val="center"/>
          </w:tcPr>
          <w:p w14:paraId="745C0C62">
            <w:pPr>
              <w:spacing w:before="40" w:after="40" w:line="240" w:lineRule="auto"/>
              <w:ind w:firstLine="0" w:firstLineChars="0"/>
              <w:jc w:val="left"/>
            </w:pPr>
            <w:r>
              <w:rPr>
                <w:rFonts w:ascii="宋体" w:hAnsi="宋体" w:eastAsia="宋体"/>
                <w:b w:val="0"/>
                <w:color w:val="1A1A1A"/>
                <w:sz w:val="26"/>
              </w:rPr>
              <w:t>监控接口</w:t>
            </w:r>
          </w:p>
        </w:tc>
        <w:tc>
          <w:tcPr>
            <w:tcW w:w="3628" w:type="dxa"/>
            <w:shd w:val="clear" w:color="auto" w:fill="F0F4F8"/>
            <w:vAlign w:val="center"/>
          </w:tcPr>
          <w:p w14:paraId="44A6406F">
            <w:pPr>
              <w:spacing w:before="40" w:after="40" w:line="240" w:lineRule="auto"/>
              <w:ind w:firstLine="0" w:firstLineChars="0"/>
              <w:jc w:val="left"/>
            </w:pPr>
            <w:r>
              <w:rPr>
                <w:rFonts w:ascii="宋体" w:hAnsi="宋体" w:eastAsia="宋体"/>
                <w:b w:val="0"/>
                <w:color w:val="1A1A1A"/>
                <w:sz w:val="26"/>
              </w:rPr>
              <w:t>GET /metrics</w:t>
            </w:r>
          </w:p>
        </w:tc>
        <w:tc>
          <w:tcPr>
            <w:tcW w:w="3061" w:type="dxa"/>
            <w:shd w:val="clear" w:color="auto" w:fill="F0F4F8"/>
            <w:vAlign w:val="center"/>
          </w:tcPr>
          <w:p w14:paraId="585B4238">
            <w:pPr>
              <w:spacing w:before="40" w:after="40" w:line="240" w:lineRule="auto"/>
              <w:ind w:firstLine="0" w:firstLineChars="0"/>
              <w:jc w:val="left"/>
            </w:pPr>
            <w:r>
              <w:rPr>
                <w:rFonts w:ascii="宋体" w:hAnsi="宋体" w:eastAsia="宋体"/>
                <w:b w:val="0"/>
                <w:color w:val="1A1A1A"/>
                <w:sz w:val="26"/>
              </w:rPr>
              <w:t>运行指标（Prometheus格式）</w:t>
            </w:r>
          </w:p>
        </w:tc>
        <w:tc>
          <w:tcPr>
            <w:tcW w:w="1701" w:type="dxa"/>
            <w:shd w:val="clear" w:color="auto" w:fill="F0F4F8"/>
            <w:vAlign w:val="center"/>
          </w:tcPr>
          <w:p w14:paraId="51BB0AFE">
            <w:pPr>
              <w:spacing w:before="40" w:after="40" w:line="240" w:lineRule="auto"/>
              <w:ind w:firstLine="0" w:firstLineChars="0"/>
              <w:jc w:val="left"/>
            </w:pPr>
            <w:r>
              <w:rPr>
                <w:rFonts w:ascii="宋体" w:hAnsi="宋体" w:eastAsia="宋体"/>
                <w:b w:val="0"/>
                <w:color w:val="1A1A1A"/>
                <w:sz w:val="26"/>
              </w:rPr>
              <w:t>内网</w:t>
            </w:r>
          </w:p>
        </w:tc>
      </w:tr>
      <w:tr w14:paraId="699B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dxa"/>
            <w:vAlign w:val="center"/>
          </w:tcPr>
          <w:p w14:paraId="7576573A">
            <w:pPr>
              <w:spacing w:before="40" w:after="40" w:line="240" w:lineRule="auto"/>
              <w:ind w:firstLine="0" w:firstLineChars="0"/>
              <w:jc w:val="left"/>
            </w:pPr>
            <w:r>
              <w:rPr>
                <w:rFonts w:ascii="宋体" w:hAnsi="宋体" w:eastAsia="宋体"/>
                <w:b w:val="0"/>
                <w:color w:val="1A1A1A"/>
                <w:sz w:val="26"/>
              </w:rPr>
              <w:t>批量导出</w:t>
            </w:r>
          </w:p>
        </w:tc>
        <w:tc>
          <w:tcPr>
            <w:tcW w:w="3628" w:type="dxa"/>
            <w:vAlign w:val="center"/>
          </w:tcPr>
          <w:p w14:paraId="722ACF98">
            <w:pPr>
              <w:spacing w:before="40" w:after="40" w:line="240" w:lineRule="auto"/>
              <w:ind w:firstLine="0" w:firstLineChars="0"/>
              <w:jc w:val="left"/>
            </w:pPr>
            <w:r>
              <w:rPr>
                <w:rFonts w:ascii="宋体" w:hAnsi="宋体" w:eastAsia="宋体"/>
                <w:b w:val="0"/>
                <w:color w:val="1A1A1A"/>
                <w:sz w:val="26"/>
              </w:rPr>
              <w:t>POST /export</w:t>
            </w:r>
          </w:p>
        </w:tc>
        <w:tc>
          <w:tcPr>
            <w:tcW w:w="3061" w:type="dxa"/>
            <w:vAlign w:val="center"/>
          </w:tcPr>
          <w:p w14:paraId="0906B69A">
            <w:pPr>
              <w:spacing w:before="40" w:after="40" w:line="240" w:lineRule="auto"/>
              <w:ind w:firstLine="0" w:firstLineChars="0"/>
              <w:jc w:val="left"/>
            </w:pPr>
            <w:r>
              <w:rPr>
                <w:rFonts w:ascii="宋体" w:hAnsi="宋体" w:eastAsia="宋体"/>
                <w:b w:val="0"/>
                <w:color w:val="1A1A1A"/>
                <w:sz w:val="26"/>
              </w:rPr>
              <w:t>批量导出数据集清单/元数据</w:t>
            </w:r>
          </w:p>
        </w:tc>
        <w:tc>
          <w:tcPr>
            <w:tcW w:w="1701" w:type="dxa"/>
            <w:vAlign w:val="center"/>
          </w:tcPr>
          <w:p w14:paraId="4AA23461">
            <w:pPr>
              <w:spacing w:before="40" w:after="40" w:line="240" w:lineRule="auto"/>
              <w:ind w:firstLine="0" w:firstLineChars="0"/>
              <w:jc w:val="left"/>
            </w:pPr>
            <w:r>
              <w:rPr>
                <w:rFonts w:ascii="宋体" w:hAnsi="宋体" w:eastAsia="宋体"/>
                <w:b w:val="0"/>
                <w:color w:val="1A1A1A"/>
                <w:sz w:val="26"/>
              </w:rPr>
              <w:t>JWT+审批</w:t>
            </w:r>
          </w:p>
        </w:tc>
      </w:tr>
    </w:tbl>
    <w:p w14:paraId="456883D9"/>
    <w:p w14:paraId="4415A53C">
      <w:pPr>
        <w:spacing w:line="456" w:lineRule="auto"/>
        <w:ind w:firstLine="480"/>
      </w:pPr>
      <w:r>
        <w:rPr>
          <w:rFonts w:ascii="宋体" w:hAnsi="宋体" w:eastAsia="宋体"/>
          <w:b w:val="0"/>
          <w:sz w:val="24"/>
        </w:rPr>
        <w:t>接口通用约定：请求/响应均为JSON（UTF-8）；分页参数page/size（默认1/20，size上限200）；统一响应结构{code, message, data, request_id}；错误码遵循HTTP语义（400参数错误/401未认证/403无权限/404不存在/429限流/500服务异常）；所有写接口须携带HMAC-SM3签名与时间戳（±5分钟有效窗口）防重放。</w:t>
      </w:r>
    </w:p>
    <w:p w14:paraId="5C3624CE">
      <w:r>
        <w:br w:type="page"/>
      </w:r>
    </w:p>
    <w:p w14:paraId="53C83FA9">
      <w:pPr>
        <w:pStyle w:val="4"/>
      </w:pPr>
      <w:r>
        <w:t>3.11  登记注册管理</w:t>
      </w:r>
    </w:p>
    <w:p w14:paraId="610311D1">
      <w:pPr>
        <w:spacing w:line="456" w:lineRule="auto"/>
        <w:ind w:firstLine="0"/>
      </w:pPr>
      <w:r>
        <w:rPr>
          <w:rFonts w:ascii="宋体" w:hAnsi="宋体" w:eastAsia="宋体"/>
          <w:b/>
          <w:sz w:val="24"/>
        </w:rPr>
        <w:t>登记注册管理模块负责数据集的正式登记和注册流程管理，是实现数据集资产化的关键环节，也是对接国家数据基础设施的前提条件。</w:t>
      </w:r>
    </w:p>
    <w:p w14:paraId="0E919436">
      <w:pPr>
        <w:spacing w:line="456" w:lineRule="auto"/>
      </w:pPr>
      <w:r>
        <w:rPr>
          <w:rFonts w:ascii="宋体" w:hAnsi="宋体" w:eastAsia="宋体"/>
          <w:b w:val="0"/>
          <w:sz w:val="24"/>
        </w:rPr>
        <w:t>支持数据集登记申请：数据集所有者提交登记申请，填写数据集基本信息、来源说明、授权证明等</w:t>
      </w:r>
    </w:p>
    <w:p w14:paraId="1C0D5CA3">
      <w:pPr>
        <w:spacing w:line="456" w:lineRule="auto"/>
      </w:pPr>
      <w:r>
        <w:rPr>
          <w:rFonts w:ascii="宋体" w:hAnsi="宋体" w:eastAsia="宋体"/>
          <w:b w:val="0"/>
          <w:sz w:val="24"/>
        </w:rPr>
        <w:t>支持多级审核流程：数据集登记需经过部门审核→数据管理委员会审核→平台管理员审核</w:t>
      </w:r>
    </w:p>
    <w:p w14:paraId="6B295257">
      <w:pPr>
        <w:spacing w:line="456" w:lineRule="auto"/>
      </w:pPr>
      <w:r>
        <w:rPr>
          <w:rFonts w:ascii="宋体" w:hAnsi="宋体" w:eastAsia="宋体"/>
          <w:b w:val="0"/>
          <w:sz w:val="24"/>
        </w:rPr>
        <w:t>支持登记信息自动填充：从元数据管理中自动提取已维护的信息，减少重复填写</w:t>
      </w:r>
    </w:p>
    <w:p w14:paraId="4BEA3DB2">
      <w:pPr>
        <w:spacing w:line="456" w:lineRule="auto"/>
      </w:pPr>
      <w:r>
        <w:rPr>
          <w:rFonts w:ascii="宋体" w:hAnsi="宋体" w:eastAsia="宋体"/>
          <w:b w:val="0"/>
          <w:sz w:val="24"/>
        </w:rPr>
        <w:t>支持登记证书生成：审核通过后自动生成数据集登记证书（含唯一登记号、登记日期、权属信息）</w:t>
      </w:r>
    </w:p>
    <w:p w14:paraId="41A4C185">
      <w:pPr>
        <w:spacing w:line="456" w:lineRule="auto"/>
      </w:pPr>
      <w:r>
        <w:rPr>
          <w:rFonts w:ascii="宋体" w:hAnsi="宋体" w:eastAsia="宋体"/>
          <w:b w:val="0"/>
          <w:sz w:val="24"/>
        </w:rPr>
        <w:t>支持登记信息同步至国家数据基础设施：通过统一接口将登记信息推送至国家数据枢纽</w:t>
      </w:r>
    </w:p>
    <w:p w14:paraId="47417ED4">
      <w:pPr>
        <w:spacing w:line="456" w:lineRule="auto"/>
      </w:pPr>
      <w:r>
        <w:rPr>
          <w:rFonts w:ascii="宋体" w:hAnsi="宋体" w:eastAsia="宋体"/>
          <w:b w:val="0"/>
          <w:sz w:val="24"/>
        </w:rPr>
        <w:t>支持登记状态跟踪和变更管理</w:t>
      </w:r>
    </w:p>
    <w:p w14:paraId="0A3133D7">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1684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7E260124">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7CF685DE">
            <w:pPr>
              <w:spacing w:before="40" w:after="40" w:line="240" w:lineRule="auto"/>
              <w:ind w:firstLine="0" w:firstLineChars="0"/>
              <w:jc w:val="center"/>
            </w:pPr>
            <w:r>
              <w:rPr>
                <w:rFonts w:ascii="宋体" w:hAnsi="宋体" w:eastAsia="宋体"/>
                <w:b/>
                <w:color w:val="FFFFFF"/>
                <w:sz w:val="26"/>
              </w:rPr>
              <w:t>功能说明</w:t>
            </w:r>
          </w:p>
        </w:tc>
      </w:tr>
      <w:tr w14:paraId="3CE4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12C67F5F">
            <w:pPr>
              <w:spacing w:before="40" w:after="40" w:line="240" w:lineRule="auto"/>
              <w:ind w:firstLine="0" w:firstLineChars="0"/>
              <w:jc w:val="left"/>
            </w:pPr>
            <w:r>
              <w:rPr>
                <w:rFonts w:ascii="宋体" w:hAnsi="宋体" w:eastAsia="宋体"/>
                <w:b w:val="0"/>
                <w:color w:val="1A1A1A"/>
                <w:sz w:val="26"/>
              </w:rPr>
              <w:t>登记申请</w:t>
            </w:r>
          </w:p>
        </w:tc>
        <w:tc>
          <w:tcPr>
            <w:tcW w:w="7370" w:type="dxa"/>
            <w:shd w:val="clear" w:color="auto" w:fill="F0F4F8"/>
            <w:vAlign w:val="center"/>
          </w:tcPr>
          <w:p w14:paraId="5C535EC5">
            <w:pPr>
              <w:spacing w:before="40" w:after="40" w:line="240" w:lineRule="auto"/>
              <w:ind w:firstLine="0" w:firstLineChars="0"/>
              <w:jc w:val="left"/>
            </w:pPr>
            <w:r>
              <w:rPr>
                <w:rFonts w:ascii="宋体" w:hAnsi="宋体" w:eastAsia="宋体"/>
                <w:b w:val="0"/>
                <w:color w:val="1A1A1A"/>
                <w:sz w:val="26"/>
              </w:rPr>
              <w:t>基本信息+来源说明+授权证明提交</w:t>
            </w:r>
          </w:p>
        </w:tc>
      </w:tr>
      <w:tr w14:paraId="4C2A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5B3E8E02">
            <w:pPr>
              <w:spacing w:before="40" w:after="40" w:line="240" w:lineRule="auto"/>
              <w:ind w:firstLine="0" w:firstLineChars="0"/>
              <w:jc w:val="left"/>
            </w:pPr>
            <w:r>
              <w:rPr>
                <w:rFonts w:ascii="宋体" w:hAnsi="宋体" w:eastAsia="宋体"/>
                <w:b w:val="0"/>
                <w:color w:val="1A1A1A"/>
                <w:sz w:val="26"/>
              </w:rPr>
              <w:t>多级审核</w:t>
            </w:r>
          </w:p>
        </w:tc>
        <w:tc>
          <w:tcPr>
            <w:tcW w:w="7370" w:type="dxa"/>
            <w:vAlign w:val="center"/>
          </w:tcPr>
          <w:p w14:paraId="2DE96272">
            <w:pPr>
              <w:spacing w:before="40" w:after="40" w:line="240" w:lineRule="auto"/>
              <w:ind w:firstLine="0" w:firstLineChars="0"/>
              <w:jc w:val="left"/>
            </w:pPr>
            <w:r>
              <w:rPr>
                <w:rFonts w:ascii="宋体" w:hAnsi="宋体" w:eastAsia="宋体"/>
                <w:b w:val="0"/>
                <w:color w:val="1A1A1A"/>
                <w:sz w:val="26"/>
              </w:rPr>
              <w:t>部门→数据管理委员会→平台管理员</w:t>
            </w:r>
          </w:p>
        </w:tc>
      </w:tr>
      <w:tr w14:paraId="2CDE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38B6EFBA">
            <w:pPr>
              <w:spacing w:before="40" w:after="40" w:line="240" w:lineRule="auto"/>
              <w:ind w:firstLine="0" w:firstLineChars="0"/>
              <w:jc w:val="left"/>
            </w:pPr>
            <w:r>
              <w:rPr>
                <w:rFonts w:ascii="宋体" w:hAnsi="宋体" w:eastAsia="宋体"/>
                <w:b w:val="0"/>
                <w:color w:val="1A1A1A"/>
                <w:sz w:val="26"/>
              </w:rPr>
              <w:t>自动填充</w:t>
            </w:r>
          </w:p>
        </w:tc>
        <w:tc>
          <w:tcPr>
            <w:tcW w:w="7370" w:type="dxa"/>
            <w:shd w:val="clear" w:color="auto" w:fill="F0F4F8"/>
            <w:vAlign w:val="center"/>
          </w:tcPr>
          <w:p w14:paraId="50FE272C">
            <w:pPr>
              <w:spacing w:before="40" w:after="40" w:line="240" w:lineRule="auto"/>
              <w:ind w:firstLine="0" w:firstLineChars="0"/>
              <w:jc w:val="left"/>
            </w:pPr>
            <w:r>
              <w:rPr>
                <w:rFonts w:ascii="宋体" w:hAnsi="宋体" w:eastAsia="宋体"/>
                <w:b w:val="0"/>
                <w:color w:val="1A1A1A"/>
                <w:sz w:val="26"/>
              </w:rPr>
              <w:t>从元数据自动提取已维护信息</w:t>
            </w:r>
          </w:p>
        </w:tc>
      </w:tr>
      <w:tr w14:paraId="3DAC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349DF1BC">
            <w:pPr>
              <w:spacing w:before="40" w:after="40" w:line="240" w:lineRule="auto"/>
              <w:ind w:firstLine="0" w:firstLineChars="0"/>
              <w:jc w:val="left"/>
            </w:pPr>
            <w:r>
              <w:rPr>
                <w:rFonts w:ascii="宋体" w:hAnsi="宋体" w:eastAsia="宋体"/>
                <w:b w:val="0"/>
                <w:color w:val="1A1A1A"/>
                <w:sz w:val="26"/>
              </w:rPr>
              <w:t>证书生成</w:t>
            </w:r>
          </w:p>
        </w:tc>
        <w:tc>
          <w:tcPr>
            <w:tcW w:w="7370" w:type="dxa"/>
            <w:vAlign w:val="center"/>
          </w:tcPr>
          <w:p w14:paraId="0625D685">
            <w:pPr>
              <w:spacing w:before="40" w:after="40" w:line="240" w:lineRule="auto"/>
              <w:ind w:firstLine="0" w:firstLineChars="0"/>
              <w:jc w:val="left"/>
            </w:pPr>
            <w:r>
              <w:rPr>
                <w:rFonts w:ascii="宋体" w:hAnsi="宋体" w:eastAsia="宋体"/>
                <w:b w:val="0"/>
                <w:color w:val="1A1A1A"/>
                <w:sz w:val="26"/>
              </w:rPr>
              <w:t>自动生成登记证书（唯一登记号）</w:t>
            </w:r>
          </w:p>
        </w:tc>
      </w:tr>
      <w:tr w14:paraId="046D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30012AB6">
            <w:pPr>
              <w:spacing w:before="40" w:after="40" w:line="240" w:lineRule="auto"/>
              <w:ind w:firstLine="0" w:firstLineChars="0"/>
              <w:jc w:val="left"/>
            </w:pPr>
            <w:r>
              <w:rPr>
                <w:rFonts w:ascii="宋体" w:hAnsi="宋体" w:eastAsia="宋体"/>
                <w:b w:val="0"/>
                <w:color w:val="1A1A1A"/>
                <w:sz w:val="26"/>
              </w:rPr>
              <w:t>国家同步</w:t>
            </w:r>
          </w:p>
        </w:tc>
        <w:tc>
          <w:tcPr>
            <w:tcW w:w="7370" w:type="dxa"/>
            <w:shd w:val="clear" w:color="auto" w:fill="F0F4F8"/>
            <w:vAlign w:val="center"/>
          </w:tcPr>
          <w:p w14:paraId="2BD8EAE2">
            <w:pPr>
              <w:spacing w:before="40" w:after="40" w:line="240" w:lineRule="auto"/>
              <w:ind w:firstLine="0" w:firstLineChars="0"/>
              <w:jc w:val="left"/>
            </w:pPr>
            <w:r>
              <w:rPr>
                <w:rFonts w:ascii="宋体" w:hAnsi="宋体" w:eastAsia="宋体"/>
                <w:b w:val="0"/>
                <w:color w:val="1A1A1A"/>
                <w:sz w:val="26"/>
              </w:rPr>
              <w:t>登记信息推送国家数据枢纽</w:t>
            </w:r>
          </w:p>
        </w:tc>
      </w:tr>
      <w:tr w14:paraId="2217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5B9596DD">
            <w:pPr>
              <w:spacing w:before="40" w:after="40" w:line="240" w:lineRule="auto"/>
              <w:ind w:firstLine="0" w:firstLineChars="0"/>
              <w:jc w:val="left"/>
            </w:pPr>
            <w:r>
              <w:rPr>
                <w:rFonts w:ascii="宋体" w:hAnsi="宋体" w:eastAsia="宋体"/>
                <w:b w:val="0"/>
                <w:color w:val="1A1A1A"/>
                <w:sz w:val="26"/>
              </w:rPr>
              <w:t>状态跟踪</w:t>
            </w:r>
          </w:p>
        </w:tc>
        <w:tc>
          <w:tcPr>
            <w:tcW w:w="7370" w:type="dxa"/>
            <w:vAlign w:val="center"/>
          </w:tcPr>
          <w:p w14:paraId="1F5D6C4C">
            <w:pPr>
              <w:spacing w:before="40" w:after="40" w:line="240" w:lineRule="auto"/>
              <w:ind w:firstLine="0" w:firstLineChars="0"/>
              <w:jc w:val="left"/>
            </w:pPr>
            <w:r>
              <w:rPr>
                <w:rFonts w:ascii="宋体" w:hAnsi="宋体" w:eastAsia="宋体"/>
                <w:b w:val="0"/>
                <w:color w:val="1A1A1A"/>
                <w:sz w:val="26"/>
              </w:rPr>
              <w:t>登记状态与变更管理</w:t>
            </w:r>
          </w:p>
        </w:tc>
      </w:tr>
    </w:tbl>
    <w:p w14:paraId="1440D7F5"/>
    <w:p w14:paraId="4877BE84">
      <w:pPr>
        <w:spacing w:line="456" w:lineRule="auto"/>
        <w:ind w:firstLine="480"/>
      </w:pPr>
      <w:r>
        <w:rPr>
          <w:rFonts w:ascii="宋体" w:hAnsi="宋体" w:eastAsia="宋体"/>
          <w:b w:val="0"/>
          <w:sz w:val="24"/>
        </w:rPr>
        <w:t>界面设计：登记注册页面：申请向导（四步：填写信息→上传证明→确认提交→跟踪进度）；审核工作台（待办列表+审核详情页，支持通过/驳回+意见）；证书管理（证书列表/预览/下载/验证）。</w:t>
      </w:r>
    </w:p>
    <w:p w14:paraId="14654CA6">
      <w:pPr>
        <w:pStyle w:val="4"/>
      </w:pPr>
      <w:r>
        <w:t>3.12  数据集确权管理</w:t>
      </w:r>
    </w:p>
    <w:p w14:paraId="0C0FFA01">
      <w:pPr>
        <w:spacing w:line="456" w:lineRule="auto"/>
        <w:ind w:firstLine="0"/>
      </w:pPr>
      <w:r>
        <w:rPr>
          <w:rFonts w:ascii="宋体" w:hAnsi="宋体" w:eastAsia="宋体"/>
          <w:b/>
          <w:sz w:val="24"/>
        </w:rPr>
        <w:t>数据集确权管理模块负责数据集权属的确认、登记和保护，明确数据集的所有权、使用权和收益权，为数据集交易流通提供法律基础。</w:t>
      </w:r>
    </w:p>
    <w:p w14:paraId="38D3100A">
      <w:pPr>
        <w:spacing w:line="456" w:lineRule="auto"/>
      </w:pPr>
      <w:r>
        <w:rPr>
          <w:rFonts w:ascii="宋体" w:hAnsi="宋体" w:eastAsia="宋体"/>
          <w:b w:val="0"/>
          <w:sz w:val="24"/>
        </w:rPr>
        <w:t>支持权属信息登记：登记数据集的所有权人、使用权范围、收益权分配等权属信息</w:t>
      </w:r>
    </w:p>
    <w:p w14:paraId="117FDD7C">
      <w:pPr>
        <w:spacing w:line="456" w:lineRule="auto"/>
      </w:pPr>
      <w:r>
        <w:rPr>
          <w:rFonts w:ascii="宋体" w:hAnsi="宋体" w:eastAsia="宋体"/>
          <w:b w:val="0"/>
          <w:sz w:val="24"/>
        </w:rPr>
        <w:t>支持权属证明管理：上传和管理数据来源授权书、采购合同、合作协议等权属证明文件</w:t>
      </w:r>
    </w:p>
    <w:p w14:paraId="75CB463C">
      <w:pPr>
        <w:spacing w:line="456" w:lineRule="auto"/>
      </w:pPr>
      <w:r>
        <w:rPr>
          <w:rFonts w:ascii="宋体" w:hAnsi="宋体" w:eastAsia="宋体"/>
          <w:b w:val="0"/>
          <w:sz w:val="24"/>
        </w:rPr>
        <w:t>支持区块链存证：将权属信息通过区块链进行存证，防止篡改和纠纷</w:t>
      </w:r>
    </w:p>
    <w:p w14:paraId="421974E5">
      <w:pPr>
        <w:spacing w:line="456" w:lineRule="auto"/>
      </w:pPr>
      <w:r>
        <w:rPr>
          <w:rFonts w:ascii="宋体" w:hAnsi="宋体" w:eastAsia="宋体"/>
          <w:b w:val="0"/>
          <w:sz w:val="24"/>
        </w:rPr>
        <w:t>支持权属变更管理：支持权属转移、授权变更等操作，全程留痕</w:t>
      </w:r>
    </w:p>
    <w:p w14:paraId="6BE94CCC">
      <w:pPr>
        <w:spacing w:line="456" w:lineRule="auto"/>
      </w:pPr>
      <w:r>
        <w:rPr>
          <w:rFonts w:ascii="宋体" w:hAnsi="宋体" w:eastAsia="宋体"/>
          <w:b w:val="0"/>
          <w:sz w:val="24"/>
        </w:rPr>
        <w:t>支持授权链追溯：展示数据集的完整授权链路（原始来源→加工处理→当前状态）</w:t>
      </w:r>
    </w:p>
    <w:p w14:paraId="4421C79A">
      <w:pPr>
        <w:spacing w:line="456" w:lineRule="auto"/>
      </w:pPr>
      <w:r>
        <w:rPr>
          <w:rFonts w:ascii="宋体" w:hAnsi="宋体" w:eastAsia="宋体"/>
          <w:b w:val="0"/>
          <w:sz w:val="24"/>
        </w:rPr>
        <w:t>提供权属验证服务：第三方可通过平台验证数据集的权属真实性</w:t>
      </w:r>
    </w:p>
    <w:p w14:paraId="6BEBFA40">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7640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75A2DE0A">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6D9C8046">
            <w:pPr>
              <w:spacing w:before="40" w:after="40" w:line="240" w:lineRule="auto"/>
              <w:ind w:firstLine="0" w:firstLineChars="0"/>
              <w:jc w:val="center"/>
            </w:pPr>
            <w:r>
              <w:rPr>
                <w:rFonts w:ascii="宋体" w:hAnsi="宋体" w:eastAsia="宋体"/>
                <w:b/>
                <w:color w:val="FFFFFF"/>
                <w:sz w:val="26"/>
              </w:rPr>
              <w:t>功能说明</w:t>
            </w:r>
          </w:p>
        </w:tc>
      </w:tr>
      <w:tr w14:paraId="35D5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503EB247">
            <w:pPr>
              <w:spacing w:before="40" w:after="40" w:line="240" w:lineRule="auto"/>
              <w:ind w:firstLine="0" w:firstLineChars="0"/>
              <w:jc w:val="left"/>
            </w:pPr>
            <w:r>
              <w:rPr>
                <w:rFonts w:ascii="宋体" w:hAnsi="宋体" w:eastAsia="宋体"/>
                <w:b w:val="0"/>
                <w:color w:val="1A1A1A"/>
                <w:sz w:val="26"/>
              </w:rPr>
              <w:t>权属登记</w:t>
            </w:r>
          </w:p>
        </w:tc>
        <w:tc>
          <w:tcPr>
            <w:tcW w:w="7370" w:type="dxa"/>
            <w:shd w:val="clear" w:color="auto" w:fill="F0F4F8"/>
            <w:vAlign w:val="center"/>
          </w:tcPr>
          <w:p w14:paraId="27A7AC31">
            <w:pPr>
              <w:spacing w:before="40" w:after="40" w:line="240" w:lineRule="auto"/>
              <w:ind w:firstLine="0" w:firstLineChars="0"/>
              <w:jc w:val="left"/>
            </w:pPr>
            <w:r>
              <w:rPr>
                <w:rFonts w:ascii="宋体" w:hAnsi="宋体" w:eastAsia="宋体"/>
                <w:b w:val="0"/>
                <w:color w:val="1A1A1A"/>
                <w:sz w:val="26"/>
              </w:rPr>
              <w:t>所有权/使用权/收益权登记</w:t>
            </w:r>
          </w:p>
        </w:tc>
      </w:tr>
      <w:tr w14:paraId="0A28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1C62EF7B">
            <w:pPr>
              <w:spacing w:before="40" w:after="40" w:line="240" w:lineRule="auto"/>
              <w:ind w:firstLine="0" w:firstLineChars="0"/>
              <w:jc w:val="left"/>
            </w:pPr>
            <w:r>
              <w:rPr>
                <w:rFonts w:ascii="宋体" w:hAnsi="宋体" w:eastAsia="宋体"/>
                <w:b w:val="0"/>
                <w:color w:val="1A1A1A"/>
                <w:sz w:val="26"/>
              </w:rPr>
              <w:t>证明管理</w:t>
            </w:r>
          </w:p>
        </w:tc>
        <w:tc>
          <w:tcPr>
            <w:tcW w:w="7370" w:type="dxa"/>
            <w:vAlign w:val="center"/>
          </w:tcPr>
          <w:p w14:paraId="0001CA9E">
            <w:pPr>
              <w:spacing w:before="40" w:after="40" w:line="240" w:lineRule="auto"/>
              <w:ind w:firstLine="0" w:firstLineChars="0"/>
              <w:jc w:val="left"/>
            </w:pPr>
            <w:r>
              <w:rPr>
                <w:rFonts w:ascii="宋体" w:hAnsi="宋体" w:eastAsia="宋体"/>
                <w:b w:val="0"/>
                <w:color w:val="1A1A1A"/>
                <w:sz w:val="26"/>
              </w:rPr>
              <w:t>授权书/合同/协议上传管理</w:t>
            </w:r>
          </w:p>
        </w:tc>
      </w:tr>
      <w:tr w14:paraId="11EC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1A04A72F">
            <w:pPr>
              <w:spacing w:before="40" w:after="40" w:line="240" w:lineRule="auto"/>
              <w:ind w:firstLine="0" w:firstLineChars="0"/>
              <w:jc w:val="left"/>
            </w:pPr>
            <w:r>
              <w:rPr>
                <w:rFonts w:ascii="宋体" w:hAnsi="宋体" w:eastAsia="宋体"/>
                <w:b w:val="0"/>
                <w:color w:val="1A1A1A"/>
                <w:sz w:val="26"/>
              </w:rPr>
              <w:t>区块链存证</w:t>
            </w:r>
          </w:p>
        </w:tc>
        <w:tc>
          <w:tcPr>
            <w:tcW w:w="7370" w:type="dxa"/>
            <w:shd w:val="clear" w:color="auto" w:fill="F0F4F8"/>
            <w:vAlign w:val="center"/>
          </w:tcPr>
          <w:p w14:paraId="286264D4">
            <w:pPr>
              <w:spacing w:before="40" w:after="40" w:line="240" w:lineRule="auto"/>
              <w:ind w:firstLine="0" w:firstLineChars="0"/>
              <w:jc w:val="left"/>
            </w:pPr>
            <w:r>
              <w:rPr>
                <w:rFonts w:ascii="宋体" w:hAnsi="宋体" w:eastAsia="宋体"/>
                <w:b w:val="0"/>
                <w:color w:val="1A1A1A"/>
                <w:sz w:val="26"/>
              </w:rPr>
              <w:t>权属信息上链防篡改</w:t>
            </w:r>
          </w:p>
        </w:tc>
      </w:tr>
      <w:tr w14:paraId="15D7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371D54B1">
            <w:pPr>
              <w:spacing w:before="40" w:after="40" w:line="240" w:lineRule="auto"/>
              <w:ind w:firstLine="0" w:firstLineChars="0"/>
              <w:jc w:val="left"/>
            </w:pPr>
            <w:r>
              <w:rPr>
                <w:rFonts w:ascii="宋体" w:hAnsi="宋体" w:eastAsia="宋体"/>
                <w:b w:val="0"/>
                <w:color w:val="1A1A1A"/>
                <w:sz w:val="26"/>
              </w:rPr>
              <w:t>变更管理</w:t>
            </w:r>
          </w:p>
        </w:tc>
        <w:tc>
          <w:tcPr>
            <w:tcW w:w="7370" w:type="dxa"/>
            <w:vAlign w:val="center"/>
          </w:tcPr>
          <w:p w14:paraId="0E53C460">
            <w:pPr>
              <w:spacing w:before="40" w:after="40" w:line="240" w:lineRule="auto"/>
              <w:ind w:firstLine="0" w:firstLineChars="0"/>
              <w:jc w:val="left"/>
            </w:pPr>
            <w:r>
              <w:rPr>
                <w:rFonts w:ascii="宋体" w:hAnsi="宋体" w:eastAsia="宋体"/>
                <w:b w:val="0"/>
                <w:color w:val="1A1A1A"/>
                <w:sz w:val="26"/>
              </w:rPr>
              <w:t>权属转移/授权变更留痕</w:t>
            </w:r>
          </w:p>
        </w:tc>
      </w:tr>
      <w:tr w14:paraId="25A4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46BBA7C0">
            <w:pPr>
              <w:spacing w:before="40" w:after="40" w:line="240" w:lineRule="auto"/>
              <w:ind w:firstLine="0" w:firstLineChars="0"/>
              <w:jc w:val="left"/>
            </w:pPr>
            <w:r>
              <w:rPr>
                <w:rFonts w:ascii="宋体" w:hAnsi="宋体" w:eastAsia="宋体"/>
                <w:b w:val="0"/>
                <w:color w:val="1A1A1A"/>
                <w:sz w:val="26"/>
              </w:rPr>
              <w:t>授权链追溯</w:t>
            </w:r>
          </w:p>
        </w:tc>
        <w:tc>
          <w:tcPr>
            <w:tcW w:w="7370" w:type="dxa"/>
            <w:shd w:val="clear" w:color="auto" w:fill="F0F4F8"/>
            <w:vAlign w:val="center"/>
          </w:tcPr>
          <w:p w14:paraId="523937CB">
            <w:pPr>
              <w:spacing w:before="40" w:after="40" w:line="240" w:lineRule="auto"/>
              <w:ind w:firstLine="0" w:firstLineChars="0"/>
              <w:jc w:val="left"/>
            </w:pPr>
            <w:r>
              <w:rPr>
                <w:rFonts w:ascii="宋体" w:hAnsi="宋体" w:eastAsia="宋体"/>
                <w:b w:val="0"/>
                <w:color w:val="1A1A1A"/>
                <w:sz w:val="26"/>
              </w:rPr>
              <w:t>完整授权链路展示</w:t>
            </w:r>
          </w:p>
        </w:tc>
      </w:tr>
      <w:tr w14:paraId="00B5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3A3E315B">
            <w:pPr>
              <w:spacing w:before="40" w:after="40" w:line="240" w:lineRule="auto"/>
              <w:ind w:firstLine="0" w:firstLineChars="0"/>
              <w:jc w:val="left"/>
            </w:pPr>
            <w:r>
              <w:rPr>
                <w:rFonts w:ascii="宋体" w:hAnsi="宋体" w:eastAsia="宋体"/>
                <w:b w:val="0"/>
                <w:color w:val="1A1A1A"/>
                <w:sz w:val="26"/>
              </w:rPr>
              <w:t>权属验证</w:t>
            </w:r>
          </w:p>
        </w:tc>
        <w:tc>
          <w:tcPr>
            <w:tcW w:w="7370" w:type="dxa"/>
            <w:vAlign w:val="center"/>
          </w:tcPr>
          <w:p w14:paraId="303E0DB2">
            <w:pPr>
              <w:spacing w:before="40" w:after="40" w:line="240" w:lineRule="auto"/>
              <w:ind w:firstLine="0" w:firstLineChars="0"/>
              <w:jc w:val="left"/>
            </w:pPr>
            <w:r>
              <w:rPr>
                <w:rFonts w:ascii="宋体" w:hAnsi="宋体" w:eastAsia="宋体"/>
                <w:b w:val="0"/>
                <w:color w:val="1A1A1A"/>
                <w:sz w:val="26"/>
              </w:rPr>
              <w:t>第三方权属真实性验证服务</w:t>
            </w:r>
          </w:p>
        </w:tc>
      </w:tr>
    </w:tbl>
    <w:p w14:paraId="3108369B"/>
    <w:p w14:paraId="174940D7">
      <w:pPr>
        <w:spacing w:line="456" w:lineRule="auto"/>
        <w:ind w:firstLine="480"/>
      </w:pPr>
      <w:r>
        <w:rPr>
          <w:rFonts w:ascii="宋体" w:hAnsi="宋体" w:eastAsia="宋体"/>
          <w:b w:val="0"/>
          <w:sz w:val="24"/>
        </w:rPr>
        <w:t>界面设计：确权管理页面：权属信息卡片（所有权人/使用范围/收益分配+存证哈希与区块高度）；授权链视图（时间轴形式展示原始来源→加工→当前权属的完整链路，每节点附证明文件缩略图）。</w:t>
      </w:r>
    </w:p>
    <w:p w14:paraId="276132C8">
      <w:pPr>
        <w:pStyle w:val="4"/>
      </w:pPr>
      <w:r>
        <w:t>3.13  数据集挂牌展示</w:t>
      </w:r>
    </w:p>
    <w:p w14:paraId="0B689DF9">
      <w:pPr>
        <w:spacing w:line="456" w:lineRule="auto"/>
        <w:ind w:firstLine="0"/>
      </w:pPr>
      <w:r>
        <w:rPr>
          <w:rFonts w:ascii="宋体" w:hAnsi="宋体" w:eastAsia="宋体"/>
          <w:b/>
          <w:sz w:val="24"/>
        </w:rPr>
        <w:t>数据集挂牌展示模块负责数据集在平台内外部的展示和推广，支持在数据交易所挂牌、发布数据集商品信息，促进数据集的市场化流通。</w:t>
      </w:r>
    </w:p>
    <w:p w14:paraId="005793C6">
      <w:pPr>
        <w:spacing w:line="456" w:lineRule="auto"/>
      </w:pPr>
      <w:r>
        <w:rPr>
          <w:rFonts w:ascii="宋体" w:hAnsi="宋体" w:eastAsia="宋体"/>
          <w:b w:val="0"/>
          <w:sz w:val="24"/>
        </w:rPr>
        <w:t>支持数据集展示页面定制：可自定义数据集的展示信息，包括数据集描述、样例展示、质量评分、应用案例等</w:t>
      </w:r>
    </w:p>
    <w:p w14:paraId="0026B9CD">
      <w:pPr>
        <w:spacing w:line="456" w:lineRule="auto"/>
      </w:pPr>
      <w:r>
        <w:rPr>
          <w:rFonts w:ascii="宋体" w:hAnsi="宋体" w:eastAsia="宋体"/>
          <w:b w:val="0"/>
          <w:sz w:val="24"/>
        </w:rPr>
        <w:t>支持数据集挂牌申请：数据集所有者可申请在数据交易所挂牌，提交挂牌材料</w:t>
      </w:r>
    </w:p>
    <w:p w14:paraId="1EAF87C9">
      <w:pPr>
        <w:spacing w:line="456" w:lineRule="auto"/>
      </w:pPr>
      <w:r>
        <w:rPr>
          <w:rFonts w:ascii="宋体" w:hAnsi="宋体" w:eastAsia="宋体"/>
          <w:b w:val="0"/>
          <w:sz w:val="24"/>
        </w:rPr>
        <w:t>支持挂牌审核流程：平台管理员审核挂牌申请的合规性和完整性</w:t>
      </w:r>
    </w:p>
    <w:p w14:paraId="0DEF369C">
      <w:pPr>
        <w:spacing w:line="456" w:lineRule="auto"/>
      </w:pPr>
      <w:r>
        <w:rPr>
          <w:rFonts w:ascii="宋体" w:hAnsi="宋体" w:eastAsia="宋体"/>
          <w:b w:val="0"/>
          <w:sz w:val="24"/>
        </w:rPr>
        <w:t>支持挂牌信息同步：审核通过后自动将挂牌信息推送至对接的数据交易所</w:t>
      </w:r>
    </w:p>
    <w:p w14:paraId="70D285CF">
      <w:pPr>
        <w:spacing w:line="456" w:lineRule="auto"/>
      </w:pPr>
      <w:r>
        <w:rPr>
          <w:rFonts w:ascii="宋体" w:hAnsi="宋体" w:eastAsia="宋体"/>
          <w:b w:val="0"/>
          <w:sz w:val="24"/>
        </w:rPr>
        <w:t>支持展示统计：统计数据集的浏览量、咨询量、收藏量等运营指标</w:t>
      </w:r>
    </w:p>
    <w:p w14:paraId="0A5A782A">
      <w:pPr>
        <w:spacing w:line="456" w:lineRule="auto"/>
      </w:pPr>
      <w:r>
        <w:rPr>
          <w:rFonts w:ascii="宋体" w:hAnsi="宋体" w:eastAsia="宋体"/>
          <w:b w:val="0"/>
          <w:sz w:val="24"/>
        </w:rPr>
        <w:t>支持数据集的案例展示：关联展示数据集在实际AI应用场景中的使用案例和效果</w:t>
      </w:r>
    </w:p>
    <w:p w14:paraId="4ED21EF8">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3BC3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4D6CB0EA">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3266C092">
            <w:pPr>
              <w:spacing w:before="40" w:after="40" w:line="240" w:lineRule="auto"/>
              <w:ind w:firstLine="0" w:firstLineChars="0"/>
              <w:jc w:val="center"/>
            </w:pPr>
            <w:r>
              <w:rPr>
                <w:rFonts w:ascii="宋体" w:hAnsi="宋体" w:eastAsia="宋体"/>
                <w:b/>
                <w:color w:val="FFFFFF"/>
                <w:sz w:val="26"/>
              </w:rPr>
              <w:t>功能说明</w:t>
            </w:r>
          </w:p>
        </w:tc>
      </w:tr>
      <w:tr w14:paraId="505D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74DCACD6">
            <w:pPr>
              <w:spacing w:before="40" w:after="40" w:line="240" w:lineRule="auto"/>
              <w:ind w:firstLine="0" w:firstLineChars="0"/>
              <w:jc w:val="left"/>
            </w:pPr>
            <w:r>
              <w:rPr>
                <w:rFonts w:ascii="宋体" w:hAnsi="宋体" w:eastAsia="宋体"/>
                <w:b w:val="0"/>
                <w:color w:val="1A1A1A"/>
                <w:sz w:val="26"/>
              </w:rPr>
              <w:t>展示页定制</w:t>
            </w:r>
          </w:p>
        </w:tc>
        <w:tc>
          <w:tcPr>
            <w:tcW w:w="7370" w:type="dxa"/>
            <w:shd w:val="clear" w:color="auto" w:fill="F0F4F8"/>
            <w:vAlign w:val="center"/>
          </w:tcPr>
          <w:p w14:paraId="2FE11437">
            <w:pPr>
              <w:spacing w:before="40" w:after="40" w:line="240" w:lineRule="auto"/>
              <w:ind w:firstLine="0" w:firstLineChars="0"/>
              <w:jc w:val="left"/>
            </w:pPr>
            <w:r>
              <w:rPr>
                <w:rFonts w:ascii="宋体" w:hAnsi="宋体" w:eastAsia="宋体"/>
                <w:b w:val="0"/>
                <w:color w:val="1A1A1A"/>
                <w:sz w:val="26"/>
              </w:rPr>
              <w:t>描述/样例/评分/案例自定义</w:t>
            </w:r>
          </w:p>
        </w:tc>
      </w:tr>
      <w:tr w14:paraId="5E9E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0038FAFF">
            <w:pPr>
              <w:spacing w:before="40" w:after="40" w:line="240" w:lineRule="auto"/>
              <w:ind w:firstLine="0" w:firstLineChars="0"/>
              <w:jc w:val="left"/>
            </w:pPr>
            <w:r>
              <w:rPr>
                <w:rFonts w:ascii="宋体" w:hAnsi="宋体" w:eastAsia="宋体"/>
                <w:b w:val="0"/>
                <w:color w:val="1A1A1A"/>
                <w:sz w:val="26"/>
              </w:rPr>
              <w:t>挂牌申请</w:t>
            </w:r>
          </w:p>
        </w:tc>
        <w:tc>
          <w:tcPr>
            <w:tcW w:w="7370" w:type="dxa"/>
            <w:vAlign w:val="center"/>
          </w:tcPr>
          <w:p w14:paraId="66180C89">
            <w:pPr>
              <w:spacing w:before="40" w:after="40" w:line="240" w:lineRule="auto"/>
              <w:ind w:firstLine="0" w:firstLineChars="0"/>
              <w:jc w:val="left"/>
            </w:pPr>
            <w:r>
              <w:rPr>
                <w:rFonts w:ascii="宋体" w:hAnsi="宋体" w:eastAsia="宋体"/>
                <w:b w:val="0"/>
                <w:color w:val="1A1A1A"/>
                <w:sz w:val="26"/>
              </w:rPr>
              <w:t>数据交易所挂牌材料提交</w:t>
            </w:r>
          </w:p>
        </w:tc>
      </w:tr>
      <w:tr w14:paraId="4210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7A5DD5FD">
            <w:pPr>
              <w:spacing w:before="40" w:after="40" w:line="240" w:lineRule="auto"/>
              <w:ind w:firstLine="0" w:firstLineChars="0"/>
              <w:jc w:val="left"/>
            </w:pPr>
            <w:r>
              <w:rPr>
                <w:rFonts w:ascii="宋体" w:hAnsi="宋体" w:eastAsia="宋体"/>
                <w:b w:val="0"/>
                <w:color w:val="1A1A1A"/>
                <w:sz w:val="26"/>
              </w:rPr>
              <w:t>挂牌审核</w:t>
            </w:r>
          </w:p>
        </w:tc>
        <w:tc>
          <w:tcPr>
            <w:tcW w:w="7370" w:type="dxa"/>
            <w:shd w:val="clear" w:color="auto" w:fill="F0F4F8"/>
            <w:vAlign w:val="center"/>
          </w:tcPr>
          <w:p w14:paraId="3D1D8DB1">
            <w:pPr>
              <w:spacing w:before="40" w:after="40" w:line="240" w:lineRule="auto"/>
              <w:ind w:firstLine="0" w:firstLineChars="0"/>
              <w:jc w:val="left"/>
            </w:pPr>
            <w:r>
              <w:rPr>
                <w:rFonts w:ascii="宋体" w:hAnsi="宋体" w:eastAsia="宋体"/>
                <w:b w:val="0"/>
                <w:color w:val="1A1A1A"/>
                <w:sz w:val="26"/>
              </w:rPr>
              <w:t>合规性完整性审核</w:t>
            </w:r>
          </w:p>
        </w:tc>
      </w:tr>
      <w:tr w14:paraId="2BDF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11D17386">
            <w:pPr>
              <w:spacing w:before="40" w:after="40" w:line="240" w:lineRule="auto"/>
              <w:ind w:firstLine="0" w:firstLineChars="0"/>
              <w:jc w:val="left"/>
            </w:pPr>
            <w:r>
              <w:rPr>
                <w:rFonts w:ascii="宋体" w:hAnsi="宋体" w:eastAsia="宋体"/>
                <w:b w:val="0"/>
                <w:color w:val="1A1A1A"/>
                <w:sz w:val="26"/>
              </w:rPr>
              <w:t>信息同步</w:t>
            </w:r>
          </w:p>
        </w:tc>
        <w:tc>
          <w:tcPr>
            <w:tcW w:w="7370" w:type="dxa"/>
            <w:vAlign w:val="center"/>
          </w:tcPr>
          <w:p w14:paraId="76F33896">
            <w:pPr>
              <w:spacing w:before="40" w:after="40" w:line="240" w:lineRule="auto"/>
              <w:ind w:firstLine="0" w:firstLineChars="0"/>
              <w:jc w:val="left"/>
            </w:pPr>
            <w:r>
              <w:rPr>
                <w:rFonts w:ascii="宋体" w:hAnsi="宋体" w:eastAsia="宋体"/>
                <w:b w:val="0"/>
                <w:color w:val="1A1A1A"/>
                <w:sz w:val="26"/>
              </w:rPr>
              <w:t>挂牌信息推送数据交易所</w:t>
            </w:r>
          </w:p>
        </w:tc>
      </w:tr>
      <w:tr w14:paraId="3140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0A669CA1">
            <w:pPr>
              <w:spacing w:before="40" w:after="40" w:line="240" w:lineRule="auto"/>
              <w:ind w:firstLine="0" w:firstLineChars="0"/>
              <w:jc w:val="left"/>
            </w:pPr>
            <w:r>
              <w:rPr>
                <w:rFonts w:ascii="宋体" w:hAnsi="宋体" w:eastAsia="宋体"/>
                <w:b w:val="0"/>
                <w:color w:val="1A1A1A"/>
                <w:sz w:val="26"/>
              </w:rPr>
              <w:t>展示统计</w:t>
            </w:r>
          </w:p>
        </w:tc>
        <w:tc>
          <w:tcPr>
            <w:tcW w:w="7370" w:type="dxa"/>
            <w:shd w:val="clear" w:color="auto" w:fill="F0F4F8"/>
            <w:vAlign w:val="center"/>
          </w:tcPr>
          <w:p w14:paraId="7A3821E2">
            <w:pPr>
              <w:spacing w:before="40" w:after="40" w:line="240" w:lineRule="auto"/>
              <w:ind w:firstLine="0" w:firstLineChars="0"/>
              <w:jc w:val="left"/>
            </w:pPr>
            <w:r>
              <w:rPr>
                <w:rFonts w:ascii="宋体" w:hAnsi="宋体" w:eastAsia="宋体"/>
                <w:b w:val="0"/>
                <w:color w:val="1A1A1A"/>
                <w:sz w:val="26"/>
              </w:rPr>
              <w:t>浏览量/咨询量/收藏量</w:t>
            </w:r>
          </w:p>
        </w:tc>
      </w:tr>
      <w:tr w14:paraId="3606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78911F57">
            <w:pPr>
              <w:spacing w:before="40" w:after="40" w:line="240" w:lineRule="auto"/>
              <w:ind w:firstLine="0" w:firstLineChars="0"/>
              <w:jc w:val="left"/>
            </w:pPr>
            <w:r>
              <w:rPr>
                <w:rFonts w:ascii="宋体" w:hAnsi="宋体" w:eastAsia="宋体"/>
                <w:b w:val="0"/>
                <w:color w:val="1A1A1A"/>
                <w:sz w:val="26"/>
              </w:rPr>
              <w:t>案例展示</w:t>
            </w:r>
          </w:p>
        </w:tc>
        <w:tc>
          <w:tcPr>
            <w:tcW w:w="7370" w:type="dxa"/>
            <w:vAlign w:val="center"/>
          </w:tcPr>
          <w:p w14:paraId="333AE46B">
            <w:pPr>
              <w:spacing w:before="40" w:after="40" w:line="240" w:lineRule="auto"/>
              <w:ind w:firstLine="0" w:firstLineChars="0"/>
              <w:jc w:val="left"/>
            </w:pPr>
            <w:r>
              <w:rPr>
                <w:rFonts w:ascii="宋体" w:hAnsi="宋体" w:eastAsia="宋体"/>
                <w:b w:val="0"/>
                <w:color w:val="1A1A1A"/>
                <w:sz w:val="26"/>
              </w:rPr>
              <w:t>关联AI应用案例与效果</w:t>
            </w:r>
          </w:p>
        </w:tc>
      </w:tr>
    </w:tbl>
    <w:p w14:paraId="1EA9D26C"/>
    <w:p w14:paraId="1A2FB311">
      <w:pPr>
        <w:spacing w:line="456" w:lineRule="auto"/>
        <w:ind w:firstLine="480"/>
      </w:pPr>
      <w:r>
        <w:rPr>
          <w:rFonts w:ascii="宋体" w:hAnsi="宋体" w:eastAsia="宋体"/>
          <w:b w:val="0"/>
          <w:sz w:val="24"/>
        </w:rPr>
        <w:t>界面设计：挂牌管理页面：展示页编辑器（富文本+样例数据嵌入+案例关联选择器）；实时预览（模拟数据交易所展示效果）；挂牌状态跟踪（草稿→审核中→已挂牌→已下架）与运营数据看板（浏览/咨询/收藏趋势图）。</w:t>
      </w:r>
    </w:p>
    <w:p w14:paraId="694DDDE6">
      <w:pPr>
        <w:pStyle w:val="4"/>
      </w:pPr>
      <w:r>
        <w:t>3.14  交易合同管理</w:t>
      </w:r>
    </w:p>
    <w:p w14:paraId="4B1E5176">
      <w:pPr>
        <w:spacing w:line="456" w:lineRule="auto"/>
        <w:ind w:firstLine="0"/>
      </w:pPr>
      <w:r>
        <w:rPr>
          <w:rFonts w:ascii="宋体" w:hAnsi="宋体" w:eastAsia="宋体"/>
          <w:b/>
          <w:sz w:val="24"/>
        </w:rPr>
        <w:t>交易合同管理模块负责数据集交易合同的电子化管理，支持合同模板、合同签署、合同执行跟踪和合同归档的全流程管理。</w:t>
      </w:r>
    </w:p>
    <w:p w14:paraId="73B020EF">
      <w:pPr>
        <w:spacing w:line="456" w:lineRule="auto"/>
      </w:pPr>
      <w:r>
        <w:rPr>
          <w:rFonts w:ascii="宋体" w:hAnsi="宋体" w:eastAsia="宋体"/>
          <w:b w:val="0"/>
          <w:sz w:val="24"/>
        </w:rPr>
        <w:t>支持合同模板管理：预置数据使用许可合同、数据采购合同、数据共享协议等模板</w:t>
      </w:r>
    </w:p>
    <w:p w14:paraId="76BC4B92">
      <w:pPr>
        <w:spacing w:line="456" w:lineRule="auto"/>
      </w:pPr>
      <w:r>
        <w:rPr>
          <w:rFonts w:ascii="宋体" w:hAnsi="宋体" w:eastAsia="宋体"/>
          <w:b w:val="0"/>
          <w:sz w:val="24"/>
        </w:rPr>
        <w:t>支持在线合同起草：基于模板快速生成合同，自动填充数据集信息、交易双方信息、价格条款等</w:t>
      </w:r>
    </w:p>
    <w:p w14:paraId="20354128">
      <w:pPr>
        <w:spacing w:line="456" w:lineRule="auto"/>
      </w:pPr>
      <w:r>
        <w:rPr>
          <w:rFonts w:ascii="宋体" w:hAnsi="宋体" w:eastAsia="宋体"/>
          <w:b w:val="0"/>
          <w:sz w:val="24"/>
        </w:rPr>
        <w:t>支持电子签署：集成电子签章服务，支持在线签署合同</w:t>
      </w:r>
    </w:p>
    <w:p w14:paraId="0D50283E">
      <w:pPr>
        <w:spacing w:line="456" w:lineRule="auto"/>
      </w:pPr>
      <w:r>
        <w:rPr>
          <w:rFonts w:ascii="宋体" w:hAnsi="宋体" w:eastAsia="宋体"/>
          <w:b w:val="0"/>
          <w:sz w:val="24"/>
        </w:rPr>
        <w:t>支持合同执行跟踪：跟踪合同约定的交付物、交付时间、付款节点等执行情况</w:t>
      </w:r>
    </w:p>
    <w:p w14:paraId="63BCFB70">
      <w:pPr>
        <w:spacing w:line="456" w:lineRule="auto"/>
      </w:pPr>
      <w:r>
        <w:rPr>
          <w:rFonts w:ascii="宋体" w:hAnsi="宋体" w:eastAsia="宋体"/>
          <w:b w:val="0"/>
          <w:sz w:val="24"/>
        </w:rPr>
        <w:t>支持合同变更管理：合同变更需双方确认，变更记录完整可追溯</w:t>
      </w:r>
    </w:p>
    <w:p w14:paraId="1A5F0AB7">
      <w:pPr>
        <w:spacing w:line="456" w:lineRule="auto"/>
      </w:pPr>
      <w:r>
        <w:rPr>
          <w:rFonts w:ascii="宋体" w:hAnsi="宋体" w:eastAsia="宋体"/>
          <w:b w:val="0"/>
          <w:sz w:val="24"/>
        </w:rPr>
        <w:t>支持合同归档和检索：合同到期或终止后自动归档，支持全文检索</w:t>
      </w:r>
    </w:p>
    <w:p w14:paraId="021413E7">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32C8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116EFE43">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67B746F1">
            <w:pPr>
              <w:spacing w:before="40" w:after="40" w:line="240" w:lineRule="auto"/>
              <w:ind w:firstLine="0" w:firstLineChars="0"/>
              <w:jc w:val="center"/>
            </w:pPr>
            <w:r>
              <w:rPr>
                <w:rFonts w:ascii="宋体" w:hAnsi="宋体" w:eastAsia="宋体"/>
                <w:b/>
                <w:color w:val="FFFFFF"/>
                <w:sz w:val="26"/>
              </w:rPr>
              <w:t>功能说明</w:t>
            </w:r>
          </w:p>
        </w:tc>
      </w:tr>
      <w:tr w14:paraId="474B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15247A4B">
            <w:pPr>
              <w:spacing w:before="40" w:after="40" w:line="240" w:lineRule="auto"/>
              <w:ind w:firstLine="0" w:firstLineChars="0"/>
              <w:jc w:val="left"/>
            </w:pPr>
            <w:r>
              <w:rPr>
                <w:rFonts w:ascii="宋体" w:hAnsi="宋体" w:eastAsia="宋体"/>
                <w:b w:val="0"/>
                <w:color w:val="1A1A1A"/>
                <w:sz w:val="26"/>
              </w:rPr>
              <w:t>模板管理</w:t>
            </w:r>
          </w:p>
        </w:tc>
        <w:tc>
          <w:tcPr>
            <w:tcW w:w="7370" w:type="dxa"/>
            <w:shd w:val="clear" w:color="auto" w:fill="F0F4F8"/>
            <w:vAlign w:val="center"/>
          </w:tcPr>
          <w:p w14:paraId="686819E1">
            <w:pPr>
              <w:spacing w:before="40" w:after="40" w:line="240" w:lineRule="auto"/>
              <w:ind w:firstLine="0" w:firstLineChars="0"/>
              <w:jc w:val="left"/>
            </w:pPr>
            <w:r>
              <w:rPr>
                <w:rFonts w:ascii="宋体" w:hAnsi="宋体" w:eastAsia="宋体"/>
                <w:b w:val="0"/>
                <w:color w:val="1A1A1A"/>
                <w:sz w:val="26"/>
              </w:rPr>
              <w:t>许可/采购/共享协议模板</w:t>
            </w:r>
          </w:p>
        </w:tc>
      </w:tr>
      <w:tr w14:paraId="7545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556AE23D">
            <w:pPr>
              <w:spacing w:before="40" w:after="40" w:line="240" w:lineRule="auto"/>
              <w:ind w:firstLine="0" w:firstLineChars="0"/>
              <w:jc w:val="left"/>
            </w:pPr>
            <w:r>
              <w:rPr>
                <w:rFonts w:ascii="宋体" w:hAnsi="宋体" w:eastAsia="宋体"/>
                <w:b w:val="0"/>
                <w:color w:val="1A1A1A"/>
                <w:sz w:val="26"/>
              </w:rPr>
              <w:t>在线起草</w:t>
            </w:r>
          </w:p>
        </w:tc>
        <w:tc>
          <w:tcPr>
            <w:tcW w:w="7370" w:type="dxa"/>
            <w:vAlign w:val="center"/>
          </w:tcPr>
          <w:p w14:paraId="35B3AB67">
            <w:pPr>
              <w:spacing w:before="40" w:after="40" w:line="240" w:lineRule="auto"/>
              <w:ind w:firstLine="0" w:firstLineChars="0"/>
              <w:jc w:val="left"/>
            </w:pPr>
            <w:r>
              <w:rPr>
                <w:rFonts w:ascii="宋体" w:hAnsi="宋体" w:eastAsia="宋体"/>
                <w:b w:val="0"/>
                <w:color w:val="1A1A1A"/>
                <w:sz w:val="26"/>
              </w:rPr>
              <w:t>模板生成+自动填充</w:t>
            </w:r>
          </w:p>
        </w:tc>
      </w:tr>
      <w:tr w14:paraId="7565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3F5D1BAC">
            <w:pPr>
              <w:spacing w:before="40" w:after="40" w:line="240" w:lineRule="auto"/>
              <w:ind w:firstLine="0" w:firstLineChars="0"/>
              <w:jc w:val="left"/>
            </w:pPr>
            <w:r>
              <w:rPr>
                <w:rFonts w:ascii="宋体" w:hAnsi="宋体" w:eastAsia="宋体"/>
                <w:b w:val="0"/>
                <w:color w:val="1A1A1A"/>
                <w:sz w:val="26"/>
              </w:rPr>
              <w:t>电子签署</w:t>
            </w:r>
          </w:p>
        </w:tc>
        <w:tc>
          <w:tcPr>
            <w:tcW w:w="7370" w:type="dxa"/>
            <w:shd w:val="clear" w:color="auto" w:fill="F0F4F8"/>
            <w:vAlign w:val="center"/>
          </w:tcPr>
          <w:p w14:paraId="487F799A">
            <w:pPr>
              <w:spacing w:before="40" w:after="40" w:line="240" w:lineRule="auto"/>
              <w:ind w:firstLine="0" w:firstLineChars="0"/>
              <w:jc w:val="left"/>
            </w:pPr>
            <w:r>
              <w:rPr>
                <w:rFonts w:ascii="宋体" w:hAnsi="宋体" w:eastAsia="宋体"/>
                <w:b w:val="0"/>
                <w:color w:val="1A1A1A"/>
                <w:sz w:val="26"/>
              </w:rPr>
              <w:t>集成电子签章</w:t>
            </w:r>
          </w:p>
        </w:tc>
      </w:tr>
      <w:tr w14:paraId="0068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1BBF1E7A">
            <w:pPr>
              <w:spacing w:before="40" w:after="40" w:line="240" w:lineRule="auto"/>
              <w:ind w:firstLine="0" w:firstLineChars="0"/>
              <w:jc w:val="left"/>
            </w:pPr>
            <w:r>
              <w:rPr>
                <w:rFonts w:ascii="宋体" w:hAnsi="宋体" w:eastAsia="宋体"/>
                <w:b w:val="0"/>
                <w:color w:val="1A1A1A"/>
                <w:sz w:val="26"/>
              </w:rPr>
              <w:t>执行跟踪</w:t>
            </w:r>
          </w:p>
        </w:tc>
        <w:tc>
          <w:tcPr>
            <w:tcW w:w="7370" w:type="dxa"/>
            <w:vAlign w:val="center"/>
          </w:tcPr>
          <w:p w14:paraId="1403EE36">
            <w:pPr>
              <w:spacing w:before="40" w:after="40" w:line="240" w:lineRule="auto"/>
              <w:ind w:firstLine="0" w:firstLineChars="0"/>
              <w:jc w:val="left"/>
            </w:pPr>
            <w:r>
              <w:rPr>
                <w:rFonts w:ascii="宋体" w:hAnsi="宋体" w:eastAsia="宋体"/>
                <w:b w:val="0"/>
                <w:color w:val="1A1A1A"/>
                <w:sz w:val="26"/>
              </w:rPr>
              <w:t>交付物/时间/付款节点跟踪</w:t>
            </w:r>
          </w:p>
        </w:tc>
      </w:tr>
      <w:tr w14:paraId="556C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7CEEEB05">
            <w:pPr>
              <w:spacing w:before="40" w:after="40" w:line="240" w:lineRule="auto"/>
              <w:ind w:firstLine="0" w:firstLineChars="0"/>
              <w:jc w:val="left"/>
            </w:pPr>
            <w:r>
              <w:rPr>
                <w:rFonts w:ascii="宋体" w:hAnsi="宋体" w:eastAsia="宋体"/>
                <w:b w:val="0"/>
                <w:color w:val="1A1A1A"/>
                <w:sz w:val="26"/>
              </w:rPr>
              <w:t>变更管理</w:t>
            </w:r>
          </w:p>
        </w:tc>
        <w:tc>
          <w:tcPr>
            <w:tcW w:w="7370" w:type="dxa"/>
            <w:shd w:val="clear" w:color="auto" w:fill="F0F4F8"/>
            <w:vAlign w:val="center"/>
          </w:tcPr>
          <w:p w14:paraId="65CADB37">
            <w:pPr>
              <w:spacing w:before="40" w:after="40" w:line="240" w:lineRule="auto"/>
              <w:ind w:firstLine="0" w:firstLineChars="0"/>
              <w:jc w:val="left"/>
            </w:pPr>
            <w:r>
              <w:rPr>
                <w:rFonts w:ascii="宋体" w:hAnsi="宋体" w:eastAsia="宋体"/>
                <w:b w:val="0"/>
                <w:color w:val="1A1A1A"/>
                <w:sz w:val="26"/>
              </w:rPr>
              <w:t>双方确认+留痕</w:t>
            </w:r>
          </w:p>
        </w:tc>
      </w:tr>
      <w:tr w14:paraId="6539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4F70B773">
            <w:pPr>
              <w:spacing w:before="40" w:after="40" w:line="240" w:lineRule="auto"/>
              <w:ind w:firstLine="0" w:firstLineChars="0"/>
              <w:jc w:val="left"/>
            </w:pPr>
            <w:r>
              <w:rPr>
                <w:rFonts w:ascii="宋体" w:hAnsi="宋体" w:eastAsia="宋体"/>
                <w:b w:val="0"/>
                <w:color w:val="1A1A1A"/>
                <w:sz w:val="26"/>
              </w:rPr>
              <w:t>归档检索</w:t>
            </w:r>
          </w:p>
        </w:tc>
        <w:tc>
          <w:tcPr>
            <w:tcW w:w="7370" w:type="dxa"/>
            <w:vAlign w:val="center"/>
          </w:tcPr>
          <w:p w14:paraId="34BD2627">
            <w:pPr>
              <w:spacing w:before="40" w:after="40" w:line="240" w:lineRule="auto"/>
              <w:ind w:firstLine="0" w:firstLineChars="0"/>
              <w:jc w:val="left"/>
            </w:pPr>
            <w:r>
              <w:rPr>
                <w:rFonts w:ascii="宋体" w:hAnsi="宋体" w:eastAsia="宋体"/>
                <w:b w:val="0"/>
                <w:color w:val="1A1A1A"/>
                <w:sz w:val="26"/>
              </w:rPr>
              <w:t>到期归档与全文检索</w:t>
            </w:r>
          </w:p>
        </w:tc>
      </w:tr>
    </w:tbl>
    <w:p w14:paraId="76D79052"/>
    <w:p w14:paraId="6A6BEA34">
      <w:pPr>
        <w:spacing w:line="456" w:lineRule="auto"/>
        <w:ind w:firstLine="480"/>
      </w:pPr>
      <w:r>
        <w:rPr>
          <w:rFonts w:ascii="宋体" w:hAnsi="宋体" w:eastAsia="宋体"/>
          <w:b w:val="0"/>
          <w:sz w:val="24"/>
        </w:rPr>
        <w:t>界面设计：合同管理页面：合同列表（编号/名称/双方/金额/状态/到期日）；合同起草向导（选模板→填充信息→条款编辑→预览）；签署流程可视化（我方签署→对方签署→生效）；执行看板（付款节点与交付物完成状态甘特图）。</w:t>
      </w:r>
    </w:p>
    <w:p w14:paraId="00EE0C74">
      <w:pPr>
        <w:pStyle w:val="4"/>
      </w:pPr>
      <w:r>
        <w:t>3.15  交易费用管理</w:t>
      </w:r>
    </w:p>
    <w:p w14:paraId="41B888F2">
      <w:pPr>
        <w:spacing w:line="456" w:lineRule="auto"/>
        <w:ind w:firstLine="0"/>
      </w:pPr>
      <w:r>
        <w:rPr>
          <w:rFonts w:ascii="宋体" w:hAnsi="宋体" w:eastAsia="宋体"/>
          <w:b/>
          <w:sz w:val="24"/>
        </w:rPr>
        <w:t>交易费用管理模块负责数据集交易的费用计算、账单生成、支付对接和结算管理，实现数据集交易商业闭环。</w:t>
      </w:r>
    </w:p>
    <w:p w14:paraId="46EABBB9">
      <w:pPr>
        <w:spacing w:line="456" w:lineRule="auto"/>
      </w:pPr>
      <w:r>
        <w:rPr>
          <w:rFonts w:ascii="宋体" w:hAnsi="宋体" w:eastAsia="宋体"/>
          <w:b w:val="0"/>
          <w:sz w:val="24"/>
        </w:rPr>
        <w:t>支持多种计费模式：按次计费、按期订阅、按量计费（数据量/API调用次数）、一次性买断</w:t>
      </w:r>
    </w:p>
    <w:p w14:paraId="7AF545FE">
      <w:pPr>
        <w:spacing w:line="456" w:lineRule="auto"/>
      </w:pPr>
      <w:r>
        <w:rPr>
          <w:rFonts w:ascii="宋体" w:hAnsi="宋体" w:eastAsia="宋体"/>
          <w:b w:val="0"/>
          <w:sz w:val="24"/>
        </w:rPr>
        <w:t>支持费用自动计算：根据数据集定价规则和实际使用量自动计算费用</w:t>
      </w:r>
    </w:p>
    <w:p w14:paraId="4878B529">
      <w:pPr>
        <w:spacing w:line="456" w:lineRule="auto"/>
      </w:pPr>
      <w:r>
        <w:rPr>
          <w:rFonts w:ascii="宋体" w:hAnsi="宋体" w:eastAsia="宋体"/>
          <w:b w:val="0"/>
          <w:sz w:val="24"/>
        </w:rPr>
        <w:t>支持账单生成和推送：定期生成费用账单，通过邮件/站内信推送</w:t>
      </w:r>
    </w:p>
    <w:p w14:paraId="64BD36A7">
      <w:pPr>
        <w:spacing w:line="456" w:lineRule="auto"/>
      </w:pPr>
      <w:r>
        <w:rPr>
          <w:rFonts w:ascii="宋体" w:hAnsi="宋体" w:eastAsia="宋体"/>
          <w:b w:val="0"/>
          <w:sz w:val="24"/>
        </w:rPr>
        <w:t>支持在线支付：集成企业支付通道，支持对公转账、在线支付等</w:t>
      </w:r>
    </w:p>
    <w:p w14:paraId="5EFD4A3A">
      <w:pPr>
        <w:spacing w:line="456" w:lineRule="auto"/>
      </w:pPr>
      <w:r>
        <w:rPr>
          <w:rFonts w:ascii="宋体" w:hAnsi="宋体" w:eastAsia="宋体"/>
          <w:b w:val="0"/>
          <w:sz w:val="24"/>
        </w:rPr>
        <w:t>支持发票管理：自动生成电子发票，支持增值税专用发票</w:t>
      </w:r>
    </w:p>
    <w:p w14:paraId="372159E2">
      <w:pPr>
        <w:spacing w:line="456" w:lineRule="auto"/>
      </w:pPr>
      <w:r>
        <w:rPr>
          <w:rFonts w:ascii="宋体" w:hAnsi="宋体" w:eastAsia="宋体"/>
          <w:b w:val="0"/>
          <w:sz w:val="24"/>
        </w:rPr>
        <w:t>支持结算对账：提供交易明细和费用结算报表，支持与财务系统对账</w:t>
      </w:r>
    </w:p>
    <w:p w14:paraId="51E8F30E">
      <w:pPr>
        <w:spacing w:line="456" w:lineRule="auto"/>
      </w:pPr>
      <w:r>
        <w:rPr>
          <w:rFonts w:ascii="宋体" w:hAnsi="宋体" w:eastAsia="宋体"/>
          <w:b w:val="0"/>
          <w:sz w:val="24"/>
        </w:rPr>
        <w:t>提供费用统计分析：按时间/数据集/客户维度统计收入情况</w:t>
      </w:r>
    </w:p>
    <w:p w14:paraId="7616BF97">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38A0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5FF0F8D3">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689D9EB4">
            <w:pPr>
              <w:spacing w:before="40" w:after="40" w:line="240" w:lineRule="auto"/>
              <w:ind w:firstLine="0" w:firstLineChars="0"/>
              <w:jc w:val="center"/>
            </w:pPr>
            <w:r>
              <w:rPr>
                <w:rFonts w:ascii="宋体" w:hAnsi="宋体" w:eastAsia="宋体"/>
                <w:b/>
                <w:color w:val="FFFFFF"/>
                <w:sz w:val="26"/>
              </w:rPr>
              <w:t>功能说明</w:t>
            </w:r>
          </w:p>
        </w:tc>
      </w:tr>
      <w:tr w14:paraId="712F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37AA5ACD">
            <w:pPr>
              <w:spacing w:before="40" w:after="40" w:line="240" w:lineRule="auto"/>
              <w:ind w:firstLine="0" w:firstLineChars="0"/>
              <w:jc w:val="left"/>
            </w:pPr>
            <w:r>
              <w:rPr>
                <w:rFonts w:ascii="宋体" w:hAnsi="宋体" w:eastAsia="宋体"/>
                <w:b w:val="0"/>
                <w:color w:val="1A1A1A"/>
                <w:sz w:val="26"/>
              </w:rPr>
              <w:t>多计费模式</w:t>
            </w:r>
          </w:p>
        </w:tc>
        <w:tc>
          <w:tcPr>
            <w:tcW w:w="7370" w:type="dxa"/>
            <w:shd w:val="clear" w:color="auto" w:fill="F0F4F8"/>
            <w:vAlign w:val="center"/>
          </w:tcPr>
          <w:p w14:paraId="49F3A3CC">
            <w:pPr>
              <w:spacing w:before="40" w:after="40" w:line="240" w:lineRule="auto"/>
              <w:ind w:firstLine="0" w:firstLineChars="0"/>
              <w:jc w:val="left"/>
            </w:pPr>
            <w:r>
              <w:rPr>
                <w:rFonts w:ascii="宋体" w:hAnsi="宋体" w:eastAsia="宋体"/>
                <w:b w:val="0"/>
                <w:color w:val="1A1A1A"/>
                <w:sz w:val="26"/>
              </w:rPr>
              <w:t>按次/订阅/按量/买断</w:t>
            </w:r>
          </w:p>
        </w:tc>
      </w:tr>
      <w:tr w14:paraId="2B4B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562D5828">
            <w:pPr>
              <w:spacing w:before="40" w:after="40" w:line="240" w:lineRule="auto"/>
              <w:ind w:firstLine="0" w:firstLineChars="0"/>
              <w:jc w:val="left"/>
            </w:pPr>
            <w:r>
              <w:rPr>
                <w:rFonts w:ascii="宋体" w:hAnsi="宋体" w:eastAsia="宋体"/>
                <w:b w:val="0"/>
                <w:color w:val="1A1A1A"/>
                <w:sz w:val="26"/>
              </w:rPr>
              <w:t>自动计算</w:t>
            </w:r>
          </w:p>
        </w:tc>
        <w:tc>
          <w:tcPr>
            <w:tcW w:w="7370" w:type="dxa"/>
            <w:vAlign w:val="center"/>
          </w:tcPr>
          <w:p w14:paraId="1F090E75">
            <w:pPr>
              <w:spacing w:before="40" w:after="40" w:line="240" w:lineRule="auto"/>
              <w:ind w:firstLine="0" w:firstLineChars="0"/>
              <w:jc w:val="left"/>
            </w:pPr>
            <w:r>
              <w:rPr>
                <w:rFonts w:ascii="宋体" w:hAnsi="宋体" w:eastAsia="宋体"/>
                <w:b w:val="0"/>
                <w:color w:val="1A1A1A"/>
                <w:sz w:val="26"/>
              </w:rPr>
              <w:t>定价规则+使用量自动计费</w:t>
            </w:r>
          </w:p>
        </w:tc>
      </w:tr>
      <w:tr w14:paraId="3589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63AC4AA3">
            <w:pPr>
              <w:spacing w:before="40" w:after="40" w:line="240" w:lineRule="auto"/>
              <w:ind w:firstLine="0" w:firstLineChars="0"/>
              <w:jc w:val="left"/>
            </w:pPr>
            <w:r>
              <w:rPr>
                <w:rFonts w:ascii="宋体" w:hAnsi="宋体" w:eastAsia="宋体"/>
                <w:b w:val="0"/>
                <w:color w:val="1A1A1A"/>
                <w:sz w:val="26"/>
              </w:rPr>
              <w:t>账单管理</w:t>
            </w:r>
          </w:p>
        </w:tc>
        <w:tc>
          <w:tcPr>
            <w:tcW w:w="7370" w:type="dxa"/>
            <w:shd w:val="clear" w:color="auto" w:fill="F0F4F8"/>
            <w:vAlign w:val="center"/>
          </w:tcPr>
          <w:p w14:paraId="14847D34">
            <w:pPr>
              <w:spacing w:before="40" w:after="40" w:line="240" w:lineRule="auto"/>
              <w:ind w:firstLine="0" w:firstLineChars="0"/>
              <w:jc w:val="left"/>
            </w:pPr>
            <w:r>
              <w:rPr>
                <w:rFonts w:ascii="宋体" w:hAnsi="宋体" w:eastAsia="宋体"/>
                <w:b w:val="0"/>
                <w:color w:val="1A1A1A"/>
                <w:sz w:val="26"/>
              </w:rPr>
              <w:t>定期生成与推送</w:t>
            </w:r>
          </w:p>
        </w:tc>
      </w:tr>
      <w:tr w14:paraId="66A0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101DCE3C">
            <w:pPr>
              <w:spacing w:before="40" w:after="40" w:line="240" w:lineRule="auto"/>
              <w:ind w:firstLine="0" w:firstLineChars="0"/>
              <w:jc w:val="left"/>
            </w:pPr>
            <w:r>
              <w:rPr>
                <w:rFonts w:ascii="宋体" w:hAnsi="宋体" w:eastAsia="宋体"/>
                <w:b w:val="0"/>
                <w:color w:val="1A1A1A"/>
                <w:sz w:val="26"/>
              </w:rPr>
              <w:t>在线支付</w:t>
            </w:r>
          </w:p>
        </w:tc>
        <w:tc>
          <w:tcPr>
            <w:tcW w:w="7370" w:type="dxa"/>
            <w:vAlign w:val="center"/>
          </w:tcPr>
          <w:p w14:paraId="44B474B1">
            <w:pPr>
              <w:spacing w:before="40" w:after="40" w:line="240" w:lineRule="auto"/>
              <w:ind w:firstLine="0" w:firstLineChars="0"/>
              <w:jc w:val="left"/>
            </w:pPr>
            <w:r>
              <w:rPr>
                <w:rFonts w:ascii="宋体" w:hAnsi="宋体" w:eastAsia="宋体"/>
                <w:b w:val="0"/>
                <w:color w:val="1A1A1A"/>
                <w:sz w:val="26"/>
              </w:rPr>
              <w:t>对公转账/在线支付</w:t>
            </w:r>
          </w:p>
        </w:tc>
      </w:tr>
      <w:tr w14:paraId="39C0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6045B756">
            <w:pPr>
              <w:spacing w:before="40" w:after="40" w:line="240" w:lineRule="auto"/>
              <w:ind w:firstLine="0" w:firstLineChars="0"/>
              <w:jc w:val="left"/>
            </w:pPr>
            <w:r>
              <w:rPr>
                <w:rFonts w:ascii="宋体" w:hAnsi="宋体" w:eastAsia="宋体"/>
                <w:b w:val="0"/>
                <w:color w:val="1A1A1A"/>
                <w:sz w:val="26"/>
              </w:rPr>
              <w:t>发票管理</w:t>
            </w:r>
          </w:p>
        </w:tc>
        <w:tc>
          <w:tcPr>
            <w:tcW w:w="7370" w:type="dxa"/>
            <w:shd w:val="clear" w:color="auto" w:fill="F0F4F8"/>
            <w:vAlign w:val="center"/>
          </w:tcPr>
          <w:p w14:paraId="44EB9861">
            <w:pPr>
              <w:spacing w:before="40" w:after="40" w:line="240" w:lineRule="auto"/>
              <w:ind w:firstLine="0" w:firstLineChars="0"/>
              <w:jc w:val="left"/>
            </w:pPr>
            <w:r>
              <w:rPr>
                <w:rFonts w:ascii="宋体" w:hAnsi="宋体" w:eastAsia="宋体"/>
                <w:b w:val="0"/>
                <w:color w:val="1A1A1A"/>
                <w:sz w:val="26"/>
              </w:rPr>
              <w:t>电子发票自动生成</w:t>
            </w:r>
          </w:p>
        </w:tc>
      </w:tr>
      <w:tr w14:paraId="1DAD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55D26A1C">
            <w:pPr>
              <w:spacing w:before="40" w:after="40" w:line="240" w:lineRule="auto"/>
              <w:ind w:firstLine="0" w:firstLineChars="0"/>
              <w:jc w:val="left"/>
            </w:pPr>
            <w:r>
              <w:rPr>
                <w:rFonts w:ascii="宋体" w:hAnsi="宋体" w:eastAsia="宋体"/>
                <w:b w:val="0"/>
                <w:color w:val="1A1A1A"/>
                <w:sz w:val="26"/>
              </w:rPr>
              <w:t>结算对账</w:t>
            </w:r>
          </w:p>
        </w:tc>
        <w:tc>
          <w:tcPr>
            <w:tcW w:w="7370" w:type="dxa"/>
            <w:vAlign w:val="center"/>
          </w:tcPr>
          <w:p w14:paraId="1825432E">
            <w:pPr>
              <w:spacing w:before="40" w:after="40" w:line="240" w:lineRule="auto"/>
              <w:ind w:firstLine="0" w:firstLineChars="0"/>
              <w:jc w:val="left"/>
            </w:pPr>
            <w:r>
              <w:rPr>
                <w:rFonts w:ascii="宋体" w:hAnsi="宋体" w:eastAsia="宋体"/>
                <w:b w:val="0"/>
                <w:color w:val="1A1A1A"/>
                <w:sz w:val="26"/>
              </w:rPr>
              <w:t>交易明细与财务报表</w:t>
            </w:r>
          </w:p>
        </w:tc>
      </w:tr>
    </w:tbl>
    <w:p w14:paraId="0825791C"/>
    <w:p w14:paraId="2EFC1F23">
      <w:pPr>
        <w:spacing w:line="456" w:lineRule="auto"/>
        <w:ind w:firstLine="480"/>
      </w:pPr>
      <w:r>
        <w:rPr>
          <w:rFonts w:ascii="宋体" w:hAnsi="宋体" w:eastAsia="宋体"/>
          <w:b w:val="0"/>
          <w:sz w:val="24"/>
        </w:rPr>
        <w:t>界面设计：费用管理页面：定价配置（各数据集计费模式与单价）；账单中心（待支付/已支付/逾期列表，账单详情含用量明细）；收入看板（按时间/数据集/客户的收入分布与趋势图表）。</w:t>
      </w:r>
    </w:p>
    <w:p w14:paraId="02B8418A">
      <w:pPr>
        <w:pStyle w:val="4"/>
      </w:pPr>
      <w:r>
        <w:t>3.16  全流程审计管理</w:t>
      </w:r>
    </w:p>
    <w:p w14:paraId="25AA28B2">
      <w:pPr>
        <w:spacing w:line="456" w:lineRule="auto"/>
        <w:ind w:firstLine="0"/>
      </w:pPr>
      <w:r>
        <w:rPr>
          <w:rFonts w:ascii="宋体" w:hAnsi="宋体" w:eastAsia="宋体"/>
          <w:b/>
          <w:sz w:val="24"/>
        </w:rPr>
        <w:t>全流程审计管理模块负责平台所有操作的审计日志记录、存储、查询和分析，确保平台运营的合规性和可追溯性，满足国家数据安全法规要求。</w:t>
      </w:r>
    </w:p>
    <w:p w14:paraId="7FEC8965">
      <w:pPr>
        <w:spacing w:line="456" w:lineRule="auto"/>
      </w:pPr>
      <w:r>
        <w:rPr>
          <w:rFonts w:ascii="宋体" w:hAnsi="宋体" w:eastAsia="宋体"/>
          <w:b w:val="0"/>
          <w:sz w:val="24"/>
        </w:rPr>
        <w:t>支持全操作审计记录：记录用户登录/登出、数据查看/下载/上传/删除、权限变更、配置修改等所有操作</w:t>
      </w:r>
    </w:p>
    <w:p w14:paraId="3AFC865C">
      <w:pPr>
        <w:spacing w:line="456" w:lineRule="auto"/>
      </w:pPr>
      <w:r>
        <w:rPr>
          <w:rFonts w:ascii="宋体" w:hAnsi="宋体" w:eastAsia="宋体"/>
          <w:b w:val="0"/>
          <w:sz w:val="24"/>
        </w:rPr>
        <w:t>支持审计日志完整性保护：审计日志采用追加写模式，禁止修改和删除，基于哈希链保证日志防篡改</w:t>
      </w:r>
    </w:p>
    <w:p w14:paraId="2C130888">
      <w:pPr>
        <w:spacing w:line="456" w:lineRule="auto"/>
      </w:pPr>
      <w:r>
        <w:rPr>
          <w:rFonts w:ascii="宋体" w:hAnsi="宋体" w:eastAsia="宋体"/>
          <w:b w:val="0"/>
          <w:sz w:val="24"/>
        </w:rPr>
        <w:t>支持三员管理模式：系统管理员（系统配置）、安全保密员（权限管理）、安全审计员（审计日志查看），三权分立</w:t>
      </w:r>
    </w:p>
    <w:p w14:paraId="613E44DC">
      <w:pPr>
        <w:spacing w:line="456" w:lineRule="auto"/>
      </w:pPr>
      <w:r>
        <w:rPr>
          <w:rFonts w:ascii="宋体" w:hAnsi="宋体" w:eastAsia="宋体"/>
          <w:b w:val="0"/>
          <w:sz w:val="24"/>
        </w:rPr>
        <w:t>支持审计查询和报表：按时间范围、操作人、操作类型、数据集等维度查询审计日志，生成审计报表</w:t>
      </w:r>
    </w:p>
    <w:p w14:paraId="60F236CE">
      <w:pPr>
        <w:spacing w:line="456" w:lineRule="auto"/>
      </w:pPr>
      <w:r>
        <w:rPr>
          <w:rFonts w:ascii="宋体" w:hAnsi="宋体" w:eastAsia="宋体"/>
          <w:b w:val="0"/>
          <w:sz w:val="24"/>
        </w:rPr>
        <w:t>支持异常行为检测：基于规则引擎自动检测异常操作（如大量下载、非工作时间访问、越权操作等）并告警</w:t>
      </w:r>
    </w:p>
    <w:p w14:paraId="75AF2095">
      <w:pPr>
        <w:spacing w:line="456" w:lineRule="auto"/>
      </w:pPr>
      <w:r>
        <w:rPr>
          <w:rFonts w:ascii="宋体" w:hAnsi="宋体" w:eastAsia="宋体"/>
          <w:b w:val="0"/>
          <w:sz w:val="24"/>
        </w:rPr>
        <w:t>支持审计日志归档：按策略自动归档历史审计日志，满足长期保存要求</w:t>
      </w:r>
    </w:p>
    <w:p w14:paraId="21ADC14E">
      <w:pPr>
        <w:spacing w:line="456" w:lineRule="auto"/>
      </w:pPr>
      <w:r>
        <w:rPr>
          <w:rFonts w:ascii="宋体" w:hAnsi="宋体" w:eastAsia="宋体"/>
          <w:b w:val="0"/>
          <w:sz w:val="24"/>
        </w:rPr>
        <w:t>提供可视化审计仪表盘：展示操作趋势、异常事件、风险评分等关键指标</w:t>
      </w:r>
    </w:p>
    <w:p w14:paraId="2B84EBAA">
      <w:r>
        <w:br w:type="page"/>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76"/>
      </w:tblGrid>
      <w:tr w14:paraId="62E0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123A66"/>
            <w:vAlign w:val="center"/>
          </w:tcPr>
          <w:p w14:paraId="2E00FE18">
            <w:pPr>
              <w:spacing w:before="40" w:after="40" w:line="240" w:lineRule="auto"/>
              <w:ind w:firstLine="0" w:firstLineChars="0"/>
              <w:jc w:val="center"/>
            </w:pPr>
            <w:r>
              <w:rPr>
                <w:rFonts w:ascii="宋体" w:hAnsi="宋体" w:eastAsia="宋体"/>
                <w:b/>
                <w:color w:val="FFFFFF"/>
                <w:sz w:val="26"/>
              </w:rPr>
              <w:t>功能项</w:t>
            </w:r>
          </w:p>
        </w:tc>
        <w:tc>
          <w:tcPr>
            <w:tcW w:w="7370" w:type="dxa"/>
            <w:shd w:val="clear" w:color="auto" w:fill="123A66"/>
            <w:vAlign w:val="center"/>
          </w:tcPr>
          <w:p w14:paraId="2B0469A9">
            <w:pPr>
              <w:spacing w:before="40" w:after="40" w:line="240" w:lineRule="auto"/>
              <w:ind w:firstLine="0" w:firstLineChars="0"/>
              <w:jc w:val="center"/>
            </w:pPr>
            <w:r>
              <w:rPr>
                <w:rFonts w:ascii="宋体" w:hAnsi="宋体" w:eastAsia="宋体"/>
                <w:b/>
                <w:color w:val="FFFFFF"/>
                <w:sz w:val="26"/>
              </w:rPr>
              <w:t>功能说明</w:t>
            </w:r>
          </w:p>
        </w:tc>
      </w:tr>
      <w:tr w14:paraId="2A6F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2D9A4D91">
            <w:pPr>
              <w:spacing w:before="40" w:after="40" w:line="240" w:lineRule="auto"/>
              <w:ind w:firstLine="0" w:firstLineChars="0"/>
              <w:jc w:val="left"/>
            </w:pPr>
            <w:r>
              <w:rPr>
                <w:rFonts w:ascii="宋体" w:hAnsi="宋体" w:eastAsia="宋体"/>
                <w:b w:val="0"/>
                <w:color w:val="1A1A1A"/>
                <w:sz w:val="26"/>
              </w:rPr>
              <w:t>全操作记录</w:t>
            </w:r>
          </w:p>
        </w:tc>
        <w:tc>
          <w:tcPr>
            <w:tcW w:w="7370" w:type="dxa"/>
            <w:shd w:val="clear" w:color="auto" w:fill="F0F4F8"/>
            <w:vAlign w:val="center"/>
          </w:tcPr>
          <w:p w14:paraId="1749266A">
            <w:pPr>
              <w:spacing w:before="40" w:after="40" w:line="240" w:lineRule="auto"/>
              <w:ind w:firstLine="0" w:firstLineChars="0"/>
              <w:jc w:val="left"/>
            </w:pPr>
            <w:r>
              <w:rPr>
                <w:rFonts w:ascii="宋体" w:hAnsi="宋体" w:eastAsia="宋体"/>
                <w:b w:val="0"/>
                <w:color w:val="1A1A1A"/>
                <w:sz w:val="26"/>
              </w:rPr>
              <w:t>登录/查看/下载/上传/删除/权限变更等</w:t>
            </w:r>
          </w:p>
        </w:tc>
      </w:tr>
      <w:tr w14:paraId="2539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3250230C">
            <w:pPr>
              <w:spacing w:before="40" w:after="40" w:line="240" w:lineRule="auto"/>
              <w:ind w:firstLine="0" w:firstLineChars="0"/>
              <w:jc w:val="left"/>
            </w:pPr>
            <w:r>
              <w:rPr>
                <w:rFonts w:ascii="宋体" w:hAnsi="宋体" w:eastAsia="宋体"/>
                <w:b w:val="0"/>
                <w:color w:val="1A1A1A"/>
                <w:sz w:val="26"/>
              </w:rPr>
              <w:t>防篡改存储</w:t>
            </w:r>
          </w:p>
        </w:tc>
        <w:tc>
          <w:tcPr>
            <w:tcW w:w="7370" w:type="dxa"/>
            <w:vAlign w:val="center"/>
          </w:tcPr>
          <w:p w14:paraId="2428EDD6">
            <w:pPr>
              <w:spacing w:before="40" w:after="40" w:line="240" w:lineRule="auto"/>
              <w:ind w:firstLine="0" w:firstLineChars="0"/>
              <w:jc w:val="left"/>
            </w:pPr>
            <w:r>
              <w:rPr>
                <w:rFonts w:ascii="宋体" w:hAnsi="宋体" w:eastAsia="宋体"/>
                <w:b w:val="0"/>
                <w:color w:val="1A1A1A"/>
                <w:sz w:val="26"/>
              </w:rPr>
              <w:t>追加写+哈希链</w:t>
            </w:r>
          </w:p>
        </w:tc>
      </w:tr>
      <w:tr w14:paraId="6320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284BB08C">
            <w:pPr>
              <w:spacing w:before="40" w:after="40" w:line="240" w:lineRule="auto"/>
              <w:ind w:firstLine="0" w:firstLineChars="0"/>
              <w:jc w:val="left"/>
            </w:pPr>
            <w:r>
              <w:rPr>
                <w:rFonts w:ascii="宋体" w:hAnsi="宋体" w:eastAsia="宋体"/>
                <w:b w:val="0"/>
                <w:color w:val="1A1A1A"/>
                <w:sz w:val="26"/>
              </w:rPr>
              <w:t>三员管理</w:t>
            </w:r>
          </w:p>
        </w:tc>
        <w:tc>
          <w:tcPr>
            <w:tcW w:w="7370" w:type="dxa"/>
            <w:shd w:val="clear" w:color="auto" w:fill="F0F4F8"/>
            <w:vAlign w:val="center"/>
          </w:tcPr>
          <w:p w14:paraId="5E9FFC49">
            <w:pPr>
              <w:spacing w:before="40" w:after="40" w:line="240" w:lineRule="auto"/>
              <w:ind w:firstLine="0" w:firstLineChars="0"/>
              <w:jc w:val="left"/>
            </w:pPr>
            <w:r>
              <w:rPr>
                <w:rFonts w:ascii="宋体" w:hAnsi="宋体" w:eastAsia="宋体"/>
                <w:b w:val="0"/>
                <w:color w:val="1A1A1A"/>
                <w:sz w:val="26"/>
              </w:rPr>
              <w:t>系统管理员/安全保密员/安全审计员分立</w:t>
            </w:r>
          </w:p>
        </w:tc>
      </w:tr>
      <w:tr w14:paraId="231E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54A99CAC">
            <w:pPr>
              <w:spacing w:before="40" w:after="40" w:line="240" w:lineRule="auto"/>
              <w:ind w:firstLine="0" w:firstLineChars="0"/>
              <w:jc w:val="left"/>
            </w:pPr>
            <w:r>
              <w:rPr>
                <w:rFonts w:ascii="宋体" w:hAnsi="宋体" w:eastAsia="宋体"/>
                <w:b w:val="0"/>
                <w:color w:val="1A1A1A"/>
                <w:sz w:val="26"/>
              </w:rPr>
              <w:t>审计查询</w:t>
            </w:r>
          </w:p>
        </w:tc>
        <w:tc>
          <w:tcPr>
            <w:tcW w:w="7370" w:type="dxa"/>
            <w:vAlign w:val="center"/>
          </w:tcPr>
          <w:p w14:paraId="614F3A1C">
            <w:pPr>
              <w:spacing w:before="40" w:after="40" w:line="240" w:lineRule="auto"/>
              <w:ind w:firstLine="0" w:firstLineChars="0"/>
              <w:jc w:val="left"/>
            </w:pPr>
            <w:r>
              <w:rPr>
                <w:rFonts w:ascii="宋体" w:hAnsi="宋体" w:eastAsia="宋体"/>
                <w:b w:val="0"/>
                <w:color w:val="1A1A1A"/>
                <w:sz w:val="26"/>
              </w:rPr>
              <w:t>多维查询与报表生成</w:t>
            </w:r>
          </w:p>
        </w:tc>
      </w:tr>
      <w:tr w14:paraId="58E9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458DC319">
            <w:pPr>
              <w:spacing w:before="40" w:after="40" w:line="240" w:lineRule="auto"/>
              <w:ind w:firstLine="0" w:firstLineChars="0"/>
              <w:jc w:val="left"/>
            </w:pPr>
            <w:r>
              <w:rPr>
                <w:rFonts w:ascii="宋体" w:hAnsi="宋体" w:eastAsia="宋体"/>
                <w:b w:val="0"/>
                <w:color w:val="1A1A1A"/>
                <w:sz w:val="26"/>
              </w:rPr>
              <w:t>异常检测</w:t>
            </w:r>
          </w:p>
        </w:tc>
        <w:tc>
          <w:tcPr>
            <w:tcW w:w="7370" w:type="dxa"/>
            <w:shd w:val="clear" w:color="auto" w:fill="F0F4F8"/>
            <w:vAlign w:val="center"/>
          </w:tcPr>
          <w:p w14:paraId="214C1D7E">
            <w:pPr>
              <w:spacing w:before="40" w:after="40" w:line="240" w:lineRule="auto"/>
              <w:ind w:firstLine="0" w:firstLineChars="0"/>
              <w:jc w:val="left"/>
            </w:pPr>
            <w:r>
              <w:rPr>
                <w:rFonts w:ascii="宋体" w:hAnsi="宋体" w:eastAsia="宋体"/>
                <w:b w:val="0"/>
                <w:color w:val="1A1A1A"/>
                <w:sz w:val="26"/>
              </w:rPr>
              <w:t>规则引擎检测异常操作并告警</w:t>
            </w:r>
          </w:p>
        </w:tc>
      </w:tr>
      <w:tr w14:paraId="0632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vAlign w:val="center"/>
          </w:tcPr>
          <w:p w14:paraId="6067927C">
            <w:pPr>
              <w:spacing w:before="40" w:after="40" w:line="240" w:lineRule="auto"/>
              <w:ind w:firstLine="0" w:firstLineChars="0"/>
              <w:jc w:val="left"/>
            </w:pPr>
            <w:r>
              <w:rPr>
                <w:rFonts w:ascii="宋体" w:hAnsi="宋体" w:eastAsia="宋体"/>
                <w:b w:val="0"/>
                <w:color w:val="1A1A1A"/>
                <w:sz w:val="26"/>
              </w:rPr>
              <w:t>日志归档</w:t>
            </w:r>
          </w:p>
        </w:tc>
        <w:tc>
          <w:tcPr>
            <w:tcW w:w="7370" w:type="dxa"/>
            <w:vAlign w:val="center"/>
          </w:tcPr>
          <w:p w14:paraId="08F7E22F">
            <w:pPr>
              <w:spacing w:before="40" w:after="40" w:line="240" w:lineRule="auto"/>
              <w:ind w:firstLine="0" w:firstLineChars="0"/>
              <w:jc w:val="left"/>
            </w:pPr>
            <w:r>
              <w:rPr>
                <w:rFonts w:ascii="宋体" w:hAnsi="宋体" w:eastAsia="宋体"/>
                <w:b w:val="0"/>
                <w:color w:val="1A1A1A"/>
                <w:sz w:val="26"/>
              </w:rPr>
              <w:t>策略化归档长期保存</w:t>
            </w:r>
          </w:p>
        </w:tc>
      </w:tr>
      <w:tr w14:paraId="5E30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81" w:type="dxa"/>
            <w:shd w:val="clear" w:color="auto" w:fill="F0F4F8"/>
            <w:vAlign w:val="center"/>
          </w:tcPr>
          <w:p w14:paraId="0C30AFEC">
            <w:pPr>
              <w:spacing w:before="40" w:after="40" w:line="240" w:lineRule="auto"/>
              <w:ind w:firstLine="0" w:firstLineChars="0"/>
              <w:jc w:val="left"/>
            </w:pPr>
            <w:r>
              <w:rPr>
                <w:rFonts w:ascii="宋体" w:hAnsi="宋体" w:eastAsia="宋体"/>
                <w:b w:val="0"/>
                <w:color w:val="1A1A1A"/>
                <w:sz w:val="26"/>
              </w:rPr>
              <w:t>审计仪表盘</w:t>
            </w:r>
          </w:p>
        </w:tc>
        <w:tc>
          <w:tcPr>
            <w:tcW w:w="7370" w:type="dxa"/>
            <w:shd w:val="clear" w:color="auto" w:fill="F0F4F8"/>
            <w:vAlign w:val="center"/>
          </w:tcPr>
          <w:p w14:paraId="3BE7F88E">
            <w:pPr>
              <w:spacing w:before="40" w:after="40" w:line="240" w:lineRule="auto"/>
              <w:ind w:firstLine="0" w:firstLineChars="0"/>
              <w:jc w:val="left"/>
            </w:pPr>
            <w:r>
              <w:rPr>
                <w:rFonts w:ascii="宋体" w:hAnsi="宋体" w:eastAsia="宋体"/>
                <w:b w:val="0"/>
                <w:color w:val="1A1A1A"/>
                <w:sz w:val="26"/>
              </w:rPr>
              <w:t>操作趋势/异常事件/风险评分</w:t>
            </w:r>
          </w:p>
        </w:tc>
      </w:tr>
    </w:tbl>
    <w:p w14:paraId="08E2AD86"/>
    <w:p w14:paraId="6A6AD1CF">
      <w:pPr>
        <w:spacing w:line="456" w:lineRule="auto"/>
        <w:ind w:firstLine="480"/>
      </w:pPr>
      <w:r>
        <w:rPr>
          <w:rFonts w:ascii="宋体" w:hAnsi="宋体" w:eastAsia="宋体"/>
          <w:b w:val="0"/>
          <w:sz w:val="24"/>
        </w:rPr>
        <w:t>界面设计：审计中心页面（仅安全审计员可见）：仪表盘（今日操作量/异常事件数/风险评分环形图+操作趋势折线图）；日志检索（时间/操作人/类型/对象多条件+导出）；异常事件列表（规则命中详情+处置状态）。</w:t>
      </w:r>
    </w:p>
    <w:p w14:paraId="3A23EE25">
      <w:r>
        <w:br w:type="page"/>
      </w:r>
    </w:p>
    <w:p w14:paraId="4076073B">
      <w:pPr>
        <w:pStyle w:val="4"/>
      </w:pPr>
      <w:r>
        <w:rPr>
          <w:rFonts w:ascii="黑体" w:hAnsi="黑体" w:eastAsia="黑体"/>
          <w:color w:val="000000"/>
        </w:rPr>
        <w:t>3.17  角色权限矩阵</w:t>
      </w:r>
    </w:p>
    <w:p w14:paraId="5509DB97">
      <w:pPr>
        <w:spacing w:line="456" w:lineRule="auto"/>
        <w:ind w:firstLine="480"/>
      </w:pPr>
      <w:r>
        <w:rPr>
          <w:rFonts w:ascii="宋体" w:hAnsi="宋体" w:eastAsia="宋体"/>
          <w:b w:val="0"/>
          <w:sz w:val="24"/>
        </w:rPr>
        <w:t>平台预置六类标准角色，各功能模块的操作权限分配如下（●=完整权限，◐=部分/需审批，○=只读，空=无权限）：</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546B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shd w:val="clear" w:color="auto" w:fill="123A66"/>
            <w:vAlign w:val="center"/>
          </w:tcPr>
          <w:p w14:paraId="299B0C9E">
            <w:pPr>
              <w:spacing w:before="40" w:after="40" w:line="240" w:lineRule="auto"/>
              <w:ind w:firstLine="0" w:firstLineChars="0"/>
              <w:jc w:val="center"/>
            </w:pPr>
            <w:r>
              <w:rPr>
                <w:rFonts w:ascii="宋体" w:hAnsi="宋体" w:eastAsia="宋体"/>
                <w:b/>
                <w:color w:val="FFFFFF"/>
                <w:sz w:val="26"/>
              </w:rPr>
              <w:t>功能模块</w:t>
            </w:r>
          </w:p>
        </w:tc>
        <w:tc>
          <w:tcPr>
            <w:tcW w:w="1304" w:type="dxa"/>
            <w:shd w:val="clear" w:color="auto" w:fill="123A66"/>
            <w:vAlign w:val="center"/>
          </w:tcPr>
          <w:p w14:paraId="426B6E26">
            <w:pPr>
              <w:spacing w:before="40" w:after="40" w:line="240" w:lineRule="auto"/>
              <w:ind w:firstLine="0" w:firstLineChars="0"/>
              <w:jc w:val="center"/>
            </w:pPr>
            <w:r>
              <w:rPr>
                <w:rFonts w:ascii="宋体" w:hAnsi="宋体" w:eastAsia="宋体"/>
                <w:b/>
                <w:color w:val="FFFFFF"/>
                <w:sz w:val="26"/>
              </w:rPr>
              <w:t>系统管理员</w:t>
            </w:r>
          </w:p>
        </w:tc>
        <w:tc>
          <w:tcPr>
            <w:tcW w:w="1304" w:type="dxa"/>
            <w:shd w:val="clear" w:color="auto" w:fill="123A66"/>
            <w:vAlign w:val="center"/>
          </w:tcPr>
          <w:p w14:paraId="3F0B8865">
            <w:pPr>
              <w:spacing w:before="40" w:after="40" w:line="240" w:lineRule="auto"/>
              <w:ind w:firstLine="0" w:firstLineChars="0"/>
              <w:jc w:val="center"/>
            </w:pPr>
            <w:r>
              <w:rPr>
                <w:rFonts w:ascii="宋体" w:hAnsi="宋体" w:eastAsia="宋体"/>
                <w:b/>
                <w:color w:val="FFFFFF"/>
                <w:sz w:val="26"/>
              </w:rPr>
              <w:t>安全保密员</w:t>
            </w:r>
          </w:p>
        </w:tc>
        <w:tc>
          <w:tcPr>
            <w:tcW w:w="1304" w:type="dxa"/>
            <w:shd w:val="clear" w:color="auto" w:fill="123A66"/>
            <w:vAlign w:val="center"/>
          </w:tcPr>
          <w:p w14:paraId="40759BB4">
            <w:pPr>
              <w:spacing w:before="40" w:after="40" w:line="240" w:lineRule="auto"/>
              <w:ind w:firstLine="0" w:firstLineChars="0"/>
              <w:jc w:val="center"/>
            </w:pPr>
            <w:r>
              <w:rPr>
                <w:rFonts w:ascii="宋体" w:hAnsi="宋体" w:eastAsia="宋体"/>
                <w:b/>
                <w:color w:val="FFFFFF"/>
                <w:sz w:val="26"/>
              </w:rPr>
              <w:t>安全审计员</w:t>
            </w:r>
          </w:p>
        </w:tc>
        <w:tc>
          <w:tcPr>
            <w:tcW w:w="1417" w:type="dxa"/>
            <w:shd w:val="clear" w:color="auto" w:fill="123A66"/>
            <w:vAlign w:val="center"/>
          </w:tcPr>
          <w:p w14:paraId="71318B98">
            <w:pPr>
              <w:spacing w:before="40" w:after="40" w:line="240" w:lineRule="auto"/>
              <w:ind w:firstLine="0" w:firstLineChars="0"/>
              <w:jc w:val="center"/>
            </w:pPr>
            <w:r>
              <w:rPr>
                <w:rFonts w:ascii="宋体" w:hAnsi="宋体" w:eastAsia="宋体"/>
                <w:b/>
                <w:color w:val="FFFFFF"/>
                <w:sz w:val="26"/>
              </w:rPr>
              <w:t>数据集所有者</w:t>
            </w:r>
          </w:p>
        </w:tc>
        <w:tc>
          <w:tcPr>
            <w:tcW w:w="1304" w:type="dxa"/>
            <w:shd w:val="clear" w:color="auto" w:fill="123A66"/>
            <w:vAlign w:val="center"/>
          </w:tcPr>
          <w:p w14:paraId="08BE007C">
            <w:pPr>
              <w:spacing w:before="40" w:after="40" w:line="240" w:lineRule="auto"/>
              <w:ind w:firstLine="0" w:firstLineChars="0"/>
              <w:jc w:val="center"/>
            </w:pPr>
            <w:r>
              <w:rPr>
                <w:rFonts w:ascii="宋体" w:hAnsi="宋体" w:eastAsia="宋体"/>
                <w:b/>
                <w:color w:val="FFFFFF"/>
                <w:sz w:val="26"/>
              </w:rPr>
              <w:t>数据使用者</w:t>
            </w:r>
          </w:p>
        </w:tc>
        <w:tc>
          <w:tcPr>
            <w:tcW w:w="1304" w:type="dxa"/>
            <w:shd w:val="clear" w:color="auto" w:fill="123A66"/>
            <w:vAlign w:val="center"/>
          </w:tcPr>
          <w:p w14:paraId="67C7391B">
            <w:pPr>
              <w:spacing w:before="40" w:after="40" w:line="240" w:lineRule="auto"/>
              <w:ind w:firstLine="0" w:firstLineChars="0"/>
              <w:jc w:val="center"/>
            </w:pPr>
            <w:r>
              <w:rPr>
                <w:rFonts w:ascii="宋体" w:hAnsi="宋体" w:eastAsia="宋体"/>
                <w:b/>
                <w:color w:val="FFFFFF"/>
                <w:sz w:val="26"/>
              </w:rPr>
              <w:t>运营人员</w:t>
            </w:r>
          </w:p>
        </w:tc>
      </w:tr>
      <w:tr w14:paraId="7442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shd w:val="clear" w:color="auto" w:fill="F0F4F8"/>
            <w:vAlign w:val="center"/>
          </w:tcPr>
          <w:p w14:paraId="7B17455F">
            <w:pPr>
              <w:spacing w:before="40" w:after="40" w:line="240" w:lineRule="auto"/>
              <w:ind w:firstLine="0" w:firstLineChars="0"/>
              <w:jc w:val="left"/>
            </w:pPr>
            <w:r>
              <w:rPr>
                <w:rFonts w:ascii="宋体" w:hAnsi="宋体" w:eastAsia="宋体"/>
                <w:b w:val="0"/>
                <w:color w:val="1A1A1A"/>
                <w:sz w:val="26"/>
              </w:rPr>
              <w:t>数据集目录管理</w:t>
            </w:r>
          </w:p>
        </w:tc>
        <w:tc>
          <w:tcPr>
            <w:tcW w:w="1304" w:type="dxa"/>
            <w:shd w:val="clear" w:color="auto" w:fill="F0F4F8"/>
            <w:vAlign w:val="center"/>
          </w:tcPr>
          <w:p w14:paraId="37C1D6ED">
            <w:pPr>
              <w:spacing w:before="40" w:after="40" w:line="240" w:lineRule="auto"/>
              <w:ind w:firstLine="0" w:firstLineChars="0"/>
              <w:jc w:val="left"/>
            </w:pPr>
            <w:r>
              <w:rPr>
                <w:rFonts w:ascii="宋体" w:hAnsi="宋体" w:eastAsia="宋体"/>
                <w:b w:val="0"/>
                <w:color w:val="1A1A1A"/>
                <w:sz w:val="26"/>
              </w:rPr>
              <w:t>●</w:t>
            </w:r>
          </w:p>
        </w:tc>
        <w:tc>
          <w:tcPr>
            <w:tcW w:w="1304" w:type="dxa"/>
            <w:shd w:val="clear" w:color="auto" w:fill="F0F4F8"/>
            <w:vAlign w:val="center"/>
          </w:tcPr>
          <w:p w14:paraId="60D7A95B">
            <w:pPr>
              <w:spacing w:before="40" w:after="40" w:line="240" w:lineRule="auto"/>
              <w:ind w:firstLine="0" w:firstLineChars="0"/>
              <w:jc w:val="left"/>
            </w:pPr>
          </w:p>
        </w:tc>
        <w:tc>
          <w:tcPr>
            <w:tcW w:w="1304" w:type="dxa"/>
            <w:shd w:val="clear" w:color="auto" w:fill="F0F4F8"/>
            <w:vAlign w:val="center"/>
          </w:tcPr>
          <w:p w14:paraId="3261DC2B">
            <w:pPr>
              <w:spacing w:before="40" w:after="40" w:line="240" w:lineRule="auto"/>
              <w:ind w:firstLine="0" w:firstLineChars="0"/>
              <w:jc w:val="left"/>
            </w:pPr>
            <w:r>
              <w:rPr>
                <w:rFonts w:ascii="宋体" w:hAnsi="宋体" w:eastAsia="宋体"/>
                <w:b w:val="0"/>
                <w:color w:val="1A1A1A"/>
                <w:sz w:val="26"/>
              </w:rPr>
              <w:t>○</w:t>
            </w:r>
          </w:p>
        </w:tc>
        <w:tc>
          <w:tcPr>
            <w:tcW w:w="1417" w:type="dxa"/>
            <w:shd w:val="clear" w:color="auto" w:fill="F0F4F8"/>
            <w:vAlign w:val="center"/>
          </w:tcPr>
          <w:p w14:paraId="00F64FCF">
            <w:pPr>
              <w:spacing w:before="40" w:after="40" w:line="240" w:lineRule="auto"/>
              <w:ind w:firstLine="0" w:firstLineChars="0"/>
              <w:jc w:val="left"/>
            </w:pPr>
            <w:r>
              <w:rPr>
                <w:rFonts w:ascii="宋体" w:hAnsi="宋体" w:eastAsia="宋体"/>
                <w:b w:val="0"/>
                <w:color w:val="1A1A1A"/>
                <w:sz w:val="26"/>
              </w:rPr>
              <w:t>◐(本部门)</w:t>
            </w:r>
          </w:p>
        </w:tc>
        <w:tc>
          <w:tcPr>
            <w:tcW w:w="1304" w:type="dxa"/>
            <w:shd w:val="clear" w:color="auto" w:fill="F0F4F8"/>
            <w:vAlign w:val="center"/>
          </w:tcPr>
          <w:p w14:paraId="70B97079">
            <w:pPr>
              <w:spacing w:before="40" w:after="40" w:line="240" w:lineRule="auto"/>
              <w:ind w:firstLine="0" w:firstLineChars="0"/>
              <w:jc w:val="left"/>
            </w:pPr>
            <w:r>
              <w:rPr>
                <w:rFonts w:ascii="宋体" w:hAnsi="宋体" w:eastAsia="宋体"/>
                <w:b w:val="0"/>
                <w:color w:val="1A1A1A"/>
                <w:sz w:val="26"/>
              </w:rPr>
              <w:t>○</w:t>
            </w:r>
          </w:p>
        </w:tc>
        <w:tc>
          <w:tcPr>
            <w:tcW w:w="1304" w:type="dxa"/>
            <w:shd w:val="clear" w:color="auto" w:fill="F0F4F8"/>
            <w:vAlign w:val="center"/>
          </w:tcPr>
          <w:p w14:paraId="2E45224B">
            <w:pPr>
              <w:spacing w:before="40" w:after="40" w:line="240" w:lineRule="auto"/>
              <w:ind w:firstLine="0" w:firstLineChars="0"/>
              <w:jc w:val="left"/>
            </w:pPr>
            <w:r>
              <w:rPr>
                <w:rFonts w:ascii="宋体" w:hAnsi="宋体" w:eastAsia="宋体"/>
                <w:b w:val="0"/>
                <w:color w:val="1A1A1A"/>
                <w:sz w:val="26"/>
              </w:rPr>
              <w:t>●</w:t>
            </w:r>
          </w:p>
        </w:tc>
      </w:tr>
      <w:tr w14:paraId="3765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vAlign w:val="center"/>
          </w:tcPr>
          <w:p w14:paraId="0B6A6A53">
            <w:pPr>
              <w:spacing w:before="40" w:after="40" w:line="240" w:lineRule="auto"/>
              <w:ind w:firstLine="0" w:firstLineChars="0"/>
              <w:jc w:val="left"/>
            </w:pPr>
            <w:r>
              <w:rPr>
                <w:rFonts w:ascii="宋体" w:hAnsi="宋体" w:eastAsia="宋体"/>
                <w:b w:val="0"/>
                <w:color w:val="1A1A1A"/>
                <w:sz w:val="26"/>
              </w:rPr>
              <w:t>元数据管理</w:t>
            </w:r>
          </w:p>
        </w:tc>
        <w:tc>
          <w:tcPr>
            <w:tcW w:w="1304" w:type="dxa"/>
            <w:vAlign w:val="center"/>
          </w:tcPr>
          <w:p w14:paraId="0C138CD7">
            <w:pPr>
              <w:spacing w:before="40" w:after="40" w:line="240" w:lineRule="auto"/>
              <w:ind w:firstLine="0" w:firstLineChars="0"/>
              <w:jc w:val="left"/>
            </w:pPr>
            <w:r>
              <w:rPr>
                <w:rFonts w:ascii="宋体" w:hAnsi="宋体" w:eastAsia="宋体"/>
                <w:b w:val="0"/>
                <w:color w:val="1A1A1A"/>
                <w:sz w:val="26"/>
              </w:rPr>
              <w:t>●</w:t>
            </w:r>
          </w:p>
        </w:tc>
        <w:tc>
          <w:tcPr>
            <w:tcW w:w="1304" w:type="dxa"/>
            <w:vAlign w:val="center"/>
          </w:tcPr>
          <w:p w14:paraId="469FF080">
            <w:pPr>
              <w:spacing w:before="40" w:after="40" w:line="240" w:lineRule="auto"/>
              <w:ind w:firstLine="0" w:firstLineChars="0"/>
              <w:jc w:val="left"/>
            </w:pPr>
            <w:r>
              <w:rPr>
                <w:rFonts w:ascii="宋体" w:hAnsi="宋体" w:eastAsia="宋体"/>
                <w:b w:val="0"/>
                <w:color w:val="1A1A1A"/>
                <w:sz w:val="26"/>
              </w:rPr>
              <w:t>○</w:t>
            </w:r>
          </w:p>
        </w:tc>
        <w:tc>
          <w:tcPr>
            <w:tcW w:w="1304" w:type="dxa"/>
            <w:vAlign w:val="center"/>
          </w:tcPr>
          <w:p w14:paraId="70F0154F">
            <w:pPr>
              <w:spacing w:before="40" w:after="40" w:line="240" w:lineRule="auto"/>
              <w:ind w:firstLine="0" w:firstLineChars="0"/>
              <w:jc w:val="left"/>
            </w:pPr>
            <w:r>
              <w:rPr>
                <w:rFonts w:ascii="宋体" w:hAnsi="宋体" w:eastAsia="宋体"/>
                <w:b w:val="0"/>
                <w:color w:val="1A1A1A"/>
                <w:sz w:val="26"/>
              </w:rPr>
              <w:t>○</w:t>
            </w:r>
          </w:p>
        </w:tc>
        <w:tc>
          <w:tcPr>
            <w:tcW w:w="1417" w:type="dxa"/>
            <w:vAlign w:val="center"/>
          </w:tcPr>
          <w:p w14:paraId="4A5773F4">
            <w:pPr>
              <w:spacing w:before="40" w:after="40" w:line="240" w:lineRule="auto"/>
              <w:ind w:firstLine="0" w:firstLineChars="0"/>
              <w:jc w:val="left"/>
            </w:pPr>
            <w:r>
              <w:rPr>
                <w:rFonts w:ascii="宋体" w:hAnsi="宋体" w:eastAsia="宋体"/>
                <w:b w:val="0"/>
                <w:color w:val="1A1A1A"/>
                <w:sz w:val="26"/>
              </w:rPr>
              <w:t>◐(自有)</w:t>
            </w:r>
          </w:p>
        </w:tc>
        <w:tc>
          <w:tcPr>
            <w:tcW w:w="1304" w:type="dxa"/>
            <w:vAlign w:val="center"/>
          </w:tcPr>
          <w:p w14:paraId="76FBD4D9">
            <w:pPr>
              <w:spacing w:before="40" w:after="40" w:line="240" w:lineRule="auto"/>
              <w:ind w:firstLine="0" w:firstLineChars="0"/>
              <w:jc w:val="left"/>
            </w:pPr>
            <w:r>
              <w:rPr>
                <w:rFonts w:ascii="宋体" w:hAnsi="宋体" w:eastAsia="宋体"/>
                <w:b w:val="0"/>
                <w:color w:val="1A1A1A"/>
                <w:sz w:val="26"/>
              </w:rPr>
              <w:t>○</w:t>
            </w:r>
          </w:p>
        </w:tc>
        <w:tc>
          <w:tcPr>
            <w:tcW w:w="1304" w:type="dxa"/>
            <w:vAlign w:val="center"/>
          </w:tcPr>
          <w:p w14:paraId="579B604C">
            <w:pPr>
              <w:spacing w:before="40" w:after="40" w:line="240" w:lineRule="auto"/>
              <w:ind w:firstLine="0" w:firstLineChars="0"/>
              <w:jc w:val="left"/>
            </w:pPr>
            <w:r>
              <w:rPr>
                <w:rFonts w:ascii="宋体" w:hAnsi="宋体" w:eastAsia="宋体"/>
                <w:b w:val="0"/>
                <w:color w:val="1A1A1A"/>
                <w:sz w:val="26"/>
              </w:rPr>
              <w:t>●</w:t>
            </w:r>
          </w:p>
        </w:tc>
      </w:tr>
      <w:tr w14:paraId="40F3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shd w:val="clear" w:color="auto" w:fill="F0F4F8"/>
            <w:vAlign w:val="center"/>
          </w:tcPr>
          <w:p w14:paraId="1FAF46E8">
            <w:pPr>
              <w:spacing w:before="40" w:after="40" w:line="240" w:lineRule="auto"/>
              <w:ind w:firstLine="0" w:firstLineChars="0"/>
              <w:jc w:val="left"/>
            </w:pPr>
            <w:r>
              <w:rPr>
                <w:rFonts w:ascii="宋体" w:hAnsi="宋体" w:eastAsia="宋体"/>
                <w:b w:val="0"/>
                <w:color w:val="1A1A1A"/>
                <w:sz w:val="26"/>
              </w:rPr>
              <w:t>数据集上传</w:t>
            </w:r>
          </w:p>
        </w:tc>
        <w:tc>
          <w:tcPr>
            <w:tcW w:w="1304" w:type="dxa"/>
            <w:shd w:val="clear" w:color="auto" w:fill="F0F4F8"/>
            <w:vAlign w:val="center"/>
          </w:tcPr>
          <w:p w14:paraId="285B1BF7">
            <w:pPr>
              <w:spacing w:before="40" w:after="40" w:line="240" w:lineRule="auto"/>
              <w:ind w:firstLine="0" w:firstLineChars="0"/>
              <w:jc w:val="left"/>
            </w:pPr>
            <w:r>
              <w:rPr>
                <w:rFonts w:ascii="宋体" w:hAnsi="宋体" w:eastAsia="宋体"/>
                <w:b w:val="0"/>
                <w:color w:val="1A1A1A"/>
                <w:sz w:val="26"/>
              </w:rPr>
              <w:t>●</w:t>
            </w:r>
          </w:p>
        </w:tc>
        <w:tc>
          <w:tcPr>
            <w:tcW w:w="1304" w:type="dxa"/>
            <w:shd w:val="clear" w:color="auto" w:fill="F0F4F8"/>
            <w:vAlign w:val="center"/>
          </w:tcPr>
          <w:p w14:paraId="50C8DA56">
            <w:pPr>
              <w:spacing w:before="40" w:after="40" w:line="240" w:lineRule="auto"/>
              <w:ind w:firstLine="0" w:firstLineChars="0"/>
              <w:jc w:val="left"/>
            </w:pPr>
          </w:p>
        </w:tc>
        <w:tc>
          <w:tcPr>
            <w:tcW w:w="1304" w:type="dxa"/>
            <w:shd w:val="clear" w:color="auto" w:fill="F0F4F8"/>
            <w:vAlign w:val="center"/>
          </w:tcPr>
          <w:p w14:paraId="0028B6E0">
            <w:pPr>
              <w:spacing w:before="40" w:after="40" w:line="240" w:lineRule="auto"/>
              <w:ind w:firstLine="0" w:firstLineChars="0"/>
              <w:jc w:val="left"/>
            </w:pPr>
            <w:r>
              <w:rPr>
                <w:rFonts w:ascii="宋体" w:hAnsi="宋体" w:eastAsia="宋体"/>
                <w:b w:val="0"/>
                <w:color w:val="1A1A1A"/>
                <w:sz w:val="26"/>
              </w:rPr>
              <w:t>○</w:t>
            </w:r>
          </w:p>
        </w:tc>
        <w:tc>
          <w:tcPr>
            <w:tcW w:w="1417" w:type="dxa"/>
            <w:shd w:val="clear" w:color="auto" w:fill="F0F4F8"/>
            <w:vAlign w:val="center"/>
          </w:tcPr>
          <w:p w14:paraId="245FB8D5">
            <w:pPr>
              <w:spacing w:before="40" w:after="40" w:line="240" w:lineRule="auto"/>
              <w:ind w:firstLine="0" w:firstLineChars="0"/>
              <w:jc w:val="left"/>
            </w:pPr>
            <w:r>
              <w:rPr>
                <w:rFonts w:ascii="宋体" w:hAnsi="宋体" w:eastAsia="宋体"/>
                <w:b w:val="0"/>
                <w:color w:val="1A1A1A"/>
                <w:sz w:val="26"/>
              </w:rPr>
              <w:t>●(自有)</w:t>
            </w:r>
          </w:p>
        </w:tc>
        <w:tc>
          <w:tcPr>
            <w:tcW w:w="1304" w:type="dxa"/>
            <w:shd w:val="clear" w:color="auto" w:fill="F0F4F8"/>
            <w:vAlign w:val="center"/>
          </w:tcPr>
          <w:p w14:paraId="214714B5">
            <w:pPr>
              <w:spacing w:before="40" w:after="40" w:line="240" w:lineRule="auto"/>
              <w:ind w:firstLine="0" w:firstLineChars="0"/>
              <w:jc w:val="left"/>
            </w:pPr>
          </w:p>
        </w:tc>
        <w:tc>
          <w:tcPr>
            <w:tcW w:w="1304" w:type="dxa"/>
            <w:shd w:val="clear" w:color="auto" w:fill="F0F4F8"/>
            <w:vAlign w:val="center"/>
          </w:tcPr>
          <w:p w14:paraId="1AC38D56">
            <w:pPr>
              <w:spacing w:before="40" w:after="40" w:line="240" w:lineRule="auto"/>
              <w:ind w:firstLine="0" w:firstLineChars="0"/>
              <w:jc w:val="left"/>
            </w:pPr>
            <w:r>
              <w:rPr>
                <w:rFonts w:ascii="宋体" w:hAnsi="宋体" w:eastAsia="宋体"/>
                <w:b w:val="0"/>
                <w:color w:val="1A1A1A"/>
                <w:sz w:val="26"/>
              </w:rPr>
              <w:t>◐</w:t>
            </w:r>
          </w:p>
        </w:tc>
      </w:tr>
      <w:tr w14:paraId="2CC5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vAlign w:val="center"/>
          </w:tcPr>
          <w:p w14:paraId="3D90C224">
            <w:pPr>
              <w:spacing w:before="40" w:after="40" w:line="240" w:lineRule="auto"/>
              <w:ind w:firstLine="0" w:firstLineChars="0"/>
              <w:jc w:val="left"/>
            </w:pPr>
            <w:r>
              <w:rPr>
                <w:rFonts w:ascii="宋体" w:hAnsi="宋体" w:eastAsia="宋体"/>
                <w:b w:val="0"/>
                <w:color w:val="1A1A1A"/>
                <w:sz w:val="26"/>
              </w:rPr>
              <w:t>数据集下载</w:t>
            </w:r>
          </w:p>
        </w:tc>
        <w:tc>
          <w:tcPr>
            <w:tcW w:w="1304" w:type="dxa"/>
            <w:vAlign w:val="center"/>
          </w:tcPr>
          <w:p w14:paraId="5E8D43EA">
            <w:pPr>
              <w:spacing w:before="40" w:after="40" w:line="240" w:lineRule="auto"/>
              <w:ind w:firstLine="0" w:firstLineChars="0"/>
              <w:jc w:val="left"/>
            </w:pPr>
            <w:r>
              <w:rPr>
                <w:rFonts w:ascii="宋体" w:hAnsi="宋体" w:eastAsia="宋体"/>
                <w:b w:val="0"/>
                <w:color w:val="1A1A1A"/>
                <w:sz w:val="26"/>
              </w:rPr>
              <w:t>○</w:t>
            </w:r>
          </w:p>
        </w:tc>
        <w:tc>
          <w:tcPr>
            <w:tcW w:w="1304" w:type="dxa"/>
            <w:vAlign w:val="center"/>
          </w:tcPr>
          <w:p w14:paraId="5C0D5FDF">
            <w:pPr>
              <w:spacing w:before="40" w:after="40" w:line="240" w:lineRule="auto"/>
              <w:ind w:firstLine="0" w:firstLineChars="0"/>
              <w:jc w:val="left"/>
            </w:pPr>
          </w:p>
        </w:tc>
        <w:tc>
          <w:tcPr>
            <w:tcW w:w="1304" w:type="dxa"/>
            <w:vAlign w:val="center"/>
          </w:tcPr>
          <w:p w14:paraId="0579EC1E">
            <w:pPr>
              <w:spacing w:before="40" w:after="40" w:line="240" w:lineRule="auto"/>
              <w:ind w:firstLine="0" w:firstLineChars="0"/>
              <w:jc w:val="left"/>
            </w:pPr>
            <w:r>
              <w:rPr>
                <w:rFonts w:ascii="宋体" w:hAnsi="宋体" w:eastAsia="宋体"/>
                <w:b w:val="0"/>
                <w:color w:val="1A1A1A"/>
                <w:sz w:val="26"/>
              </w:rPr>
              <w:t>○</w:t>
            </w:r>
          </w:p>
        </w:tc>
        <w:tc>
          <w:tcPr>
            <w:tcW w:w="1417" w:type="dxa"/>
            <w:vAlign w:val="center"/>
          </w:tcPr>
          <w:p w14:paraId="025CE7A4">
            <w:pPr>
              <w:spacing w:before="40" w:after="40" w:line="240" w:lineRule="auto"/>
              <w:ind w:firstLine="0" w:firstLineChars="0"/>
              <w:jc w:val="left"/>
            </w:pPr>
            <w:r>
              <w:rPr>
                <w:rFonts w:ascii="宋体" w:hAnsi="宋体" w:eastAsia="宋体"/>
                <w:b w:val="0"/>
                <w:color w:val="1A1A1A"/>
                <w:sz w:val="26"/>
              </w:rPr>
              <w:t>●(自有)</w:t>
            </w:r>
          </w:p>
        </w:tc>
        <w:tc>
          <w:tcPr>
            <w:tcW w:w="1304" w:type="dxa"/>
            <w:vAlign w:val="center"/>
          </w:tcPr>
          <w:p w14:paraId="3DDA76CA">
            <w:pPr>
              <w:spacing w:before="40" w:after="40" w:line="240" w:lineRule="auto"/>
              <w:ind w:firstLine="0" w:firstLineChars="0"/>
              <w:jc w:val="left"/>
            </w:pPr>
            <w:r>
              <w:rPr>
                <w:rFonts w:ascii="宋体" w:hAnsi="宋体" w:eastAsia="宋体"/>
                <w:b w:val="0"/>
                <w:color w:val="1A1A1A"/>
                <w:sz w:val="26"/>
              </w:rPr>
              <w:t>◐(需授权)</w:t>
            </w:r>
          </w:p>
        </w:tc>
        <w:tc>
          <w:tcPr>
            <w:tcW w:w="1304" w:type="dxa"/>
            <w:vAlign w:val="center"/>
          </w:tcPr>
          <w:p w14:paraId="7118EC19">
            <w:pPr>
              <w:spacing w:before="40" w:after="40" w:line="240" w:lineRule="auto"/>
              <w:ind w:firstLine="0" w:firstLineChars="0"/>
              <w:jc w:val="left"/>
            </w:pPr>
          </w:p>
        </w:tc>
      </w:tr>
      <w:tr w14:paraId="6E7D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shd w:val="clear" w:color="auto" w:fill="F0F4F8"/>
            <w:vAlign w:val="center"/>
          </w:tcPr>
          <w:p w14:paraId="2D5E34A4">
            <w:pPr>
              <w:spacing w:before="40" w:after="40" w:line="240" w:lineRule="auto"/>
              <w:ind w:firstLine="0" w:firstLineChars="0"/>
              <w:jc w:val="left"/>
            </w:pPr>
            <w:r>
              <w:rPr>
                <w:rFonts w:ascii="宋体" w:hAnsi="宋体" w:eastAsia="宋体"/>
                <w:b w:val="0"/>
                <w:color w:val="1A1A1A"/>
                <w:sz w:val="26"/>
              </w:rPr>
              <w:t>权限管理</w:t>
            </w:r>
          </w:p>
        </w:tc>
        <w:tc>
          <w:tcPr>
            <w:tcW w:w="1304" w:type="dxa"/>
            <w:shd w:val="clear" w:color="auto" w:fill="F0F4F8"/>
            <w:vAlign w:val="center"/>
          </w:tcPr>
          <w:p w14:paraId="63602DDD">
            <w:pPr>
              <w:spacing w:before="40" w:after="40" w:line="240" w:lineRule="auto"/>
              <w:ind w:firstLine="0" w:firstLineChars="0"/>
              <w:jc w:val="left"/>
            </w:pPr>
            <w:r>
              <w:rPr>
                <w:rFonts w:ascii="宋体" w:hAnsi="宋体" w:eastAsia="宋体"/>
                <w:b w:val="0"/>
                <w:color w:val="1A1A1A"/>
                <w:sz w:val="26"/>
              </w:rPr>
              <w:t>◐(功能配置)</w:t>
            </w:r>
          </w:p>
        </w:tc>
        <w:tc>
          <w:tcPr>
            <w:tcW w:w="1304" w:type="dxa"/>
            <w:shd w:val="clear" w:color="auto" w:fill="F0F4F8"/>
            <w:vAlign w:val="center"/>
          </w:tcPr>
          <w:p w14:paraId="3120A46B">
            <w:pPr>
              <w:spacing w:before="40" w:after="40" w:line="240" w:lineRule="auto"/>
              <w:ind w:firstLine="0" w:firstLineChars="0"/>
              <w:jc w:val="left"/>
            </w:pPr>
            <w:r>
              <w:rPr>
                <w:rFonts w:ascii="宋体" w:hAnsi="宋体" w:eastAsia="宋体"/>
                <w:b w:val="0"/>
                <w:color w:val="1A1A1A"/>
                <w:sz w:val="26"/>
              </w:rPr>
              <w:t>●(授权审批)</w:t>
            </w:r>
          </w:p>
        </w:tc>
        <w:tc>
          <w:tcPr>
            <w:tcW w:w="1304" w:type="dxa"/>
            <w:shd w:val="clear" w:color="auto" w:fill="F0F4F8"/>
            <w:vAlign w:val="center"/>
          </w:tcPr>
          <w:p w14:paraId="7D9FD216">
            <w:pPr>
              <w:spacing w:before="40" w:after="40" w:line="240" w:lineRule="auto"/>
              <w:ind w:firstLine="0" w:firstLineChars="0"/>
              <w:jc w:val="left"/>
            </w:pPr>
            <w:r>
              <w:rPr>
                <w:rFonts w:ascii="宋体" w:hAnsi="宋体" w:eastAsia="宋体"/>
                <w:b w:val="0"/>
                <w:color w:val="1A1A1A"/>
                <w:sz w:val="26"/>
              </w:rPr>
              <w:t>○</w:t>
            </w:r>
          </w:p>
        </w:tc>
        <w:tc>
          <w:tcPr>
            <w:tcW w:w="1417" w:type="dxa"/>
            <w:shd w:val="clear" w:color="auto" w:fill="F0F4F8"/>
            <w:vAlign w:val="center"/>
          </w:tcPr>
          <w:p w14:paraId="1A22E533">
            <w:pPr>
              <w:spacing w:before="40" w:after="40" w:line="240" w:lineRule="auto"/>
              <w:ind w:firstLine="0" w:firstLineChars="0"/>
              <w:jc w:val="left"/>
            </w:pPr>
            <w:r>
              <w:rPr>
                <w:rFonts w:ascii="宋体" w:hAnsi="宋体" w:eastAsia="宋体"/>
                <w:b w:val="0"/>
                <w:color w:val="1A1A1A"/>
                <w:sz w:val="26"/>
              </w:rPr>
              <w:t>◐(自有数据集)</w:t>
            </w:r>
          </w:p>
        </w:tc>
        <w:tc>
          <w:tcPr>
            <w:tcW w:w="1304" w:type="dxa"/>
            <w:shd w:val="clear" w:color="auto" w:fill="F0F4F8"/>
            <w:vAlign w:val="center"/>
          </w:tcPr>
          <w:p w14:paraId="3FAAFABD">
            <w:pPr>
              <w:spacing w:before="40" w:after="40" w:line="240" w:lineRule="auto"/>
              <w:ind w:firstLine="0" w:firstLineChars="0"/>
              <w:jc w:val="left"/>
            </w:pPr>
          </w:p>
        </w:tc>
        <w:tc>
          <w:tcPr>
            <w:tcW w:w="1304" w:type="dxa"/>
            <w:shd w:val="clear" w:color="auto" w:fill="F0F4F8"/>
            <w:vAlign w:val="center"/>
          </w:tcPr>
          <w:p w14:paraId="5BA22FA3">
            <w:pPr>
              <w:spacing w:before="40" w:after="40" w:line="240" w:lineRule="auto"/>
              <w:ind w:firstLine="0" w:firstLineChars="0"/>
              <w:jc w:val="left"/>
            </w:pPr>
          </w:p>
        </w:tc>
      </w:tr>
      <w:tr w14:paraId="5351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vAlign w:val="center"/>
          </w:tcPr>
          <w:p w14:paraId="2F6A6D9B">
            <w:pPr>
              <w:spacing w:before="40" w:after="40" w:line="240" w:lineRule="auto"/>
              <w:ind w:firstLine="0" w:firstLineChars="0"/>
              <w:jc w:val="left"/>
            </w:pPr>
            <w:r>
              <w:rPr>
                <w:rFonts w:ascii="宋体" w:hAnsi="宋体" w:eastAsia="宋体"/>
                <w:b w:val="0"/>
                <w:color w:val="1A1A1A"/>
                <w:sz w:val="26"/>
              </w:rPr>
              <w:t>动态更新</w:t>
            </w:r>
          </w:p>
        </w:tc>
        <w:tc>
          <w:tcPr>
            <w:tcW w:w="1304" w:type="dxa"/>
            <w:vAlign w:val="center"/>
          </w:tcPr>
          <w:p w14:paraId="6F2A6053">
            <w:pPr>
              <w:spacing w:before="40" w:after="40" w:line="240" w:lineRule="auto"/>
              <w:ind w:firstLine="0" w:firstLineChars="0"/>
              <w:jc w:val="left"/>
            </w:pPr>
            <w:r>
              <w:rPr>
                <w:rFonts w:ascii="宋体" w:hAnsi="宋体" w:eastAsia="宋体"/>
                <w:b w:val="0"/>
                <w:color w:val="1A1A1A"/>
                <w:sz w:val="26"/>
              </w:rPr>
              <w:t>●</w:t>
            </w:r>
          </w:p>
        </w:tc>
        <w:tc>
          <w:tcPr>
            <w:tcW w:w="1304" w:type="dxa"/>
            <w:vAlign w:val="center"/>
          </w:tcPr>
          <w:p w14:paraId="6BA210FC">
            <w:pPr>
              <w:spacing w:before="40" w:after="40" w:line="240" w:lineRule="auto"/>
              <w:ind w:firstLine="0" w:firstLineChars="0"/>
              <w:jc w:val="left"/>
            </w:pPr>
          </w:p>
        </w:tc>
        <w:tc>
          <w:tcPr>
            <w:tcW w:w="1304" w:type="dxa"/>
            <w:vAlign w:val="center"/>
          </w:tcPr>
          <w:p w14:paraId="2EEBFEF8">
            <w:pPr>
              <w:spacing w:before="40" w:after="40" w:line="240" w:lineRule="auto"/>
              <w:ind w:firstLine="0" w:firstLineChars="0"/>
              <w:jc w:val="left"/>
            </w:pPr>
            <w:r>
              <w:rPr>
                <w:rFonts w:ascii="宋体" w:hAnsi="宋体" w:eastAsia="宋体"/>
                <w:b w:val="0"/>
                <w:color w:val="1A1A1A"/>
                <w:sz w:val="26"/>
              </w:rPr>
              <w:t>○</w:t>
            </w:r>
          </w:p>
        </w:tc>
        <w:tc>
          <w:tcPr>
            <w:tcW w:w="1417" w:type="dxa"/>
            <w:vAlign w:val="center"/>
          </w:tcPr>
          <w:p w14:paraId="7CE3A048">
            <w:pPr>
              <w:spacing w:before="40" w:after="40" w:line="240" w:lineRule="auto"/>
              <w:ind w:firstLine="0" w:firstLineChars="0"/>
              <w:jc w:val="left"/>
            </w:pPr>
            <w:r>
              <w:rPr>
                <w:rFonts w:ascii="宋体" w:hAnsi="宋体" w:eastAsia="宋体"/>
                <w:b w:val="0"/>
                <w:color w:val="1A1A1A"/>
                <w:sz w:val="26"/>
              </w:rPr>
              <w:t>●(自有)</w:t>
            </w:r>
          </w:p>
        </w:tc>
        <w:tc>
          <w:tcPr>
            <w:tcW w:w="1304" w:type="dxa"/>
            <w:vAlign w:val="center"/>
          </w:tcPr>
          <w:p w14:paraId="563240E6">
            <w:pPr>
              <w:spacing w:before="40" w:after="40" w:line="240" w:lineRule="auto"/>
              <w:ind w:firstLine="0" w:firstLineChars="0"/>
              <w:jc w:val="left"/>
            </w:pPr>
          </w:p>
        </w:tc>
        <w:tc>
          <w:tcPr>
            <w:tcW w:w="1304" w:type="dxa"/>
            <w:vAlign w:val="center"/>
          </w:tcPr>
          <w:p w14:paraId="526ADCB3">
            <w:pPr>
              <w:spacing w:before="40" w:after="40" w:line="240" w:lineRule="auto"/>
              <w:ind w:firstLine="0" w:firstLineChars="0"/>
              <w:jc w:val="left"/>
            </w:pPr>
            <w:r>
              <w:rPr>
                <w:rFonts w:ascii="宋体" w:hAnsi="宋体" w:eastAsia="宋体"/>
                <w:b w:val="0"/>
                <w:color w:val="1A1A1A"/>
                <w:sz w:val="26"/>
              </w:rPr>
              <w:t>◐</w:t>
            </w:r>
          </w:p>
        </w:tc>
      </w:tr>
      <w:tr w14:paraId="0BE6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shd w:val="clear" w:color="auto" w:fill="F0F4F8"/>
            <w:vAlign w:val="center"/>
          </w:tcPr>
          <w:p w14:paraId="5F4A0BE9">
            <w:pPr>
              <w:spacing w:before="40" w:after="40" w:line="240" w:lineRule="auto"/>
              <w:ind w:firstLine="0" w:firstLineChars="0"/>
              <w:jc w:val="left"/>
            </w:pPr>
            <w:r>
              <w:rPr>
                <w:rFonts w:ascii="宋体" w:hAnsi="宋体" w:eastAsia="宋体"/>
                <w:b w:val="0"/>
                <w:color w:val="1A1A1A"/>
                <w:sz w:val="26"/>
              </w:rPr>
              <w:t>检索与预览</w:t>
            </w:r>
          </w:p>
        </w:tc>
        <w:tc>
          <w:tcPr>
            <w:tcW w:w="1304" w:type="dxa"/>
            <w:shd w:val="clear" w:color="auto" w:fill="F0F4F8"/>
            <w:vAlign w:val="center"/>
          </w:tcPr>
          <w:p w14:paraId="4D414F5E">
            <w:pPr>
              <w:spacing w:before="40" w:after="40" w:line="240" w:lineRule="auto"/>
              <w:ind w:firstLine="0" w:firstLineChars="0"/>
              <w:jc w:val="left"/>
            </w:pPr>
            <w:r>
              <w:rPr>
                <w:rFonts w:ascii="宋体" w:hAnsi="宋体" w:eastAsia="宋体"/>
                <w:b w:val="0"/>
                <w:color w:val="1A1A1A"/>
                <w:sz w:val="26"/>
              </w:rPr>
              <w:t>●</w:t>
            </w:r>
          </w:p>
        </w:tc>
        <w:tc>
          <w:tcPr>
            <w:tcW w:w="1304" w:type="dxa"/>
            <w:shd w:val="clear" w:color="auto" w:fill="F0F4F8"/>
            <w:vAlign w:val="center"/>
          </w:tcPr>
          <w:p w14:paraId="7F75DB1B">
            <w:pPr>
              <w:spacing w:before="40" w:after="40" w:line="240" w:lineRule="auto"/>
              <w:ind w:firstLine="0" w:firstLineChars="0"/>
              <w:jc w:val="left"/>
            </w:pPr>
            <w:r>
              <w:rPr>
                <w:rFonts w:ascii="宋体" w:hAnsi="宋体" w:eastAsia="宋体"/>
                <w:b w:val="0"/>
                <w:color w:val="1A1A1A"/>
                <w:sz w:val="26"/>
              </w:rPr>
              <w:t>●</w:t>
            </w:r>
          </w:p>
        </w:tc>
        <w:tc>
          <w:tcPr>
            <w:tcW w:w="1304" w:type="dxa"/>
            <w:shd w:val="clear" w:color="auto" w:fill="F0F4F8"/>
            <w:vAlign w:val="center"/>
          </w:tcPr>
          <w:p w14:paraId="35ED7052">
            <w:pPr>
              <w:spacing w:before="40" w:after="40" w:line="240" w:lineRule="auto"/>
              <w:ind w:firstLine="0" w:firstLineChars="0"/>
              <w:jc w:val="left"/>
            </w:pPr>
            <w:r>
              <w:rPr>
                <w:rFonts w:ascii="宋体" w:hAnsi="宋体" w:eastAsia="宋体"/>
                <w:b w:val="0"/>
                <w:color w:val="1A1A1A"/>
                <w:sz w:val="26"/>
              </w:rPr>
              <w:t>●</w:t>
            </w:r>
          </w:p>
        </w:tc>
        <w:tc>
          <w:tcPr>
            <w:tcW w:w="1417" w:type="dxa"/>
            <w:shd w:val="clear" w:color="auto" w:fill="F0F4F8"/>
            <w:vAlign w:val="center"/>
          </w:tcPr>
          <w:p w14:paraId="65FFC62D">
            <w:pPr>
              <w:spacing w:before="40" w:after="40" w:line="240" w:lineRule="auto"/>
              <w:ind w:firstLine="0" w:firstLineChars="0"/>
              <w:jc w:val="left"/>
            </w:pPr>
            <w:r>
              <w:rPr>
                <w:rFonts w:ascii="宋体" w:hAnsi="宋体" w:eastAsia="宋体"/>
                <w:b w:val="0"/>
                <w:color w:val="1A1A1A"/>
                <w:sz w:val="26"/>
              </w:rPr>
              <w:t>●</w:t>
            </w:r>
          </w:p>
        </w:tc>
        <w:tc>
          <w:tcPr>
            <w:tcW w:w="1304" w:type="dxa"/>
            <w:shd w:val="clear" w:color="auto" w:fill="F0F4F8"/>
            <w:vAlign w:val="center"/>
          </w:tcPr>
          <w:p w14:paraId="17CE364C">
            <w:pPr>
              <w:spacing w:before="40" w:after="40" w:line="240" w:lineRule="auto"/>
              <w:ind w:firstLine="0" w:firstLineChars="0"/>
              <w:jc w:val="left"/>
            </w:pPr>
            <w:r>
              <w:rPr>
                <w:rFonts w:ascii="宋体" w:hAnsi="宋体" w:eastAsia="宋体"/>
                <w:b w:val="0"/>
                <w:color w:val="1A1A1A"/>
                <w:sz w:val="26"/>
              </w:rPr>
              <w:t>●</w:t>
            </w:r>
          </w:p>
        </w:tc>
        <w:tc>
          <w:tcPr>
            <w:tcW w:w="1304" w:type="dxa"/>
            <w:shd w:val="clear" w:color="auto" w:fill="F0F4F8"/>
            <w:vAlign w:val="center"/>
          </w:tcPr>
          <w:p w14:paraId="189DAC97">
            <w:pPr>
              <w:spacing w:before="40" w:after="40" w:line="240" w:lineRule="auto"/>
              <w:ind w:firstLine="0" w:firstLineChars="0"/>
              <w:jc w:val="left"/>
            </w:pPr>
            <w:r>
              <w:rPr>
                <w:rFonts w:ascii="宋体" w:hAnsi="宋体" w:eastAsia="宋体"/>
                <w:b w:val="0"/>
                <w:color w:val="1A1A1A"/>
                <w:sz w:val="26"/>
              </w:rPr>
              <w:t>●</w:t>
            </w:r>
          </w:p>
        </w:tc>
      </w:tr>
      <w:tr w14:paraId="48E4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vAlign w:val="center"/>
          </w:tcPr>
          <w:p w14:paraId="02D7702F">
            <w:pPr>
              <w:spacing w:before="40" w:after="40" w:line="240" w:lineRule="auto"/>
              <w:ind w:firstLine="0" w:firstLineChars="0"/>
              <w:jc w:val="left"/>
            </w:pPr>
            <w:r>
              <w:rPr>
                <w:rFonts w:ascii="宋体" w:hAnsi="宋体" w:eastAsia="宋体"/>
                <w:b w:val="0"/>
                <w:color w:val="1A1A1A"/>
                <w:sz w:val="26"/>
              </w:rPr>
              <w:t>版本管理</w:t>
            </w:r>
          </w:p>
        </w:tc>
        <w:tc>
          <w:tcPr>
            <w:tcW w:w="1304" w:type="dxa"/>
            <w:vAlign w:val="center"/>
          </w:tcPr>
          <w:p w14:paraId="151F7F89">
            <w:pPr>
              <w:spacing w:before="40" w:after="40" w:line="240" w:lineRule="auto"/>
              <w:ind w:firstLine="0" w:firstLineChars="0"/>
              <w:jc w:val="left"/>
            </w:pPr>
            <w:r>
              <w:rPr>
                <w:rFonts w:ascii="宋体" w:hAnsi="宋体" w:eastAsia="宋体"/>
                <w:b w:val="0"/>
                <w:color w:val="1A1A1A"/>
                <w:sz w:val="26"/>
              </w:rPr>
              <w:t>●</w:t>
            </w:r>
          </w:p>
        </w:tc>
        <w:tc>
          <w:tcPr>
            <w:tcW w:w="1304" w:type="dxa"/>
            <w:vAlign w:val="center"/>
          </w:tcPr>
          <w:p w14:paraId="0730EC2E">
            <w:pPr>
              <w:spacing w:before="40" w:after="40" w:line="240" w:lineRule="auto"/>
              <w:ind w:firstLine="0" w:firstLineChars="0"/>
              <w:jc w:val="left"/>
            </w:pPr>
          </w:p>
        </w:tc>
        <w:tc>
          <w:tcPr>
            <w:tcW w:w="1304" w:type="dxa"/>
            <w:vAlign w:val="center"/>
          </w:tcPr>
          <w:p w14:paraId="3397EFDE">
            <w:pPr>
              <w:spacing w:before="40" w:after="40" w:line="240" w:lineRule="auto"/>
              <w:ind w:firstLine="0" w:firstLineChars="0"/>
              <w:jc w:val="left"/>
            </w:pPr>
            <w:r>
              <w:rPr>
                <w:rFonts w:ascii="宋体" w:hAnsi="宋体" w:eastAsia="宋体"/>
                <w:b w:val="0"/>
                <w:color w:val="1A1A1A"/>
                <w:sz w:val="26"/>
              </w:rPr>
              <w:t>○</w:t>
            </w:r>
          </w:p>
        </w:tc>
        <w:tc>
          <w:tcPr>
            <w:tcW w:w="1417" w:type="dxa"/>
            <w:vAlign w:val="center"/>
          </w:tcPr>
          <w:p w14:paraId="6EED3B97">
            <w:pPr>
              <w:spacing w:before="40" w:after="40" w:line="240" w:lineRule="auto"/>
              <w:ind w:firstLine="0" w:firstLineChars="0"/>
              <w:jc w:val="left"/>
            </w:pPr>
            <w:r>
              <w:rPr>
                <w:rFonts w:ascii="宋体" w:hAnsi="宋体" w:eastAsia="宋体"/>
                <w:b w:val="0"/>
                <w:color w:val="1A1A1A"/>
                <w:sz w:val="26"/>
              </w:rPr>
              <w:t>●(自有)</w:t>
            </w:r>
          </w:p>
        </w:tc>
        <w:tc>
          <w:tcPr>
            <w:tcW w:w="1304" w:type="dxa"/>
            <w:vAlign w:val="center"/>
          </w:tcPr>
          <w:p w14:paraId="309E12E0">
            <w:pPr>
              <w:spacing w:before="40" w:after="40" w:line="240" w:lineRule="auto"/>
              <w:ind w:firstLine="0" w:firstLineChars="0"/>
              <w:jc w:val="left"/>
            </w:pPr>
            <w:r>
              <w:rPr>
                <w:rFonts w:ascii="宋体" w:hAnsi="宋体" w:eastAsia="宋体"/>
                <w:b w:val="0"/>
                <w:color w:val="1A1A1A"/>
                <w:sz w:val="26"/>
              </w:rPr>
              <w:t>○</w:t>
            </w:r>
          </w:p>
        </w:tc>
        <w:tc>
          <w:tcPr>
            <w:tcW w:w="1304" w:type="dxa"/>
            <w:vAlign w:val="center"/>
          </w:tcPr>
          <w:p w14:paraId="58880460">
            <w:pPr>
              <w:spacing w:before="40" w:after="40" w:line="240" w:lineRule="auto"/>
              <w:ind w:firstLine="0" w:firstLineChars="0"/>
              <w:jc w:val="left"/>
            </w:pPr>
            <w:r>
              <w:rPr>
                <w:rFonts w:ascii="宋体" w:hAnsi="宋体" w:eastAsia="宋体"/>
                <w:b w:val="0"/>
                <w:color w:val="1A1A1A"/>
                <w:sz w:val="26"/>
              </w:rPr>
              <w:t>◐</w:t>
            </w:r>
          </w:p>
        </w:tc>
      </w:tr>
      <w:tr w14:paraId="6054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shd w:val="clear" w:color="auto" w:fill="F0F4F8"/>
            <w:vAlign w:val="center"/>
          </w:tcPr>
          <w:p w14:paraId="730CD509">
            <w:pPr>
              <w:spacing w:before="40" w:after="40" w:line="240" w:lineRule="auto"/>
              <w:ind w:firstLine="0" w:firstLineChars="0"/>
              <w:jc w:val="left"/>
            </w:pPr>
            <w:r>
              <w:rPr>
                <w:rFonts w:ascii="宋体" w:hAnsi="宋体" w:eastAsia="宋体"/>
                <w:b w:val="0"/>
                <w:color w:val="1A1A1A"/>
                <w:sz w:val="26"/>
              </w:rPr>
              <w:t>数据集服务</w:t>
            </w:r>
          </w:p>
        </w:tc>
        <w:tc>
          <w:tcPr>
            <w:tcW w:w="1304" w:type="dxa"/>
            <w:shd w:val="clear" w:color="auto" w:fill="F0F4F8"/>
            <w:vAlign w:val="center"/>
          </w:tcPr>
          <w:p w14:paraId="575C13CC">
            <w:pPr>
              <w:spacing w:before="40" w:after="40" w:line="240" w:lineRule="auto"/>
              <w:ind w:firstLine="0" w:firstLineChars="0"/>
              <w:jc w:val="left"/>
            </w:pPr>
            <w:r>
              <w:rPr>
                <w:rFonts w:ascii="宋体" w:hAnsi="宋体" w:eastAsia="宋体"/>
                <w:b w:val="0"/>
                <w:color w:val="1A1A1A"/>
                <w:sz w:val="26"/>
              </w:rPr>
              <w:t>●</w:t>
            </w:r>
          </w:p>
        </w:tc>
        <w:tc>
          <w:tcPr>
            <w:tcW w:w="1304" w:type="dxa"/>
            <w:shd w:val="clear" w:color="auto" w:fill="F0F4F8"/>
            <w:vAlign w:val="center"/>
          </w:tcPr>
          <w:p w14:paraId="7B0413EF">
            <w:pPr>
              <w:spacing w:before="40" w:after="40" w:line="240" w:lineRule="auto"/>
              <w:ind w:firstLine="0" w:firstLineChars="0"/>
              <w:jc w:val="left"/>
            </w:pPr>
          </w:p>
        </w:tc>
        <w:tc>
          <w:tcPr>
            <w:tcW w:w="1304" w:type="dxa"/>
            <w:shd w:val="clear" w:color="auto" w:fill="F0F4F8"/>
            <w:vAlign w:val="center"/>
          </w:tcPr>
          <w:p w14:paraId="31CFA85A">
            <w:pPr>
              <w:spacing w:before="40" w:after="40" w:line="240" w:lineRule="auto"/>
              <w:ind w:firstLine="0" w:firstLineChars="0"/>
              <w:jc w:val="left"/>
            </w:pPr>
            <w:r>
              <w:rPr>
                <w:rFonts w:ascii="宋体" w:hAnsi="宋体" w:eastAsia="宋体"/>
                <w:b w:val="0"/>
                <w:color w:val="1A1A1A"/>
                <w:sz w:val="26"/>
              </w:rPr>
              <w:t>○</w:t>
            </w:r>
          </w:p>
        </w:tc>
        <w:tc>
          <w:tcPr>
            <w:tcW w:w="1417" w:type="dxa"/>
            <w:shd w:val="clear" w:color="auto" w:fill="F0F4F8"/>
            <w:vAlign w:val="center"/>
          </w:tcPr>
          <w:p w14:paraId="7705B9C7">
            <w:pPr>
              <w:spacing w:before="40" w:after="40" w:line="240" w:lineRule="auto"/>
              <w:ind w:firstLine="0" w:firstLineChars="0"/>
              <w:jc w:val="left"/>
            </w:pPr>
            <w:r>
              <w:rPr>
                <w:rFonts w:ascii="宋体" w:hAnsi="宋体" w:eastAsia="宋体"/>
                <w:b w:val="0"/>
                <w:color w:val="1A1A1A"/>
                <w:sz w:val="26"/>
              </w:rPr>
              <w:t>◐(自有)</w:t>
            </w:r>
          </w:p>
        </w:tc>
        <w:tc>
          <w:tcPr>
            <w:tcW w:w="1304" w:type="dxa"/>
            <w:shd w:val="clear" w:color="auto" w:fill="F0F4F8"/>
            <w:vAlign w:val="center"/>
          </w:tcPr>
          <w:p w14:paraId="05062CDD">
            <w:pPr>
              <w:spacing w:before="40" w:after="40" w:line="240" w:lineRule="auto"/>
              <w:ind w:firstLine="0" w:firstLineChars="0"/>
              <w:jc w:val="left"/>
            </w:pPr>
            <w:r>
              <w:rPr>
                <w:rFonts w:ascii="宋体" w:hAnsi="宋体" w:eastAsia="宋体"/>
                <w:b w:val="0"/>
                <w:color w:val="1A1A1A"/>
                <w:sz w:val="26"/>
              </w:rPr>
              <w:t>◐(订阅)</w:t>
            </w:r>
          </w:p>
        </w:tc>
        <w:tc>
          <w:tcPr>
            <w:tcW w:w="1304" w:type="dxa"/>
            <w:shd w:val="clear" w:color="auto" w:fill="F0F4F8"/>
            <w:vAlign w:val="center"/>
          </w:tcPr>
          <w:p w14:paraId="01FC990E">
            <w:pPr>
              <w:spacing w:before="40" w:after="40" w:line="240" w:lineRule="auto"/>
              <w:ind w:firstLine="0" w:firstLineChars="0"/>
              <w:jc w:val="left"/>
            </w:pPr>
            <w:r>
              <w:rPr>
                <w:rFonts w:ascii="宋体" w:hAnsi="宋体" w:eastAsia="宋体"/>
                <w:b w:val="0"/>
                <w:color w:val="1A1A1A"/>
                <w:sz w:val="26"/>
              </w:rPr>
              <w:t>●</w:t>
            </w:r>
          </w:p>
        </w:tc>
      </w:tr>
      <w:tr w14:paraId="5ADA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vAlign w:val="center"/>
          </w:tcPr>
          <w:p w14:paraId="6FC0FF3F">
            <w:pPr>
              <w:spacing w:before="40" w:after="40" w:line="240" w:lineRule="auto"/>
              <w:ind w:firstLine="0" w:firstLineChars="0"/>
              <w:jc w:val="left"/>
            </w:pPr>
            <w:r>
              <w:rPr>
                <w:rFonts w:ascii="宋体" w:hAnsi="宋体" w:eastAsia="宋体"/>
                <w:b w:val="0"/>
                <w:color w:val="1A1A1A"/>
                <w:sz w:val="26"/>
              </w:rPr>
              <w:t>对外接口</w:t>
            </w:r>
          </w:p>
        </w:tc>
        <w:tc>
          <w:tcPr>
            <w:tcW w:w="1304" w:type="dxa"/>
            <w:vAlign w:val="center"/>
          </w:tcPr>
          <w:p w14:paraId="728993BE">
            <w:pPr>
              <w:spacing w:before="40" w:after="40" w:line="240" w:lineRule="auto"/>
              <w:ind w:firstLine="0" w:firstLineChars="0"/>
              <w:jc w:val="left"/>
            </w:pPr>
            <w:r>
              <w:rPr>
                <w:rFonts w:ascii="宋体" w:hAnsi="宋体" w:eastAsia="宋体"/>
                <w:b w:val="0"/>
                <w:color w:val="1A1A1A"/>
                <w:sz w:val="26"/>
              </w:rPr>
              <w:t>●(配置)</w:t>
            </w:r>
          </w:p>
        </w:tc>
        <w:tc>
          <w:tcPr>
            <w:tcW w:w="1304" w:type="dxa"/>
            <w:vAlign w:val="center"/>
          </w:tcPr>
          <w:p w14:paraId="01EA372E">
            <w:pPr>
              <w:spacing w:before="40" w:after="40" w:line="240" w:lineRule="auto"/>
              <w:ind w:firstLine="0" w:firstLineChars="0"/>
              <w:jc w:val="left"/>
            </w:pPr>
            <w:r>
              <w:rPr>
                <w:rFonts w:ascii="宋体" w:hAnsi="宋体" w:eastAsia="宋体"/>
                <w:b w:val="0"/>
                <w:color w:val="1A1A1A"/>
                <w:sz w:val="26"/>
              </w:rPr>
              <w:t>◐(应用审批)</w:t>
            </w:r>
          </w:p>
        </w:tc>
        <w:tc>
          <w:tcPr>
            <w:tcW w:w="1304" w:type="dxa"/>
            <w:vAlign w:val="center"/>
          </w:tcPr>
          <w:p w14:paraId="5387F9F8">
            <w:pPr>
              <w:spacing w:before="40" w:after="40" w:line="240" w:lineRule="auto"/>
              <w:ind w:firstLine="0" w:firstLineChars="0"/>
              <w:jc w:val="left"/>
            </w:pPr>
            <w:r>
              <w:rPr>
                <w:rFonts w:ascii="宋体" w:hAnsi="宋体" w:eastAsia="宋体"/>
                <w:b w:val="0"/>
                <w:color w:val="1A1A1A"/>
                <w:sz w:val="26"/>
              </w:rPr>
              <w:t>○</w:t>
            </w:r>
          </w:p>
        </w:tc>
        <w:tc>
          <w:tcPr>
            <w:tcW w:w="1417" w:type="dxa"/>
            <w:vAlign w:val="center"/>
          </w:tcPr>
          <w:p w14:paraId="31F7D2FD">
            <w:pPr>
              <w:spacing w:before="40" w:after="40" w:line="240" w:lineRule="auto"/>
              <w:ind w:firstLine="0" w:firstLineChars="0"/>
              <w:jc w:val="left"/>
            </w:pPr>
          </w:p>
        </w:tc>
        <w:tc>
          <w:tcPr>
            <w:tcW w:w="1304" w:type="dxa"/>
            <w:vAlign w:val="center"/>
          </w:tcPr>
          <w:p w14:paraId="00C8E46F">
            <w:pPr>
              <w:spacing w:before="40" w:after="40" w:line="240" w:lineRule="auto"/>
              <w:ind w:firstLine="0" w:firstLineChars="0"/>
              <w:jc w:val="left"/>
            </w:pPr>
            <w:r>
              <w:rPr>
                <w:rFonts w:ascii="宋体" w:hAnsi="宋体" w:eastAsia="宋体"/>
                <w:b w:val="0"/>
                <w:color w:val="1A1A1A"/>
                <w:sz w:val="26"/>
              </w:rPr>
              <w:t>◐(申请使用)</w:t>
            </w:r>
          </w:p>
        </w:tc>
        <w:tc>
          <w:tcPr>
            <w:tcW w:w="1304" w:type="dxa"/>
            <w:vAlign w:val="center"/>
          </w:tcPr>
          <w:p w14:paraId="17396967">
            <w:pPr>
              <w:spacing w:before="40" w:after="40" w:line="240" w:lineRule="auto"/>
              <w:ind w:firstLine="0" w:firstLineChars="0"/>
              <w:jc w:val="left"/>
            </w:pPr>
          </w:p>
        </w:tc>
      </w:tr>
      <w:tr w14:paraId="5D40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shd w:val="clear" w:color="auto" w:fill="F0F4F8"/>
            <w:vAlign w:val="center"/>
          </w:tcPr>
          <w:p w14:paraId="7A0FAE56">
            <w:pPr>
              <w:spacing w:before="40" w:after="40" w:line="240" w:lineRule="auto"/>
              <w:ind w:firstLine="0" w:firstLineChars="0"/>
              <w:jc w:val="left"/>
            </w:pPr>
            <w:r>
              <w:rPr>
                <w:rFonts w:ascii="宋体" w:hAnsi="宋体" w:eastAsia="宋体"/>
                <w:b w:val="0"/>
                <w:color w:val="1A1A1A"/>
                <w:sz w:val="26"/>
              </w:rPr>
              <w:t>登记注册</w:t>
            </w:r>
          </w:p>
        </w:tc>
        <w:tc>
          <w:tcPr>
            <w:tcW w:w="1304" w:type="dxa"/>
            <w:shd w:val="clear" w:color="auto" w:fill="F0F4F8"/>
            <w:vAlign w:val="center"/>
          </w:tcPr>
          <w:p w14:paraId="32042A32">
            <w:pPr>
              <w:spacing w:before="40" w:after="40" w:line="240" w:lineRule="auto"/>
              <w:ind w:firstLine="0" w:firstLineChars="0"/>
              <w:jc w:val="left"/>
            </w:pPr>
            <w:r>
              <w:rPr>
                <w:rFonts w:ascii="宋体" w:hAnsi="宋体" w:eastAsia="宋体"/>
                <w:b w:val="0"/>
                <w:color w:val="1A1A1A"/>
                <w:sz w:val="26"/>
              </w:rPr>
              <w:t>◐(平台审核)</w:t>
            </w:r>
          </w:p>
        </w:tc>
        <w:tc>
          <w:tcPr>
            <w:tcW w:w="1304" w:type="dxa"/>
            <w:shd w:val="clear" w:color="auto" w:fill="F0F4F8"/>
            <w:vAlign w:val="center"/>
          </w:tcPr>
          <w:p w14:paraId="7AFBBF51">
            <w:pPr>
              <w:spacing w:before="40" w:after="40" w:line="240" w:lineRule="auto"/>
              <w:ind w:firstLine="0" w:firstLineChars="0"/>
              <w:jc w:val="left"/>
            </w:pPr>
          </w:p>
        </w:tc>
        <w:tc>
          <w:tcPr>
            <w:tcW w:w="1304" w:type="dxa"/>
            <w:shd w:val="clear" w:color="auto" w:fill="F0F4F8"/>
            <w:vAlign w:val="center"/>
          </w:tcPr>
          <w:p w14:paraId="4E4E7D97">
            <w:pPr>
              <w:spacing w:before="40" w:after="40" w:line="240" w:lineRule="auto"/>
              <w:ind w:firstLine="0" w:firstLineChars="0"/>
              <w:jc w:val="left"/>
            </w:pPr>
            <w:r>
              <w:rPr>
                <w:rFonts w:ascii="宋体" w:hAnsi="宋体" w:eastAsia="宋体"/>
                <w:b w:val="0"/>
                <w:color w:val="1A1A1A"/>
                <w:sz w:val="26"/>
              </w:rPr>
              <w:t>○</w:t>
            </w:r>
          </w:p>
        </w:tc>
        <w:tc>
          <w:tcPr>
            <w:tcW w:w="1417" w:type="dxa"/>
            <w:shd w:val="clear" w:color="auto" w:fill="F0F4F8"/>
            <w:vAlign w:val="center"/>
          </w:tcPr>
          <w:p w14:paraId="48B9FE2F">
            <w:pPr>
              <w:spacing w:before="40" w:after="40" w:line="240" w:lineRule="auto"/>
              <w:ind w:firstLine="0" w:firstLineChars="0"/>
              <w:jc w:val="left"/>
            </w:pPr>
            <w:r>
              <w:rPr>
                <w:rFonts w:ascii="宋体" w:hAnsi="宋体" w:eastAsia="宋体"/>
                <w:b w:val="0"/>
                <w:color w:val="1A1A1A"/>
                <w:sz w:val="26"/>
              </w:rPr>
              <w:t>●(申请)</w:t>
            </w:r>
          </w:p>
        </w:tc>
        <w:tc>
          <w:tcPr>
            <w:tcW w:w="1304" w:type="dxa"/>
            <w:shd w:val="clear" w:color="auto" w:fill="F0F4F8"/>
            <w:vAlign w:val="center"/>
          </w:tcPr>
          <w:p w14:paraId="21BB2537">
            <w:pPr>
              <w:spacing w:before="40" w:after="40" w:line="240" w:lineRule="auto"/>
              <w:ind w:firstLine="0" w:firstLineChars="0"/>
              <w:jc w:val="left"/>
            </w:pPr>
          </w:p>
        </w:tc>
        <w:tc>
          <w:tcPr>
            <w:tcW w:w="1304" w:type="dxa"/>
            <w:shd w:val="clear" w:color="auto" w:fill="F0F4F8"/>
            <w:vAlign w:val="center"/>
          </w:tcPr>
          <w:p w14:paraId="12D76108">
            <w:pPr>
              <w:spacing w:before="40" w:after="40" w:line="240" w:lineRule="auto"/>
              <w:ind w:firstLine="0" w:firstLineChars="0"/>
              <w:jc w:val="left"/>
            </w:pPr>
            <w:r>
              <w:rPr>
                <w:rFonts w:ascii="宋体" w:hAnsi="宋体" w:eastAsia="宋体"/>
                <w:b w:val="0"/>
                <w:color w:val="1A1A1A"/>
                <w:sz w:val="26"/>
              </w:rPr>
              <w:t>◐(部门审核)</w:t>
            </w:r>
          </w:p>
        </w:tc>
      </w:tr>
      <w:tr w14:paraId="5704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vAlign w:val="center"/>
          </w:tcPr>
          <w:p w14:paraId="1AA92EE4">
            <w:pPr>
              <w:spacing w:before="40" w:after="40" w:line="240" w:lineRule="auto"/>
              <w:ind w:firstLine="0" w:firstLineChars="0"/>
              <w:jc w:val="left"/>
            </w:pPr>
            <w:r>
              <w:rPr>
                <w:rFonts w:ascii="宋体" w:hAnsi="宋体" w:eastAsia="宋体"/>
                <w:b w:val="0"/>
                <w:color w:val="1A1A1A"/>
                <w:sz w:val="26"/>
              </w:rPr>
              <w:t>确权管理</w:t>
            </w:r>
          </w:p>
        </w:tc>
        <w:tc>
          <w:tcPr>
            <w:tcW w:w="1304" w:type="dxa"/>
            <w:vAlign w:val="center"/>
          </w:tcPr>
          <w:p w14:paraId="1ECBA4A6">
            <w:pPr>
              <w:spacing w:before="40" w:after="40" w:line="240" w:lineRule="auto"/>
              <w:ind w:firstLine="0" w:firstLineChars="0"/>
              <w:jc w:val="left"/>
            </w:pPr>
            <w:r>
              <w:rPr>
                <w:rFonts w:ascii="宋体" w:hAnsi="宋体" w:eastAsia="宋体"/>
                <w:b w:val="0"/>
                <w:color w:val="1A1A1A"/>
                <w:sz w:val="26"/>
              </w:rPr>
              <w:t>◐</w:t>
            </w:r>
          </w:p>
        </w:tc>
        <w:tc>
          <w:tcPr>
            <w:tcW w:w="1304" w:type="dxa"/>
            <w:vAlign w:val="center"/>
          </w:tcPr>
          <w:p w14:paraId="57AF9F46">
            <w:pPr>
              <w:spacing w:before="40" w:after="40" w:line="240" w:lineRule="auto"/>
              <w:ind w:firstLine="0" w:firstLineChars="0"/>
              <w:jc w:val="left"/>
            </w:pPr>
            <w:r>
              <w:rPr>
                <w:rFonts w:ascii="宋体" w:hAnsi="宋体" w:eastAsia="宋体"/>
                <w:b w:val="0"/>
                <w:color w:val="1A1A1A"/>
                <w:sz w:val="26"/>
              </w:rPr>
              <w:t>◐(存证监督)</w:t>
            </w:r>
          </w:p>
        </w:tc>
        <w:tc>
          <w:tcPr>
            <w:tcW w:w="1304" w:type="dxa"/>
            <w:vAlign w:val="center"/>
          </w:tcPr>
          <w:p w14:paraId="07B35EB1">
            <w:pPr>
              <w:spacing w:before="40" w:after="40" w:line="240" w:lineRule="auto"/>
              <w:ind w:firstLine="0" w:firstLineChars="0"/>
              <w:jc w:val="left"/>
            </w:pPr>
            <w:r>
              <w:rPr>
                <w:rFonts w:ascii="宋体" w:hAnsi="宋体" w:eastAsia="宋体"/>
                <w:b w:val="0"/>
                <w:color w:val="1A1A1A"/>
                <w:sz w:val="26"/>
              </w:rPr>
              <w:t>○</w:t>
            </w:r>
          </w:p>
        </w:tc>
        <w:tc>
          <w:tcPr>
            <w:tcW w:w="1417" w:type="dxa"/>
            <w:vAlign w:val="center"/>
          </w:tcPr>
          <w:p w14:paraId="0FD37AB4">
            <w:pPr>
              <w:spacing w:before="40" w:after="40" w:line="240" w:lineRule="auto"/>
              <w:ind w:firstLine="0" w:firstLineChars="0"/>
              <w:jc w:val="left"/>
            </w:pPr>
            <w:r>
              <w:rPr>
                <w:rFonts w:ascii="宋体" w:hAnsi="宋体" w:eastAsia="宋体"/>
                <w:b w:val="0"/>
                <w:color w:val="1A1A1A"/>
                <w:sz w:val="26"/>
              </w:rPr>
              <w:t>●(自有)</w:t>
            </w:r>
          </w:p>
        </w:tc>
        <w:tc>
          <w:tcPr>
            <w:tcW w:w="1304" w:type="dxa"/>
            <w:vAlign w:val="center"/>
          </w:tcPr>
          <w:p w14:paraId="534A8A7E">
            <w:pPr>
              <w:spacing w:before="40" w:after="40" w:line="240" w:lineRule="auto"/>
              <w:ind w:firstLine="0" w:firstLineChars="0"/>
              <w:jc w:val="left"/>
            </w:pPr>
          </w:p>
        </w:tc>
        <w:tc>
          <w:tcPr>
            <w:tcW w:w="1304" w:type="dxa"/>
            <w:vAlign w:val="center"/>
          </w:tcPr>
          <w:p w14:paraId="5B0BDA79">
            <w:pPr>
              <w:spacing w:before="40" w:after="40" w:line="240" w:lineRule="auto"/>
              <w:ind w:firstLine="0" w:firstLineChars="0"/>
              <w:jc w:val="left"/>
            </w:pPr>
            <w:r>
              <w:rPr>
                <w:rFonts w:ascii="宋体" w:hAnsi="宋体" w:eastAsia="宋体"/>
                <w:b w:val="0"/>
                <w:color w:val="1A1A1A"/>
                <w:sz w:val="26"/>
              </w:rPr>
              <w:t>◐</w:t>
            </w:r>
          </w:p>
        </w:tc>
      </w:tr>
      <w:tr w14:paraId="248F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shd w:val="clear" w:color="auto" w:fill="F0F4F8"/>
            <w:vAlign w:val="center"/>
          </w:tcPr>
          <w:p w14:paraId="2C87478B">
            <w:pPr>
              <w:spacing w:before="40" w:after="40" w:line="240" w:lineRule="auto"/>
              <w:ind w:firstLine="0" w:firstLineChars="0"/>
              <w:jc w:val="left"/>
            </w:pPr>
            <w:r>
              <w:rPr>
                <w:rFonts w:ascii="宋体" w:hAnsi="宋体" w:eastAsia="宋体"/>
                <w:b w:val="0"/>
                <w:color w:val="1A1A1A"/>
                <w:sz w:val="26"/>
              </w:rPr>
              <w:t>挂牌展示</w:t>
            </w:r>
          </w:p>
        </w:tc>
        <w:tc>
          <w:tcPr>
            <w:tcW w:w="1304" w:type="dxa"/>
            <w:shd w:val="clear" w:color="auto" w:fill="F0F4F8"/>
            <w:vAlign w:val="center"/>
          </w:tcPr>
          <w:p w14:paraId="67C4FB6F">
            <w:pPr>
              <w:spacing w:before="40" w:after="40" w:line="240" w:lineRule="auto"/>
              <w:ind w:firstLine="0" w:firstLineChars="0"/>
              <w:jc w:val="left"/>
            </w:pPr>
            <w:r>
              <w:rPr>
                <w:rFonts w:ascii="宋体" w:hAnsi="宋体" w:eastAsia="宋体"/>
                <w:b w:val="0"/>
                <w:color w:val="1A1A1A"/>
                <w:sz w:val="26"/>
              </w:rPr>
              <w:t>◐(审核)</w:t>
            </w:r>
          </w:p>
        </w:tc>
        <w:tc>
          <w:tcPr>
            <w:tcW w:w="1304" w:type="dxa"/>
            <w:shd w:val="clear" w:color="auto" w:fill="F0F4F8"/>
            <w:vAlign w:val="center"/>
          </w:tcPr>
          <w:p w14:paraId="3256C228">
            <w:pPr>
              <w:spacing w:before="40" w:after="40" w:line="240" w:lineRule="auto"/>
              <w:ind w:firstLine="0" w:firstLineChars="0"/>
              <w:jc w:val="left"/>
            </w:pPr>
          </w:p>
        </w:tc>
        <w:tc>
          <w:tcPr>
            <w:tcW w:w="1304" w:type="dxa"/>
            <w:shd w:val="clear" w:color="auto" w:fill="F0F4F8"/>
            <w:vAlign w:val="center"/>
          </w:tcPr>
          <w:p w14:paraId="094127F9">
            <w:pPr>
              <w:spacing w:before="40" w:after="40" w:line="240" w:lineRule="auto"/>
              <w:ind w:firstLine="0" w:firstLineChars="0"/>
              <w:jc w:val="left"/>
            </w:pPr>
            <w:r>
              <w:rPr>
                <w:rFonts w:ascii="宋体" w:hAnsi="宋体" w:eastAsia="宋体"/>
                <w:b w:val="0"/>
                <w:color w:val="1A1A1A"/>
                <w:sz w:val="26"/>
              </w:rPr>
              <w:t>○</w:t>
            </w:r>
          </w:p>
        </w:tc>
        <w:tc>
          <w:tcPr>
            <w:tcW w:w="1417" w:type="dxa"/>
            <w:shd w:val="clear" w:color="auto" w:fill="F0F4F8"/>
            <w:vAlign w:val="center"/>
          </w:tcPr>
          <w:p w14:paraId="0C069EAB">
            <w:pPr>
              <w:spacing w:before="40" w:after="40" w:line="240" w:lineRule="auto"/>
              <w:ind w:firstLine="0" w:firstLineChars="0"/>
              <w:jc w:val="left"/>
            </w:pPr>
            <w:r>
              <w:rPr>
                <w:rFonts w:ascii="宋体" w:hAnsi="宋体" w:eastAsia="宋体"/>
                <w:b w:val="0"/>
                <w:color w:val="1A1A1A"/>
                <w:sz w:val="26"/>
              </w:rPr>
              <w:t>●(申请)</w:t>
            </w:r>
          </w:p>
        </w:tc>
        <w:tc>
          <w:tcPr>
            <w:tcW w:w="1304" w:type="dxa"/>
            <w:shd w:val="clear" w:color="auto" w:fill="F0F4F8"/>
            <w:vAlign w:val="center"/>
          </w:tcPr>
          <w:p w14:paraId="6E3B97F3">
            <w:pPr>
              <w:spacing w:before="40" w:after="40" w:line="240" w:lineRule="auto"/>
              <w:ind w:firstLine="0" w:firstLineChars="0"/>
              <w:jc w:val="left"/>
            </w:pPr>
            <w:r>
              <w:rPr>
                <w:rFonts w:ascii="宋体" w:hAnsi="宋体" w:eastAsia="宋体"/>
                <w:b w:val="0"/>
                <w:color w:val="1A1A1A"/>
                <w:sz w:val="26"/>
              </w:rPr>
              <w:t>○</w:t>
            </w:r>
          </w:p>
        </w:tc>
        <w:tc>
          <w:tcPr>
            <w:tcW w:w="1304" w:type="dxa"/>
            <w:shd w:val="clear" w:color="auto" w:fill="F0F4F8"/>
            <w:vAlign w:val="center"/>
          </w:tcPr>
          <w:p w14:paraId="1F86CF5D">
            <w:pPr>
              <w:spacing w:before="40" w:after="40" w:line="240" w:lineRule="auto"/>
              <w:ind w:firstLine="0" w:firstLineChars="0"/>
              <w:jc w:val="left"/>
            </w:pPr>
            <w:r>
              <w:rPr>
                <w:rFonts w:ascii="宋体" w:hAnsi="宋体" w:eastAsia="宋体"/>
                <w:b w:val="0"/>
                <w:color w:val="1A1A1A"/>
                <w:sz w:val="26"/>
              </w:rPr>
              <w:t>●(编辑)</w:t>
            </w:r>
          </w:p>
        </w:tc>
      </w:tr>
      <w:tr w14:paraId="2A04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vAlign w:val="center"/>
          </w:tcPr>
          <w:p w14:paraId="5F50F40F">
            <w:pPr>
              <w:spacing w:before="40" w:after="40" w:line="240" w:lineRule="auto"/>
              <w:ind w:firstLine="0" w:firstLineChars="0"/>
              <w:jc w:val="left"/>
            </w:pPr>
            <w:r>
              <w:rPr>
                <w:rFonts w:ascii="宋体" w:hAnsi="宋体" w:eastAsia="宋体"/>
                <w:b w:val="0"/>
                <w:color w:val="1A1A1A"/>
                <w:sz w:val="26"/>
              </w:rPr>
              <w:t>交易合同</w:t>
            </w:r>
          </w:p>
        </w:tc>
        <w:tc>
          <w:tcPr>
            <w:tcW w:w="1304" w:type="dxa"/>
            <w:vAlign w:val="center"/>
          </w:tcPr>
          <w:p w14:paraId="6EC6A842">
            <w:pPr>
              <w:spacing w:before="40" w:after="40" w:line="240" w:lineRule="auto"/>
              <w:ind w:firstLine="0" w:firstLineChars="0"/>
              <w:jc w:val="left"/>
            </w:pPr>
            <w:r>
              <w:rPr>
                <w:rFonts w:ascii="宋体" w:hAnsi="宋体" w:eastAsia="宋体"/>
                <w:b w:val="0"/>
                <w:color w:val="1A1A1A"/>
                <w:sz w:val="26"/>
              </w:rPr>
              <w:t>○</w:t>
            </w:r>
          </w:p>
        </w:tc>
        <w:tc>
          <w:tcPr>
            <w:tcW w:w="1304" w:type="dxa"/>
            <w:vAlign w:val="center"/>
          </w:tcPr>
          <w:p w14:paraId="4E6128D0">
            <w:pPr>
              <w:spacing w:before="40" w:after="40" w:line="240" w:lineRule="auto"/>
              <w:ind w:firstLine="0" w:firstLineChars="0"/>
              <w:jc w:val="left"/>
            </w:pPr>
          </w:p>
        </w:tc>
        <w:tc>
          <w:tcPr>
            <w:tcW w:w="1304" w:type="dxa"/>
            <w:vAlign w:val="center"/>
          </w:tcPr>
          <w:p w14:paraId="29FF7A59">
            <w:pPr>
              <w:spacing w:before="40" w:after="40" w:line="240" w:lineRule="auto"/>
              <w:ind w:firstLine="0" w:firstLineChars="0"/>
              <w:jc w:val="left"/>
            </w:pPr>
            <w:r>
              <w:rPr>
                <w:rFonts w:ascii="宋体" w:hAnsi="宋体" w:eastAsia="宋体"/>
                <w:b w:val="0"/>
                <w:color w:val="1A1A1A"/>
                <w:sz w:val="26"/>
              </w:rPr>
              <w:t>○</w:t>
            </w:r>
          </w:p>
        </w:tc>
        <w:tc>
          <w:tcPr>
            <w:tcW w:w="1417" w:type="dxa"/>
            <w:vAlign w:val="center"/>
          </w:tcPr>
          <w:p w14:paraId="67DD0DDB">
            <w:pPr>
              <w:spacing w:before="40" w:after="40" w:line="240" w:lineRule="auto"/>
              <w:ind w:firstLine="0" w:firstLineChars="0"/>
              <w:jc w:val="left"/>
            </w:pPr>
            <w:r>
              <w:rPr>
                <w:rFonts w:ascii="宋体" w:hAnsi="宋体" w:eastAsia="宋体"/>
                <w:b w:val="0"/>
                <w:color w:val="1A1A1A"/>
                <w:sz w:val="26"/>
              </w:rPr>
              <w:t>●(自有交易)</w:t>
            </w:r>
          </w:p>
        </w:tc>
        <w:tc>
          <w:tcPr>
            <w:tcW w:w="1304" w:type="dxa"/>
            <w:vAlign w:val="center"/>
          </w:tcPr>
          <w:p w14:paraId="34714DCE">
            <w:pPr>
              <w:spacing w:before="40" w:after="40" w:line="240" w:lineRule="auto"/>
              <w:ind w:firstLine="0" w:firstLineChars="0"/>
              <w:jc w:val="left"/>
            </w:pPr>
            <w:r>
              <w:rPr>
                <w:rFonts w:ascii="宋体" w:hAnsi="宋体" w:eastAsia="宋体"/>
                <w:b w:val="0"/>
                <w:color w:val="1A1A1A"/>
                <w:sz w:val="26"/>
              </w:rPr>
              <w:t>◐(己方合同)</w:t>
            </w:r>
          </w:p>
        </w:tc>
        <w:tc>
          <w:tcPr>
            <w:tcW w:w="1304" w:type="dxa"/>
            <w:vAlign w:val="center"/>
          </w:tcPr>
          <w:p w14:paraId="2753011A">
            <w:pPr>
              <w:spacing w:before="40" w:after="40" w:line="240" w:lineRule="auto"/>
              <w:ind w:firstLine="0" w:firstLineChars="0"/>
              <w:jc w:val="left"/>
            </w:pPr>
            <w:r>
              <w:rPr>
                <w:rFonts w:ascii="宋体" w:hAnsi="宋体" w:eastAsia="宋体"/>
                <w:b w:val="0"/>
                <w:color w:val="1A1A1A"/>
                <w:sz w:val="26"/>
              </w:rPr>
              <w:t>●</w:t>
            </w:r>
          </w:p>
        </w:tc>
      </w:tr>
      <w:tr w14:paraId="0D8E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shd w:val="clear" w:color="auto" w:fill="F0F4F8"/>
            <w:vAlign w:val="center"/>
          </w:tcPr>
          <w:p w14:paraId="457002AC">
            <w:pPr>
              <w:spacing w:before="40" w:after="40" w:line="240" w:lineRule="auto"/>
              <w:ind w:firstLine="0" w:firstLineChars="0"/>
              <w:jc w:val="left"/>
            </w:pPr>
            <w:r>
              <w:rPr>
                <w:rFonts w:ascii="宋体" w:hAnsi="宋体" w:eastAsia="宋体"/>
                <w:b w:val="0"/>
                <w:color w:val="1A1A1A"/>
                <w:sz w:val="26"/>
              </w:rPr>
              <w:t>交易费用</w:t>
            </w:r>
          </w:p>
        </w:tc>
        <w:tc>
          <w:tcPr>
            <w:tcW w:w="1304" w:type="dxa"/>
            <w:shd w:val="clear" w:color="auto" w:fill="F0F4F8"/>
            <w:vAlign w:val="center"/>
          </w:tcPr>
          <w:p w14:paraId="0E2382B6">
            <w:pPr>
              <w:spacing w:before="40" w:after="40" w:line="240" w:lineRule="auto"/>
              <w:ind w:firstLine="0" w:firstLineChars="0"/>
              <w:jc w:val="left"/>
            </w:pPr>
            <w:r>
              <w:rPr>
                <w:rFonts w:ascii="宋体" w:hAnsi="宋体" w:eastAsia="宋体"/>
                <w:b w:val="0"/>
                <w:color w:val="1A1A1A"/>
                <w:sz w:val="26"/>
              </w:rPr>
              <w:t>○</w:t>
            </w:r>
          </w:p>
        </w:tc>
        <w:tc>
          <w:tcPr>
            <w:tcW w:w="1304" w:type="dxa"/>
            <w:shd w:val="clear" w:color="auto" w:fill="F0F4F8"/>
            <w:vAlign w:val="center"/>
          </w:tcPr>
          <w:p w14:paraId="478EAA6D">
            <w:pPr>
              <w:spacing w:before="40" w:after="40" w:line="240" w:lineRule="auto"/>
              <w:ind w:firstLine="0" w:firstLineChars="0"/>
              <w:jc w:val="left"/>
            </w:pPr>
          </w:p>
        </w:tc>
        <w:tc>
          <w:tcPr>
            <w:tcW w:w="1304" w:type="dxa"/>
            <w:shd w:val="clear" w:color="auto" w:fill="F0F4F8"/>
            <w:vAlign w:val="center"/>
          </w:tcPr>
          <w:p w14:paraId="2439077D">
            <w:pPr>
              <w:spacing w:before="40" w:after="40" w:line="240" w:lineRule="auto"/>
              <w:ind w:firstLine="0" w:firstLineChars="0"/>
              <w:jc w:val="left"/>
            </w:pPr>
            <w:r>
              <w:rPr>
                <w:rFonts w:ascii="宋体" w:hAnsi="宋体" w:eastAsia="宋体"/>
                <w:b w:val="0"/>
                <w:color w:val="1A1A1A"/>
                <w:sz w:val="26"/>
              </w:rPr>
              <w:t>○</w:t>
            </w:r>
          </w:p>
        </w:tc>
        <w:tc>
          <w:tcPr>
            <w:tcW w:w="1417" w:type="dxa"/>
            <w:shd w:val="clear" w:color="auto" w:fill="F0F4F8"/>
            <w:vAlign w:val="center"/>
          </w:tcPr>
          <w:p w14:paraId="26270336">
            <w:pPr>
              <w:spacing w:before="40" w:after="40" w:line="240" w:lineRule="auto"/>
              <w:ind w:firstLine="0" w:firstLineChars="0"/>
              <w:jc w:val="left"/>
            </w:pPr>
            <w:r>
              <w:rPr>
                <w:rFonts w:ascii="宋体" w:hAnsi="宋体" w:eastAsia="宋体"/>
                <w:b w:val="0"/>
                <w:color w:val="1A1A1A"/>
                <w:sz w:val="26"/>
              </w:rPr>
              <w:t>◐(自有收入)</w:t>
            </w:r>
          </w:p>
        </w:tc>
        <w:tc>
          <w:tcPr>
            <w:tcW w:w="1304" w:type="dxa"/>
            <w:shd w:val="clear" w:color="auto" w:fill="F0F4F8"/>
            <w:vAlign w:val="center"/>
          </w:tcPr>
          <w:p w14:paraId="23AF0692">
            <w:pPr>
              <w:spacing w:before="40" w:after="40" w:line="240" w:lineRule="auto"/>
              <w:ind w:firstLine="0" w:firstLineChars="0"/>
              <w:jc w:val="left"/>
            </w:pPr>
            <w:r>
              <w:rPr>
                <w:rFonts w:ascii="宋体" w:hAnsi="宋体" w:eastAsia="宋体"/>
                <w:b w:val="0"/>
                <w:color w:val="1A1A1A"/>
                <w:sz w:val="26"/>
              </w:rPr>
              <w:t>◐(己方账单)</w:t>
            </w:r>
          </w:p>
        </w:tc>
        <w:tc>
          <w:tcPr>
            <w:tcW w:w="1304" w:type="dxa"/>
            <w:shd w:val="clear" w:color="auto" w:fill="F0F4F8"/>
            <w:vAlign w:val="center"/>
          </w:tcPr>
          <w:p w14:paraId="0B95EC76">
            <w:pPr>
              <w:spacing w:before="40" w:after="40" w:line="240" w:lineRule="auto"/>
              <w:ind w:firstLine="0" w:firstLineChars="0"/>
              <w:jc w:val="left"/>
            </w:pPr>
            <w:r>
              <w:rPr>
                <w:rFonts w:ascii="宋体" w:hAnsi="宋体" w:eastAsia="宋体"/>
                <w:b w:val="0"/>
                <w:color w:val="1A1A1A"/>
                <w:sz w:val="26"/>
              </w:rPr>
              <w:t>●</w:t>
            </w:r>
          </w:p>
        </w:tc>
      </w:tr>
      <w:tr w14:paraId="790F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8" w:type="dxa"/>
            <w:vAlign w:val="center"/>
          </w:tcPr>
          <w:p w14:paraId="79F71118">
            <w:pPr>
              <w:spacing w:before="40" w:after="40" w:line="240" w:lineRule="auto"/>
              <w:ind w:firstLine="0" w:firstLineChars="0"/>
              <w:jc w:val="left"/>
            </w:pPr>
            <w:r>
              <w:rPr>
                <w:rFonts w:ascii="宋体" w:hAnsi="宋体" w:eastAsia="宋体"/>
                <w:b w:val="0"/>
                <w:color w:val="1A1A1A"/>
                <w:sz w:val="26"/>
              </w:rPr>
              <w:t>审计管理</w:t>
            </w:r>
          </w:p>
        </w:tc>
        <w:tc>
          <w:tcPr>
            <w:tcW w:w="1304" w:type="dxa"/>
            <w:vAlign w:val="center"/>
          </w:tcPr>
          <w:p w14:paraId="29D624C0">
            <w:pPr>
              <w:spacing w:before="40" w:after="40" w:line="240" w:lineRule="auto"/>
              <w:ind w:firstLine="0" w:firstLineChars="0"/>
              <w:jc w:val="left"/>
            </w:pPr>
            <w:r>
              <w:rPr>
                <w:rFonts w:ascii="宋体" w:hAnsi="宋体" w:eastAsia="宋体"/>
                <w:b w:val="0"/>
                <w:color w:val="1A1A1A"/>
                <w:sz w:val="26"/>
              </w:rPr>
              <w:t>○(自身操作)</w:t>
            </w:r>
          </w:p>
        </w:tc>
        <w:tc>
          <w:tcPr>
            <w:tcW w:w="1304" w:type="dxa"/>
            <w:vAlign w:val="center"/>
          </w:tcPr>
          <w:p w14:paraId="58A370C6">
            <w:pPr>
              <w:spacing w:before="40" w:after="40" w:line="240" w:lineRule="auto"/>
              <w:ind w:firstLine="0" w:firstLineChars="0"/>
              <w:jc w:val="left"/>
            </w:pPr>
            <w:r>
              <w:rPr>
                <w:rFonts w:ascii="宋体" w:hAnsi="宋体" w:eastAsia="宋体"/>
                <w:b w:val="0"/>
                <w:color w:val="1A1A1A"/>
                <w:sz w:val="26"/>
              </w:rPr>
              <w:t>◐(安全事件)</w:t>
            </w:r>
          </w:p>
        </w:tc>
        <w:tc>
          <w:tcPr>
            <w:tcW w:w="1304" w:type="dxa"/>
            <w:vAlign w:val="center"/>
          </w:tcPr>
          <w:p w14:paraId="62144D17">
            <w:pPr>
              <w:spacing w:before="40" w:after="40" w:line="240" w:lineRule="auto"/>
              <w:ind w:firstLine="0" w:firstLineChars="0"/>
              <w:jc w:val="left"/>
            </w:pPr>
            <w:r>
              <w:rPr>
                <w:rFonts w:ascii="宋体" w:hAnsi="宋体" w:eastAsia="宋体"/>
                <w:b w:val="0"/>
                <w:color w:val="1A1A1A"/>
                <w:sz w:val="26"/>
              </w:rPr>
              <w:t>●</w:t>
            </w:r>
          </w:p>
        </w:tc>
        <w:tc>
          <w:tcPr>
            <w:tcW w:w="1417" w:type="dxa"/>
            <w:vAlign w:val="center"/>
          </w:tcPr>
          <w:p w14:paraId="5B8F1CA9">
            <w:pPr>
              <w:spacing w:before="40" w:after="40" w:line="240" w:lineRule="auto"/>
              <w:ind w:firstLine="0" w:firstLineChars="0"/>
              <w:jc w:val="left"/>
            </w:pPr>
          </w:p>
        </w:tc>
        <w:tc>
          <w:tcPr>
            <w:tcW w:w="1304" w:type="dxa"/>
            <w:vAlign w:val="center"/>
          </w:tcPr>
          <w:p w14:paraId="5ADB5774">
            <w:pPr>
              <w:spacing w:before="40" w:after="40" w:line="240" w:lineRule="auto"/>
              <w:ind w:firstLine="0" w:firstLineChars="0"/>
              <w:jc w:val="left"/>
            </w:pPr>
          </w:p>
        </w:tc>
        <w:tc>
          <w:tcPr>
            <w:tcW w:w="1304" w:type="dxa"/>
            <w:vAlign w:val="center"/>
          </w:tcPr>
          <w:p w14:paraId="0CE2DBE0">
            <w:pPr>
              <w:spacing w:before="40" w:after="40" w:line="240" w:lineRule="auto"/>
              <w:ind w:firstLine="0" w:firstLineChars="0"/>
              <w:jc w:val="left"/>
            </w:pPr>
          </w:p>
        </w:tc>
      </w:tr>
    </w:tbl>
    <w:p w14:paraId="566AC67D"/>
    <w:p w14:paraId="4D8252DD">
      <w:pPr>
        <w:spacing w:line="456" w:lineRule="auto"/>
        <w:ind w:firstLine="480"/>
      </w:pPr>
      <w:r>
        <w:rPr>
          <w:rFonts w:ascii="宋体" w:hAnsi="宋体" w:eastAsia="宋体"/>
          <w:b w:val="0"/>
          <w:sz w:val="24"/>
        </w:rPr>
        <w:t>三员管理说明：系统管理员负责系统配置与功能维护，无权查看审计日志与执行授权审批；安全保密员负责权限授予与安全策略，无权修改系统配置；安全审计员独立查看全部审计日志，无权参与业务操作。三员账号互斥，同一自然人不得兼任两个及以上角色。</w:t>
      </w:r>
    </w:p>
    <w:p w14:paraId="516B6FF2">
      <w:r>
        <w:br w:type="page"/>
      </w:r>
    </w:p>
    <w:p w14:paraId="210EE9EE">
      <w:pPr>
        <w:pStyle w:val="3"/>
      </w:pPr>
      <w:r>
        <w:rPr>
          <w:rFonts w:ascii="黑体" w:hAnsi="黑体" w:eastAsia="黑体"/>
          <w:color w:val="000000"/>
        </w:rPr>
        <w:t>第四章  关键业务流程与典型场景</w:t>
      </w:r>
    </w:p>
    <w:p w14:paraId="24885DA0">
      <w:pPr>
        <w:pStyle w:val="4"/>
      </w:pPr>
      <w:r>
        <w:rPr>
          <w:rFonts w:ascii="黑体" w:hAnsi="黑体" w:eastAsia="黑体"/>
          <w:color w:val="000000"/>
        </w:rPr>
        <w:t>4.1  数据集登记注册审批流程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1950"/>
        <w:gridCol w:w="1950"/>
        <w:gridCol w:w="1950"/>
        <w:gridCol w:w="1950"/>
      </w:tblGrid>
      <w:tr w14:paraId="2BBD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123A66"/>
          </w:tcPr>
          <w:p w14:paraId="68516352">
            <w:pPr>
              <w:spacing w:before="40" w:after="40" w:line="240" w:lineRule="auto"/>
              <w:ind w:firstLine="0" w:firstLineChars="0"/>
              <w:jc w:val="center"/>
            </w:pPr>
            <w:r>
              <w:rPr>
                <w:rFonts w:ascii="宋体" w:hAnsi="宋体" w:eastAsia="宋体"/>
                <w:b/>
                <w:color w:val="FFFFFF"/>
                <w:sz w:val="26"/>
              </w:rPr>
              <w:t>步骤</w:t>
            </w:r>
          </w:p>
        </w:tc>
        <w:tc>
          <w:tcPr>
            <w:tcW w:w="1701" w:type="dxa"/>
            <w:shd w:val="clear" w:color="auto" w:fill="123A66"/>
          </w:tcPr>
          <w:p w14:paraId="626542D1">
            <w:pPr>
              <w:spacing w:before="40" w:after="40" w:line="240" w:lineRule="auto"/>
              <w:ind w:firstLine="0" w:firstLineChars="0"/>
              <w:jc w:val="center"/>
            </w:pPr>
            <w:r>
              <w:rPr>
                <w:rFonts w:ascii="宋体" w:hAnsi="宋体" w:eastAsia="宋体"/>
                <w:b/>
                <w:color w:val="FFFFFF"/>
                <w:sz w:val="26"/>
              </w:rPr>
              <w:t>执行角色</w:t>
            </w:r>
          </w:p>
        </w:tc>
        <w:tc>
          <w:tcPr>
            <w:tcW w:w="2948" w:type="dxa"/>
            <w:shd w:val="clear" w:color="auto" w:fill="123A66"/>
          </w:tcPr>
          <w:p w14:paraId="4069176A">
            <w:pPr>
              <w:spacing w:before="40" w:after="40" w:line="240" w:lineRule="auto"/>
              <w:ind w:firstLine="0" w:firstLineChars="0"/>
              <w:jc w:val="center"/>
            </w:pPr>
            <w:r>
              <w:rPr>
                <w:rFonts w:ascii="宋体" w:hAnsi="宋体" w:eastAsia="宋体"/>
                <w:b/>
                <w:color w:val="FFFFFF"/>
                <w:sz w:val="26"/>
              </w:rPr>
              <w:t>操作内容</w:t>
            </w:r>
          </w:p>
        </w:tc>
        <w:tc>
          <w:tcPr>
            <w:tcW w:w="3175" w:type="dxa"/>
            <w:shd w:val="clear" w:color="auto" w:fill="123A66"/>
          </w:tcPr>
          <w:p w14:paraId="4B72D0D5">
            <w:pPr>
              <w:spacing w:before="40" w:after="40" w:line="240" w:lineRule="auto"/>
              <w:ind w:firstLine="0" w:firstLineChars="0"/>
              <w:jc w:val="center"/>
            </w:pPr>
            <w:r>
              <w:rPr>
                <w:rFonts w:ascii="宋体" w:hAnsi="宋体" w:eastAsia="宋体"/>
                <w:b/>
                <w:color w:val="FFFFFF"/>
                <w:sz w:val="26"/>
              </w:rPr>
              <w:t>系统动作</w:t>
            </w:r>
          </w:p>
        </w:tc>
        <w:tc>
          <w:tcPr>
            <w:tcW w:w="1247" w:type="dxa"/>
            <w:shd w:val="clear" w:color="auto" w:fill="123A66"/>
          </w:tcPr>
          <w:p w14:paraId="22D3D6F3">
            <w:pPr>
              <w:spacing w:before="40" w:after="40" w:line="240" w:lineRule="auto"/>
              <w:ind w:firstLine="0" w:firstLineChars="0"/>
              <w:jc w:val="center"/>
            </w:pPr>
            <w:r>
              <w:rPr>
                <w:rFonts w:ascii="宋体" w:hAnsi="宋体" w:eastAsia="宋体"/>
                <w:b/>
                <w:color w:val="FFFFFF"/>
                <w:sz w:val="26"/>
              </w:rPr>
              <w:t>时限要求</w:t>
            </w:r>
          </w:p>
        </w:tc>
      </w:tr>
      <w:tr w14:paraId="7233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02BDDEFA">
            <w:pPr>
              <w:spacing w:before="40" w:after="40" w:line="240" w:lineRule="auto"/>
              <w:ind w:firstLine="0" w:firstLineChars="0"/>
              <w:jc w:val="left"/>
            </w:pPr>
            <w:r>
              <w:rPr>
                <w:rFonts w:ascii="宋体" w:hAnsi="宋体" w:eastAsia="宋体"/>
                <w:b w:val="0"/>
                <w:color w:val="1A1A1A"/>
                <w:sz w:val="26"/>
              </w:rPr>
              <w:t>1</w:t>
            </w:r>
          </w:p>
        </w:tc>
        <w:tc>
          <w:tcPr>
            <w:tcW w:w="1701" w:type="dxa"/>
            <w:shd w:val="clear" w:color="auto" w:fill="F0F4F8"/>
          </w:tcPr>
          <w:p w14:paraId="1F2481B2">
            <w:pPr>
              <w:spacing w:before="40" w:after="40" w:line="240" w:lineRule="auto"/>
              <w:ind w:firstLine="0" w:firstLineChars="0"/>
              <w:jc w:val="left"/>
            </w:pPr>
            <w:r>
              <w:rPr>
                <w:rFonts w:ascii="宋体" w:hAnsi="宋体" w:eastAsia="宋体"/>
                <w:b w:val="0"/>
                <w:color w:val="1A1A1A"/>
                <w:sz w:val="26"/>
              </w:rPr>
              <w:t>数据集所有者</w:t>
            </w:r>
          </w:p>
        </w:tc>
        <w:tc>
          <w:tcPr>
            <w:tcW w:w="2948" w:type="dxa"/>
            <w:shd w:val="clear" w:color="auto" w:fill="F0F4F8"/>
          </w:tcPr>
          <w:p w14:paraId="6DD630E8">
            <w:pPr>
              <w:spacing w:before="40" w:after="40" w:line="240" w:lineRule="auto"/>
              <w:ind w:firstLine="0" w:firstLineChars="0"/>
              <w:jc w:val="left"/>
            </w:pPr>
            <w:r>
              <w:rPr>
                <w:rFonts w:ascii="宋体" w:hAnsi="宋体" w:eastAsia="宋体"/>
                <w:b w:val="0"/>
                <w:color w:val="1A1A1A"/>
                <w:sz w:val="26"/>
              </w:rPr>
              <w:t>发起登记申请，填写来源说明、上传授权证明</w:t>
            </w:r>
          </w:p>
        </w:tc>
        <w:tc>
          <w:tcPr>
            <w:tcW w:w="3175" w:type="dxa"/>
            <w:shd w:val="clear" w:color="auto" w:fill="F0F4F8"/>
          </w:tcPr>
          <w:p w14:paraId="4F4F95B2">
            <w:pPr>
              <w:spacing w:before="40" w:after="40" w:line="240" w:lineRule="auto"/>
              <w:ind w:firstLine="0" w:firstLineChars="0"/>
              <w:jc w:val="left"/>
            </w:pPr>
            <w:r>
              <w:rPr>
                <w:rFonts w:ascii="宋体" w:hAnsi="宋体" w:eastAsia="宋体"/>
                <w:b w:val="0"/>
                <w:color w:val="1A1A1A"/>
                <w:sz w:val="26"/>
              </w:rPr>
              <w:t>校验元数据完整性（TC609强制字段），生成申请单</w:t>
            </w:r>
          </w:p>
        </w:tc>
        <w:tc>
          <w:tcPr>
            <w:tcW w:w="1247" w:type="dxa"/>
            <w:shd w:val="clear" w:color="auto" w:fill="F0F4F8"/>
          </w:tcPr>
          <w:p w14:paraId="25ABF1F3">
            <w:pPr>
              <w:spacing w:before="40" w:after="40" w:line="240" w:lineRule="auto"/>
              <w:ind w:firstLine="0" w:firstLineChars="0"/>
              <w:jc w:val="left"/>
            </w:pPr>
            <w:r>
              <w:rPr>
                <w:rFonts w:ascii="宋体" w:hAnsi="宋体" w:eastAsia="宋体"/>
                <w:b w:val="0"/>
                <w:color w:val="1A1A1A"/>
                <w:sz w:val="26"/>
              </w:rPr>
              <w:t>—</w:t>
            </w:r>
          </w:p>
        </w:tc>
      </w:tr>
      <w:tr w14:paraId="37CD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3AEF258A">
            <w:pPr>
              <w:spacing w:before="40" w:after="40" w:line="240" w:lineRule="auto"/>
              <w:ind w:firstLine="0" w:firstLineChars="0"/>
              <w:jc w:val="left"/>
            </w:pPr>
            <w:r>
              <w:rPr>
                <w:rFonts w:ascii="宋体" w:hAnsi="宋体" w:eastAsia="宋体"/>
                <w:b w:val="0"/>
                <w:color w:val="1A1A1A"/>
                <w:sz w:val="26"/>
              </w:rPr>
              <w:t>2</w:t>
            </w:r>
          </w:p>
        </w:tc>
        <w:tc>
          <w:tcPr>
            <w:tcW w:w="1701" w:type="dxa"/>
          </w:tcPr>
          <w:p w14:paraId="12B43C93">
            <w:pPr>
              <w:spacing w:before="40" w:after="40" w:line="240" w:lineRule="auto"/>
              <w:ind w:firstLine="0" w:firstLineChars="0"/>
              <w:jc w:val="left"/>
            </w:pPr>
            <w:r>
              <w:rPr>
                <w:rFonts w:ascii="宋体" w:hAnsi="宋体" w:eastAsia="宋体"/>
                <w:b w:val="0"/>
                <w:color w:val="1A1A1A"/>
                <w:sz w:val="26"/>
              </w:rPr>
              <w:t>部门负责人</w:t>
            </w:r>
          </w:p>
        </w:tc>
        <w:tc>
          <w:tcPr>
            <w:tcW w:w="2948" w:type="dxa"/>
          </w:tcPr>
          <w:p w14:paraId="73C54E96">
            <w:pPr>
              <w:spacing w:before="40" w:after="40" w:line="240" w:lineRule="auto"/>
              <w:ind w:firstLine="0" w:firstLineChars="0"/>
              <w:jc w:val="left"/>
            </w:pPr>
            <w:r>
              <w:rPr>
                <w:rFonts w:ascii="宋体" w:hAnsi="宋体" w:eastAsia="宋体"/>
                <w:b w:val="0"/>
                <w:color w:val="1A1A1A"/>
                <w:sz w:val="26"/>
              </w:rPr>
              <w:t>审核数据业务范围与必要性</w:t>
            </w:r>
          </w:p>
        </w:tc>
        <w:tc>
          <w:tcPr>
            <w:tcW w:w="3175" w:type="dxa"/>
          </w:tcPr>
          <w:p w14:paraId="6223EF34">
            <w:pPr>
              <w:spacing w:before="40" w:after="40" w:line="240" w:lineRule="auto"/>
              <w:ind w:firstLine="0" w:firstLineChars="0"/>
              <w:jc w:val="left"/>
            </w:pPr>
            <w:r>
              <w:rPr>
                <w:rFonts w:ascii="宋体" w:hAnsi="宋体" w:eastAsia="宋体"/>
                <w:b w:val="0"/>
                <w:color w:val="1A1A1A"/>
                <w:sz w:val="26"/>
              </w:rPr>
              <w:t>审批通过→流转下一级；驳回→退回申请人修改</w:t>
            </w:r>
          </w:p>
        </w:tc>
        <w:tc>
          <w:tcPr>
            <w:tcW w:w="1247" w:type="dxa"/>
          </w:tcPr>
          <w:p w14:paraId="525C97FE">
            <w:pPr>
              <w:spacing w:before="40" w:after="40" w:line="240" w:lineRule="auto"/>
              <w:ind w:firstLine="0" w:firstLineChars="0"/>
              <w:jc w:val="left"/>
            </w:pPr>
            <w:r>
              <w:rPr>
                <w:rFonts w:ascii="宋体" w:hAnsi="宋体" w:eastAsia="宋体"/>
                <w:b w:val="0"/>
                <w:color w:val="1A1A1A"/>
                <w:sz w:val="26"/>
              </w:rPr>
              <w:t>3个工作日</w:t>
            </w:r>
          </w:p>
        </w:tc>
      </w:tr>
      <w:tr w14:paraId="2DA5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3946B955">
            <w:pPr>
              <w:spacing w:before="40" w:after="40" w:line="240" w:lineRule="auto"/>
              <w:ind w:firstLine="0" w:firstLineChars="0"/>
              <w:jc w:val="left"/>
            </w:pPr>
            <w:r>
              <w:rPr>
                <w:rFonts w:ascii="宋体" w:hAnsi="宋体" w:eastAsia="宋体"/>
                <w:b w:val="0"/>
                <w:color w:val="1A1A1A"/>
                <w:sz w:val="26"/>
              </w:rPr>
              <w:t>3</w:t>
            </w:r>
          </w:p>
        </w:tc>
        <w:tc>
          <w:tcPr>
            <w:tcW w:w="1701" w:type="dxa"/>
            <w:shd w:val="clear" w:color="auto" w:fill="F0F4F8"/>
          </w:tcPr>
          <w:p w14:paraId="6E35114F">
            <w:pPr>
              <w:spacing w:before="40" w:after="40" w:line="240" w:lineRule="auto"/>
              <w:ind w:firstLine="0" w:firstLineChars="0"/>
              <w:jc w:val="left"/>
            </w:pPr>
            <w:r>
              <w:rPr>
                <w:rFonts w:ascii="宋体" w:hAnsi="宋体" w:eastAsia="宋体"/>
                <w:b w:val="0"/>
                <w:color w:val="1A1A1A"/>
                <w:sz w:val="26"/>
              </w:rPr>
              <w:t>数据管理委员会</w:t>
            </w:r>
          </w:p>
        </w:tc>
        <w:tc>
          <w:tcPr>
            <w:tcW w:w="2948" w:type="dxa"/>
            <w:shd w:val="clear" w:color="auto" w:fill="F0F4F8"/>
          </w:tcPr>
          <w:p w14:paraId="5CD4CDB9">
            <w:pPr>
              <w:spacing w:before="40" w:after="40" w:line="240" w:lineRule="auto"/>
              <w:ind w:firstLine="0" w:firstLineChars="0"/>
              <w:jc w:val="left"/>
            </w:pPr>
            <w:r>
              <w:rPr>
                <w:rFonts w:ascii="宋体" w:hAnsi="宋体" w:eastAsia="宋体"/>
                <w:b w:val="0"/>
                <w:color w:val="1A1A1A"/>
                <w:sz w:val="26"/>
              </w:rPr>
              <w:t>审核数据合规性、敏感等级、授权链完整性</w:t>
            </w:r>
          </w:p>
        </w:tc>
        <w:tc>
          <w:tcPr>
            <w:tcW w:w="3175" w:type="dxa"/>
            <w:shd w:val="clear" w:color="auto" w:fill="F0F4F8"/>
          </w:tcPr>
          <w:p w14:paraId="5712D15E">
            <w:pPr>
              <w:spacing w:before="40" w:after="40" w:line="240" w:lineRule="auto"/>
              <w:ind w:firstLine="0" w:firstLineChars="0"/>
              <w:jc w:val="left"/>
            </w:pPr>
            <w:r>
              <w:rPr>
                <w:rFonts w:ascii="宋体" w:hAnsi="宋体" w:eastAsia="宋体"/>
                <w:b w:val="0"/>
                <w:color w:val="1A1A1A"/>
                <w:sz w:val="26"/>
              </w:rPr>
              <w:t>审批通过→流转下一级；驳回→附意见退回</w:t>
            </w:r>
          </w:p>
        </w:tc>
        <w:tc>
          <w:tcPr>
            <w:tcW w:w="1247" w:type="dxa"/>
            <w:shd w:val="clear" w:color="auto" w:fill="F0F4F8"/>
          </w:tcPr>
          <w:p w14:paraId="2495333A">
            <w:pPr>
              <w:spacing w:before="40" w:after="40" w:line="240" w:lineRule="auto"/>
              <w:ind w:firstLine="0" w:firstLineChars="0"/>
              <w:jc w:val="left"/>
            </w:pPr>
            <w:r>
              <w:rPr>
                <w:rFonts w:ascii="宋体" w:hAnsi="宋体" w:eastAsia="宋体"/>
                <w:b w:val="0"/>
                <w:color w:val="1A1A1A"/>
                <w:sz w:val="26"/>
              </w:rPr>
              <w:t>5个工作日</w:t>
            </w:r>
          </w:p>
        </w:tc>
      </w:tr>
      <w:tr w14:paraId="6D80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15374059">
            <w:pPr>
              <w:spacing w:before="40" w:after="40" w:line="240" w:lineRule="auto"/>
              <w:ind w:firstLine="0" w:firstLineChars="0"/>
              <w:jc w:val="left"/>
            </w:pPr>
            <w:r>
              <w:rPr>
                <w:rFonts w:ascii="宋体" w:hAnsi="宋体" w:eastAsia="宋体"/>
                <w:b w:val="0"/>
                <w:color w:val="1A1A1A"/>
                <w:sz w:val="26"/>
              </w:rPr>
              <w:t>4</w:t>
            </w:r>
          </w:p>
        </w:tc>
        <w:tc>
          <w:tcPr>
            <w:tcW w:w="1701" w:type="dxa"/>
          </w:tcPr>
          <w:p w14:paraId="02D4EC6B">
            <w:pPr>
              <w:spacing w:before="40" w:after="40" w:line="240" w:lineRule="auto"/>
              <w:ind w:firstLine="0" w:firstLineChars="0"/>
              <w:jc w:val="left"/>
            </w:pPr>
            <w:r>
              <w:rPr>
                <w:rFonts w:ascii="宋体" w:hAnsi="宋体" w:eastAsia="宋体"/>
                <w:b w:val="0"/>
                <w:color w:val="1A1A1A"/>
                <w:sz w:val="26"/>
              </w:rPr>
              <w:t>平台管理员</w:t>
            </w:r>
          </w:p>
        </w:tc>
        <w:tc>
          <w:tcPr>
            <w:tcW w:w="2948" w:type="dxa"/>
          </w:tcPr>
          <w:p w14:paraId="00CB6BF1">
            <w:pPr>
              <w:spacing w:before="40" w:after="40" w:line="240" w:lineRule="auto"/>
              <w:ind w:firstLine="0" w:firstLineChars="0"/>
              <w:jc w:val="left"/>
            </w:pPr>
            <w:r>
              <w:rPr>
                <w:rFonts w:ascii="宋体" w:hAnsi="宋体" w:eastAsia="宋体"/>
                <w:b w:val="0"/>
                <w:color w:val="1A1A1A"/>
                <w:sz w:val="26"/>
              </w:rPr>
              <w:t>终审并确认登记信息</w:t>
            </w:r>
          </w:p>
        </w:tc>
        <w:tc>
          <w:tcPr>
            <w:tcW w:w="3175" w:type="dxa"/>
          </w:tcPr>
          <w:p w14:paraId="002E0939">
            <w:pPr>
              <w:spacing w:before="40" w:after="40" w:line="240" w:lineRule="auto"/>
              <w:ind w:firstLine="0" w:firstLineChars="0"/>
              <w:jc w:val="left"/>
            </w:pPr>
            <w:r>
              <w:rPr>
                <w:rFonts w:ascii="宋体" w:hAnsi="宋体" w:eastAsia="宋体"/>
                <w:b w:val="0"/>
                <w:color w:val="1A1A1A"/>
                <w:sz w:val="26"/>
              </w:rPr>
              <w:t>生成登记号与登记证书（PDF），状态置为已登记</w:t>
            </w:r>
          </w:p>
        </w:tc>
        <w:tc>
          <w:tcPr>
            <w:tcW w:w="1247" w:type="dxa"/>
          </w:tcPr>
          <w:p w14:paraId="2216F755">
            <w:pPr>
              <w:spacing w:before="40" w:after="40" w:line="240" w:lineRule="auto"/>
              <w:ind w:firstLine="0" w:firstLineChars="0"/>
              <w:jc w:val="left"/>
            </w:pPr>
            <w:r>
              <w:rPr>
                <w:rFonts w:ascii="宋体" w:hAnsi="宋体" w:eastAsia="宋体"/>
                <w:b w:val="0"/>
                <w:color w:val="1A1A1A"/>
                <w:sz w:val="26"/>
              </w:rPr>
              <w:t>2个工作日</w:t>
            </w:r>
          </w:p>
        </w:tc>
      </w:tr>
      <w:tr w14:paraId="634C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52D24E69">
            <w:pPr>
              <w:spacing w:before="40" w:after="40" w:line="240" w:lineRule="auto"/>
              <w:ind w:firstLine="0" w:firstLineChars="0"/>
              <w:jc w:val="left"/>
            </w:pPr>
            <w:r>
              <w:rPr>
                <w:rFonts w:ascii="宋体" w:hAnsi="宋体" w:eastAsia="宋体"/>
                <w:b w:val="0"/>
                <w:color w:val="1A1A1A"/>
                <w:sz w:val="26"/>
              </w:rPr>
              <w:t>5</w:t>
            </w:r>
          </w:p>
        </w:tc>
        <w:tc>
          <w:tcPr>
            <w:tcW w:w="1701" w:type="dxa"/>
            <w:shd w:val="clear" w:color="auto" w:fill="F0F4F8"/>
          </w:tcPr>
          <w:p w14:paraId="7C426E18">
            <w:pPr>
              <w:spacing w:before="40" w:after="40" w:line="240" w:lineRule="auto"/>
              <w:ind w:firstLine="0" w:firstLineChars="0"/>
              <w:jc w:val="left"/>
            </w:pPr>
            <w:r>
              <w:rPr>
                <w:rFonts w:ascii="宋体" w:hAnsi="宋体" w:eastAsia="宋体"/>
                <w:b w:val="0"/>
                <w:color w:val="1A1A1A"/>
                <w:sz w:val="26"/>
              </w:rPr>
              <w:t>系统自动</w:t>
            </w:r>
          </w:p>
        </w:tc>
        <w:tc>
          <w:tcPr>
            <w:tcW w:w="2948" w:type="dxa"/>
            <w:shd w:val="clear" w:color="auto" w:fill="F0F4F8"/>
          </w:tcPr>
          <w:p w14:paraId="66E29F94">
            <w:pPr>
              <w:spacing w:before="40" w:after="40" w:line="240" w:lineRule="auto"/>
              <w:ind w:firstLine="0" w:firstLineChars="0"/>
              <w:jc w:val="left"/>
            </w:pPr>
            <w:r>
              <w:rPr>
                <w:rFonts w:ascii="宋体" w:hAnsi="宋体" w:eastAsia="宋体"/>
                <w:b w:val="0"/>
                <w:color w:val="1A1A1A"/>
                <w:sz w:val="26"/>
              </w:rPr>
              <w:t>—</w:t>
            </w:r>
          </w:p>
        </w:tc>
        <w:tc>
          <w:tcPr>
            <w:tcW w:w="3175" w:type="dxa"/>
            <w:shd w:val="clear" w:color="auto" w:fill="F0F4F8"/>
          </w:tcPr>
          <w:p w14:paraId="2B1143CD">
            <w:pPr>
              <w:spacing w:before="40" w:after="40" w:line="240" w:lineRule="auto"/>
              <w:ind w:firstLine="0" w:firstLineChars="0"/>
              <w:jc w:val="left"/>
            </w:pPr>
            <w:r>
              <w:rPr>
                <w:rFonts w:ascii="宋体" w:hAnsi="宋体" w:eastAsia="宋体"/>
                <w:b w:val="0"/>
                <w:color w:val="1A1A1A"/>
                <w:sz w:val="26"/>
              </w:rPr>
              <w:t>通过接入连接器向国家数据枢纽发起目录注册，回写NDI GUID</w:t>
            </w:r>
          </w:p>
        </w:tc>
        <w:tc>
          <w:tcPr>
            <w:tcW w:w="1247" w:type="dxa"/>
            <w:shd w:val="clear" w:color="auto" w:fill="F0F4F8"/>
          </w:tcPr>
          <w:p w14:paraId="465E6A3B">
            <w:pPr>
              <w:spacing w:before="40" w:after="40" w:line="240" w:lineRule="auto"/>
              <w:ind w:firstLine="0" w:firstLineChars="0"/>
              <w:jc w:val="left"/>
            </w:pPr>
            <w:r>
              <w:rPr>
                <w:rFonts w:ascii="宋体" w:hAnsi="宋体" w:eastAsia="宋体"/>
                <w:b w:val="0"/>
                <w:color w:val="1A1A1A"/>
                <w:sz w:val="26"/>
              </w:rPr>
              <w:t>实时（失败自动重试3次）</w:t>
            </w:r>
          </w:p>
        </w:tc>
      </w:tr>
      <w:tr w14:paraId="7315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3E2C972D">
            <w:pPr>
              <w:spacing w:before="40" w:after="40" w:line="240" w:lineRule="auto"/>
              <w:ind w:firstLine="0" w:firstLineChars="0"/>
              <w:jc w:val="left"/>
            </w:pPr>
            <w:r>
              <w:rPr>
                <w:rFonts w:ascii="宋体" w:hAnsi="宋体" w:eastAsia="宋体"/>
                <w:b w:val="0"/>
                <w:color w:val="1A1A1A"/>
                <w:sz w:val="26"/>
              </w:rPr>
              <w:t>6</w:t>
            </w:r>
          </w:p>
        </w:tc>
        <w:tc>
          <w:tcPr>
            <w:tcW w:w="1701" w:type="dxa"/>
          </w:tcPr>
          <w:p w14:paraId="77100DE8">
            <w:pPr>
              <w:spacing w:before="40" w:after="40" w:line="240" w:lineRule="auto"/>
              <w:ind w:firstLine="0" w:firstLineChars="0"/>
              <w:jc w:val="left"/>
            </w:pPr>
            <w:r>
              <w:rPr>
                <w:rFonts w:ascii="宋体" w:hAnsi="宋体" w:eastAsia="宋体"/>
                <w:b w:val="0"/>
                <w:color w:val="1A1A1A"/>
                <w:sz w:val="26"/>
              </w:rPr>
              <w:t>安全审计员</w:t>
            </w:r>
          </w:p>
        </w:tc>
        <w:tc>
          <w:tcPr>
            <w:tcW w:w="2948" w:type="dxa"/>
          </w:tcPr>
          <w:p w14:paraId="416A3296">
            <w:pPr>
              <w:spacing w:before="40" w:after="40" w:line="240" w:lineRule="auto"/>
              <w:ind w:firstLine="0" w:firstLineChars="0"/>
              <w:jc w:val="left"/>
            </w:pPr>
            <w:r>
              <w:rPr>
                <w:rFonts w:ascii="宋体" w:hAnsi="宋体" w:eastAsia="宋体"/>
                <w:b w:val="0"/>
                <w:color w:val="1A1A1A"/>
                <w:sz w:val="26"/>
              </w:rPr>
              <w:t>抽查审批合规性</w:t>
            </w:r>
          </w:p>
        </w:tc>
        <w:tc>
          <w:tcPr>
            <w:tcW w:w="3175" w:type="dxa"/>
          </w:tcPr>
          <w:p w14:paraId="4A5E5E69">
            <w:pPr>
              <w:spacing w:before="40" w:after="40" w:line="240" w:lineRule="auto"/>
              <w:ind w:firstLine="0" w:firstLineChars="0"/>
              <w:jc w:val="left"/>
            </w:pPr>
            <w:r>
              <w:rPr>
                <w:rFonts w:ascii="宋体" w:hAnsi="宋体" w:eastAsia="宋体"/>
                <w:b w:val="0"/>
                <w:color w:val="1A1A1A"/>
                <w:sz w:val="26"/>
              </w:rPr>
              <w:t>审计日志自动记录全流程操作</w:t>
            </w:r>
          </w:p>
        </w:tc>
        <w:tc>
          <w:tcPr>
            <w:tcW w:w="1247" w:type="dxa"/>
          </w:tcPr>
          <w:p w14:paraId="635CEF9F">
            <w:pPr>
              <w:spacing w:before="40" w:after="40" w:line="240" w:lineRule="auto"/>
              <w:ind w:firstLine="0" w:firstLineChars="0"/>
              <w:jc w:val="left"/>
            </w:pPr>
            <w:r>
              <w:rPr>
                <w:rFonts w:ascii="宋体" w:hAnsi="宋体" w:eastAsia="宋体"/>
                <w:b w:val="0"/>
                <w:color w:val="1A1A1A"/>
                <w:sz w:val="26"/>
              </w:rPr>
              <w:t>月度抽查</w:t>
            </w:r>
          </w:p>
        </w:tc>
      </w:tr>
    </w:tbl>
    <w:p w14:paraId="153C4151"/>
    <w:p w14:paraId="3E258C4E">
      <w:pPr>
        <w:pStyle w:val="4"/>
      </w:pPr>
      <w:r>
        <w:rPr>
          <w:rFonts w:ascii="黑体" w:hAnsi="黑体" w:eastAsia="黑体"/>
          <w:color w:val="000000"/>
        </w:rPr>
        <w:t>4.2  数据集挂牌交易流程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4B8E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123A66"/>
          </w:tcPr>
          <w:p w14:paraId="5354DD93">
            <w:pPr>
              <w:spacing w:before="40" w:after="40" w:line="240" w:lineRule="auto"/>
              <w:ind w:firstLine="0" w:firstLineChars="0"/>
              <w:jc w:val="center"/>
            </w:pPr>
            <w:r>
              <w:rPr>
                <w:rFonts w:ascii="宋体" w:hAnsi="宋体" w:eastAsia="宋体"/>
                <w:b/>
                <w:color w:val="FFFFFF"/>
                <w:sz w:val="26"/>
              </w:rPr>
              <w:t>步骤</w:t>
            </w:r>
          </w:p>
        </w:tc>
        <w:tc>
          <w:tcPr>
            <w:tcW w:w="1701" w:type="dxa"/>
            <w:shd w:val="clear" w:color="auto" w:fill="123A66"/>
          </w:tcPr>
          <w:p w14:paraId="66322C8C">
            <w:pPr>
              <w:spacing w:before="40" w:after="40" w:line="240" w:lineRule="auto"/>
              <w:ind w:firstLine="0" w:firstLineChars="0"/>
              <w:jc w:val="center"/>
            </w:pPr>
            <w:r>
              <w:rPr>
                <w:rFonts w:ascii="宋体" w:hAnsi="宋体" w:eastAsia="宋体"/>
                <w:b/>
                <w:color w:val="FFFFFF"/>
                <w:sz w:val="26"/>
              </w:rPr>
              <w:t>执行角色</w:t>
            </w:r>
          </w:p>
        </w:tc>
        <w:tc>
          <w:tcPr>
            <w:tcW w:w="3628" w:type="dxa"/>
            <w:shd w:val="clear" w:color="auto" w:fill="123A66"/>
          </w:tcPr>
          <w:p w14:paraId="122660E6">
            <w:pPr>
              <w:spacing w:before="40" w:after="40" w:line="240" w:lineRule="auto"/>
              <w:ind w:firstLine="0" w:firstLineChars="0"/>
              <w:jc w:val="center"/>
            </w:pPr>
            <w:r>
              <w:rPr>
                <w:rFonts w:ascii="宋体" w:hAnsi="宋体" w:eastAsia="宋体"/>
                <w:b/>
                <w:color w:val="FFFFFF"/>
                <w:sz w:val="26"/>
              </w:rPr>
              <w:t>操作内容</w:t>
            </w:r>
          </w:p>
        </w:tc>
        <w:tc>
          <w:tcPr>
            <w:tcW w:w="3742" w:type="dxa"/>
            <w:shd w:val="clear" w:color="auto" w:fill="123A66"/>
          </w:tcPr>
          <w:p w14:paraId="341E8784">
            <w:pPr>
              <w:spacing w:before="40" w:after="40" w:line="240" w:lineRule="auto"/>
              <w:ind w:firstLine="0" w:firstLineChars="0"/>
              <w:jc w:val="center"/>
            </w:pPr>
            <w:r>
              <w:rPr>
                <w:rFonts w:ascii="宋体" w:hAnsi="宋体" w:eastAsia="宋体"/>
                <w:b/>
                <w:color w:val="FFFFFF"/>
                <w:sz w:val="26"/>
              </w:rPr>
              <w:t>系统动作</w:t>
            </w:r>
          </w:p>
        </w:tc>
      </w:tr>
      <w:tr w14:paraId="7A80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4BD7901C">
            <w:pPr>
              <w:spacing w:before="40" w:after="40" w:line="240" w:lineRule="auto"/>
              <w:ind w:firstLine="0" w:firstLineChars="0"/>
              <w:jc w:val="left"/>
            </w:pPr>
            <w:r>
              <w:rPr>
                <w:rFonts w:ascii="宋体" w:hAnsi="宋体" w:eastAsia="宋体"/>
                <w:b w:val="0"/>
                <w:color w:val="1A1A1A"/>
                <w:sz w:val="26"/>
              </w:rPr>
              <w:t>1</w:t>
            </w:r>
          </w:p>
        </w:tc>
        <w:tc>
          <w:tcPr>
            <w:tcW w:w="1701" w:type="dxa"/>
            <w:shd w:val="clear" w:color="auto" w:fill="F0F4F8"/>
          </w:tcPr>
          <w:p w14:paraId="399A1F5A">
            <w:pPr>
              <w:spacing w:before="40" w:after="40" w:line="240" w:lineRule="auto"/>
              <w:ind w:firstLine="0" w:firstLineChars="0"/>
              <w:jc w:val="left"/>
            </w:pPr>
            <w:r>
              <w:rPr>
                <w:rFonts w:ascii="宋体" w:hAnsi="宋体" w:eastAsia="宋体"/>
                <w:b w:val="0"/>
                <w:color w:val="1A1A1A"/>
                <w:sz w:val="26"/>
              </w:rPr>
              <w:t>数据集所有者</w:t>
            </w:r>
          </w:p>
        </w:tc>
        <w:tc>
          <w:tcPr>
            <w:tcW w:w="3628" w:type="dxa"/>
            <w:shd w:val="clear" w:color="auto" w:fill="F0F4F8"/>
          </w:tcPr>
          <w:p w14:paraId="72A05AE1">
            <w:pPr>
              <w:spacing w:before="40" w:after="40" w:line="240" w:lineRule="auto"/>
              <w:ind w:firstLine="0" w:firstLineChars="0"/>
              <w:jc w:val="left"/>
            </w:pPr>
            <w:r>
              <w:rPr>
                <w:rFonts w:ascii="宋体" w:hAnsi="宋体" w:eastAsia="宋体"/>
                <w:b w:val="0"/>
                <w:color w:val="1A1A1A"/>
                <w:sz w:val="26"/>
              </w:rPr>
              <w:t>确认数据集已完成登记注册与确权</w:t>
            </w:r>
          </w:p>
        </w:tc>
        <w:tc>
          <w:tcPr>
            <w:tcW w:w="3742" w:type="dxa"/>
            <w:shd w:val="clear" w:color="auto" w:fill="F0F4F8"/>
          </w:tcPr>
          <w:p w14:paraId="30512A20">
            <w:pPr>
              <w:spacing w:before="40" w:after="40" w:line="240" w:lineRule="auto"/>
              <w:ind w:firstLine="0" w:firstLineChars="0"/>
              <w:jc w:val="left"/>
            </w:pPr>
            <w:r>
              <w:rPr>
                <w:rFonts w:ascii="宋体" w:hAnsi="宋体" w:eastAsia="宋体"/>
                <w:b w:val="0"/>
                <w:color w:val="1A1A1A"/>
                <w:sz w:val="26"/>
              </w:rPr>
              <w:t>校验前置条件（登记证书+权属记录有效）</w:t>
            </w:r>
          </w:p>
        </w:tc>
      </w:tr>
      <w:tr w14:paraId="4B84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67CD9417">
            <w:pPr>
              <w:spacing w:before="40" w:after="40" w:line="240" w:lineRule="auto"/>
              <w:ind w:firstLine="0" w:firstLineChars="0"/>
              <w:jc w:val="left"/>
            </w:pPr>
            <w:r>
              <w:rPr>
                <w:rFonts w:ascii="宋体" w:hAnsi="宋体" w:eastAsia="宋体"/>
                <w:b w:val="0"/>
                <w:color w:val="1A1A1A"/>
                <w:sz w:val="26"/>
              </w:rPr>
              <w:t>2</w:t>
            </w:r>
          </w:p>
        </w:tc>
        <w:tc>
          <w:tcPr>
            <w:tcW w:w="1701" w:type="dxa"/>
          </w:tcPr>
          <w:p w14:paraId="0686A3ED">
            <w:pPr>
              <w:spacing w:before="40" w:after="40" w:line="240" w:lineRule="auto"/>
              <w:ind w:firstLine="0" w:firstLineChars="0"/>
              <w:jc w:val="left"/>
            </w:pPr>
            <w:r>
              <w:rPr>
                <w:rFonts w:ascii="宋体" w:hAnsi="宋体" w:eastAsia="宋体"/>
                <w:b w:val="0"/>
                <w:color w:val="1A1A1A"/>
                <w:sz w:val="26"/>
              </w:rPr>
              <w:t>数据集所有者</w:t>
            </w:r>
          </w:p>
        </w:tc>
        <w:tc>
          <w:tcPr>
            <w:tcW w:w="3628" w:type="dxa"/>
          </w:tcPr>
          <w:p w14:paraId="1D331B30">
            <w:pPr>
              <w:spacing w:before="40" w:after="40" w:line="240" w:lineRule="auto"/>
              <w:ind w:firstLine="0" w:firstLineChars="0"/>
              <w:jc w:val="left"/>
            </w:pPr>
            <w:r>
              <w:rPr>
                <w:rFonts w:ascii="宋体" w:hAnsi="宋体" w:eastAsia="宋体"/>
                <w:b w:val="0"/>
                <w:color w:val="1A1A1A"/>
                <w:sz w:val="26"/>
              </w:rPr>
              <w:t>编辑展示页（描述/样例/案例），配置定价模式</w:t>
            </w:r>
          </w:p>
        </w:tc>
        <w:tc>
          <w:tcPr>
            <w:tcW w:w="3742" w:type="dxa"/>
          </w:tcPr>
          <w:p w14:paraId="3D36C7F5">
            <w:pPr>
              <w:spacing w:before="40" w:after="40" w:line="240" w:lineRule="auto"/>
              <w:ind w:firstLine="0" w:firstLineChars="0"/>
              <w:jc w:val="left"/>
            </w:pPr>
            <w:r>
              <w:rPr>
                <w:rFonts w:ascii="宋体" w:hAnsi="宋体" w:eastAsia="宋体"/>
                <w:b w:val="0"/>
                <w:color w:val="1A1A1A"/>
                <w:sz w:val="26"/>
              </w:rPr>
              <w:t>展示页实时预览；定价合规性校验（不低于成本备案价）</w:t>
            </w:r>
          </w:p>
        </w:tc>
      </w:tr>
      <w:tr w14:paraId="4335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1CED8E78">
            <w:pPr>
              <w:spacing w:before="40" w:after="40" w:line="240" w:lineRule="auto"/>
              <w:ind w:firstLine="0" w:firstLineChars="0"/>
              <w:jc w:val="left"/>
            </w:pPr>
            <w:r>
              <w:rPr>
                <w:rFonts w:ascii="宋体" w:hAnsi="宋体" w:eastAsia="宋体"/>
                <w:b w:val="0"/>
                <w:color w:val="1A1A1A"/>
                <w:sz w:val="26"/>
              </w:rPr>
              <w:t>3</w:t>
            </w:r>
          </w:p>
        </w:tc>
        <w:tc>
          <w:tcPr>
            <w:tcW w:w="1701" w:type="dxa"/>
            <w:shd w:val="clear" w:color="auto" w:fill="F0F4F8"/>
          </w:tcPr>
          <w:p w14:paraId="30BD17CB">
            <w:pPr>
              <w:spacing w:before="40" w:after="40" w:line="240" w:lineRule="auto"/>
              <w:ind w:firstLine="0" w:firstLineChars="0"/>
              <w:jc w:val="left"/>
            </w:pPr>
            <w:r>
              <w:rPr>
                <w:rFonts w:ascii="宋体" w:hAnsi="宋体" w:eastAsia="宋体"/>
                <w:b w:val="0"/>
                <w:color w:val="1A1A1A"/>
                <w:sz w:val="26"/>
              </w:rPr>
              <w:t>数据集所有者</w:t>
            </w:r>
          </w:p>
        </w:tc>
        <w:tc>
          <w:tcPr>
            <w:tcW w:w="3628" w:type="dxa"/>
            <w:shd w:val="clear" w:color="auto" w:fill="F0F4F8"/>
          </w:tcPr>
          <w:p w14:paraId="2BB0909E">
            <w:pPr>
              <w:spacing w:before="40" w:after="40" w:line="240" w:lineRule="auto"/>
              <w:ind w:firstLine="0" w:firstLineChars="0"/>
              <w:jc w:val="left"/>
            </w:pPr>
            <w:r>
              <w:rPr>
                <w:rFonts w:ascii="宋体" w:hAnsi="宋体" w:eastAsia="宋体"/>
                <w:b w:val="0"/>
                <w:color w:val="1A1A1A"/>
                <w:sz w:val="26"/>
              </w:rPr>
              <w:t>提交挂牌申请</w:t>
            </w:r>
          </w:p>
        </w:tc>
        <w:tc>
          <w:tcPr>
            <w:tcW w:w="3742" w:type="dxa"/>
            <w:shd w:val="clear" w:color="auto" w:fill="F0F4F8"/>
          </w:tcPr>
          <w:p w14:paraId="3EF19B7E">
            <w:pPr>
              <w:spacing w:before="40" w:after="40" w:line="240" w:lineRule="auto"/>
              <w:ind w:firstLine="0" w:firstLineChars="0"/>
              <w:jc w:val="left"/>
            </w:pPr>
            <w:r>
              <w:rPr>
                <w:rFonts w:ascii="宋体" w:hAnsi="宋体" w:eastAsia="宋体"/>
                <w:b w:val="0"/>
                <w:color w:val="1A1A1A"/>
                <w:sz w:val="26"/>
              </w:rPr>
              <w:t>生成挂牌申请单，流转平台运营人员</w:t>
            </w:r>
          </w:p>
        </w:tc>
      </w:tr>
      <w:tr w14:paraId="49FE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61CCE152">
            <w:pPr>
              <w:spacing w:before="40" w:after="40" w:line="240" w:lineRule="auto"/>
              <w:ind w:firstLine="0" w:firstLineChars="0"/>
              <w:jc w:val="left"/>
            </w:pPr>
            <w:r>
              <w:rPr>
                <w:rFonts w:ascii="宋体" w:hAnsi="宋体" w:eastAsia="宋体"/>
                <w:b w:val="0"/>
                <w:color w:val="1A1A1A"/>
                <w:sz w:val="26"/>
              </w:rPr>
              <w:t>4</w:t>
            </w:r>
          </w:p>
        </w:tc>
        <w:tc>
          <w:tcPr>
            <w:tcW w:w="1701" w:type="dxa"/>
          </w:tcPr>
          <w:p w14:paraId="431D20BF">
            <w:pPr>
              <w:spacing w:before="40" w:after="40" w:line="240" w:lineRule="auto"/>
              <w:ind w:firstLine="0" w:firstLineChars="0"/>
              <w:jc w:val="left"/>
            </w:pPr>
            <w:r>
              <w:rPr>
                <w:rFonts w:ascii="宋体" w:hAnsi="宋体" w:eastAsia="宋体"/>
                <w:b w:val="0"/>
                <w:color w:val="1A1A1A"/>
                <w:sz w:val="26"/>
              </w:rPr>
              <w:t>运营人员</w:t>
            </w:r>
          </w:p>
        </w:tc>
        <w:tc>
          <w:tcPr>
            <w:tcW w:w="3628" w:type="dxa"/>
          </w:tcPr>
          <w:p w14:paraId="1F3C96F0">
            <w:pPr>
              <w:spacing w:before="40" w:after="40" w:line="240" w:lineRule="auto"/>
              <w:ind w:firstLine="0" w:firstLineChars="0"/>
              <w:jc w:val="left"/>
            </w:pPr>
            <w:r>
              <w:rPr>
                <w:rFonts w:ascii="宋体" w:hAnsi="宋体" w:eastAsia="宋体"/>
                <w:b w:val="0"/>
                <w:color w:val="1A1A1A"/>
                <w:sz w:val="26"/>
              </w:rPr>
              <w:t>审核展示内容合规性、完整性</w:t>
            </w:r>
          </w:p>
        </w:tc>
        <w:tc>
          <w:tcPr>
            <w:tcW w:w="3742" w:type="dxa"/>
          </w:tcPr>
          <w:p w14:paraId="1D617481">
            <w:pPr>
              <w:spacing w:before="40" w:after="40" w:line="240" w:lineRule="auto"/>
              <w:ind w:firstLine="0" w:firstLineChars="0"/>
              <w:jc w:val="left"/>
            </w:pPr>
            <w:r>
              <w:rPr>
                <w:rFonts w:ascii="宋体" w:hAnsi="宋体" w:eastAsia="宋体"/>
                <w:b w:val="0"/>
                <w:color w:val="1A1A1A"/>
                <w:sz w:val="26"/>
              </w:rPr>
              <w:t>通过→执行挂牌；驳回→附意见退回</w:t>
            </w:r>
          </w:p>
        </w:tc>
      </w:tr>
      <w:tr w14:paraId="305D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68602A2C">
            <w:pPr>
              <w:spacing w:before="40" w:after="40" w:line="240" w:lineRule="auto"/>
              <w:ind w:firstLine="0" w:firstLineChars="0"/>
              <w:jc w:val="left"/>
            </w:pPr>
            <w:r>
              <w:rPr>
                <w:rFonts w:ascii="宋体" w:hAnsi="宋体" w:eastAsia="宋体"/>
                <w:b w:val="0"/>
                <w:color w:val="1A1A1A"/>
                <w:sz w:val="26"/>
              </w:rPr>
              <w:t>5</w:t>
            </w:r>
          </w:p>
        </w:tc>
        <w:tc>
          <w:tcPr>
            <w:tcW w:w="1701" w:type="dxa"/>
            <w:shd w:val="clear" w:color="auto" w:fill="F0F4F8"/>
          </w:tcPr>
          <w:p w14:paraId="4C75CAA6">
            <w:pPr>
              <w:spacing w:before="40" w:after="40" w:line="240" w:lineRule="auto"/>
              <w:ind w:firstLine="0" w:firstLineChars="0"/>
              <w:jc w:val="left"/>
            </w:pPr>
            <w:r>
              <w:rPr>
                <w:rFonts w:ascii="宋体" w:hAnsi="宋体" w:eastAsia="宋体"/>
                <w:b w:val="0"/>
                <w:color w:val="1A1A1A"/>
                <w:sz w:val="26"/>
              </w:rPr>
              <w:t>系统自动</w:t>
            </w:r>
          </w:p>
        </w:tc>
        <w:tc>
          <w:tcPr>
            <w:tcW w:w="3628" w:type="dxa"/>
            <w:shd w:val="clear" w:color="auto" w:fill="F0F4F8"/>
          </w:tcPr>
          <w:p w14:paraId="6239F912">
            <w:pPr>
              <w:spacing w:before="40" w:after="40" w:line="240" w:lineRule="auto"/>
              <w:ind w:firstLine="0" w:firstLineChars="0"/>
              <w:jc w:val="left"/>
            </w:pPr>
            <w:r>
              <w:rPr>
                <w:rFonts w:ascii="宋体" w:hAnsi="宋体" w:eastAsia="宋体"/>
                <w:b w:val="0"/>
                <w:color w:val="1A1A1A"/>
                <w:sz w:val="26"/>
              </w:rPr>
              <w:t>—</w:t>
            </w:r>
          </w:p>
        </w:tc>
        <w:tc>
          <w:tcPr>
            <w:tcW w:w="3742" w:type="dxa"/>
            <w:shd w:val="clear" w:color="auto" w:fill="F0F4F8"/>
          </w:tcPr>
          <w:p w14:paraId="6D2FADF6">
            <w:pPr>
              <w:spacing w:before="40" w:after="40" w:line="240" w:lineRule="auto"/>
              <w:ind w:firstLine="0" w:firstLineChars="0"/>
              <w:jc w:val="left"/>
            </w:pPr>
            <w:r>
              <w:rPr>
                <w:rFonts w:ascii="宋体" w:hAnsi="宋体" w:eastAsia="宋体"/>
                <w:b w:val="0"/>
                <w:color w:val="1A1A1A"/>
                <w:sz w:val="26"/>
              </w:rPr>
              <w:t>挂牌信息经接入连接器同步至数据交易所，回写挂牌编号</w:t>
            </w:r>
          </w:p>
        </w:tc>
      </w:tr>
      <w:tr w14:paraId="1C4F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3E557FC0">
            <w:pPr>
              <w:spacing w:before="40" w:after="40" w:line="240" w:lineRule="auto"/>
              <w:ind w:firstLine="0" w:firstLineChars="0"/>
              <w:jc w:val="left"/>
            </w:pPr>
            <w:r>
              <w:rPr>
                <w:rFonts w:ascii="宋体" w:hAnsi="宋体" w:eastAsia="宋体"/>
                <w:b w:val="0"/>
                <w:color w:val="1A1A1A"/>
                <w:sz w:val="26"/>
              </w:rPr>
              <w:t>6</w:t>
            </w:r>
          </w:p>
        </w:tc>
        <w:tc>
          <w:tcPr>
            <w:tcW w:w="1701" w:type="dxa"/>
          </w:tcPr>
          <w:p w14:paraId="1DC9A26B">
            <w:pPr>
              <w:spacing w:before="40" w:after="40" w:line="240" w:lineRule="auto"/>
              <w:ind w:firstLine="0" w:firstLineChars="0"/>
              <w:jc w:val="left"/>
            </w:pPr>
            <w:r>
              <w:rPr>
                <w:rFonts w:ascii="宋体" w:hAnsi="宋体" w:eastAsia="宋体"/>
                <w:b w:val="0"/>
                <w:color w:val="1A1A1A"/>
                <w:sz w:val="26"/>
              </w:rPr>
              <w:t>买方企业</w:t>
            </w:r>
          </w:p>
        </w:tc>
        <w:tc>
          <w:tcPr>
            <w:tcW w:w="3628" w:type="dxa"/>
          </w:tcPr>
          <w:p w14:paraId="1CF3264F">
            <w:pPr>
              <w:spacing w:before="40" w:after="40" w:line="240" w:lineRule="auto"/>
              <w:ind w:firstLine="0" w:firstLineChars="0"/>
              <w:jc w:val="left"/>
            </w:pPr>
            <w:r>
              <w:rPr>
                <w:rFonts w:ascii="宋体" w:hAnsi="宋体" w:eastAsia="宋体"/>
                <w:b w:val="0"/>
                <w:color w:val="1A1A1A"/>
                <w:sz w:val="26"/>
              </w:rPr>
              <w:t>在交易所/平台浏览，提交购买意向</w:t>
            </w:r>
          </w:p>
        </w:tc>
        <w:tc>
          <w:tcPr>
            <w:tcW w:w="3742" w:type="dxa"/>
          </w:tcPr>
          <w:p w14:paraId="27CE498E">
            <w:pPr>
              <w:spacing w:before="40" w:after="40" w:line="240" w:lineRule="auto"/>
              <w:ind w:firstLine="0" w:firstLineChars="0"/>
              <w:jc w:val="left"/>
            </w:pPr>
            <w:r>
              <w:rPr>
                <w:rFonts w:ascii="宋体" w:hAnsi="宋体" w:eastAsia="宋体"/>
                <w:b w:val="0"/>
                <w:color w:val="1A1A1A"/>
                <w:sz w:val="26"/>
              </w:rPr>
              <w:t>生成意向单，通知卖方</w:t>
            </w:r>
          </w:p>
        </w:tc>
      </w:tr>
      <w:tr w14:paraId="617A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148CB7AE">
            <w:pPr>
              <w:spacing w:before="40" w:after="40" w:line="240" w:lineRule="auto"/>
              <w:ind w:firstLine="0" w:firstLineChars="0"/>
              <w:jc w:val="left"/>
            </w:pPr>
            <w:r>
              <w:rPr>
                <w:rFonts w:ascii="宋体" w:hAnsi="宋体" w:eastAsia="宋体"/>
                <w:b w:val="0"/>
                <w:color w:val="1A1A1A"/>
                <w:sz w:val="26"/>
              </w:rPr>
              <w:t>7</w:t>
            </w:r>
          </w:p>
        </w:tc>
        <w:tc>
          <w:tcPr>
            <w:tcW w:w="1701" w:type="dxa"/>
            <w:shd w:val="clear" w:color="auto" w:fill="F0F4F8"/>
          </w:tcPr>
          <w:p w14:paraId="12977127">
            <w:pPr>
              <w:spacing w:before="40" w:after="40" w:line="240" w:lineRule="auto"/>
              <w:ind w:firstLine="0" w:firstLineChars="0"/>
              <w:jc w:val="left"/>
            </w:pPr>
            <w:r>
              <w:rPr>
                <w:rFonts w:ascii="宋体" w:hAnsi="宋体" w:eastAsia="宋体"/>
                <w:b w:val="0"/>
                <w:color w:val="1A1A1A"/>
                <w:sz w:val="26"/>
              </w:rPr>
              <w:t>双方</w:t>
            </w:r>
          </w:p>
        </w:tc>
        <w:tc>
          <w:tcPr>
            <w:tcW w:w="3628" w:type="dxa"/>
            <w:shd w:val="clear" w:color="auto" w:fill="F0F4F8"/>
          </w:tcPr>
          <w:p w14:paraId="7D113B8C">
            <w:pPr>
              <w:spacing w:before="40" w:after="40" w:line="240" w:lineRule="auto"/>
              <w:ind w:firstLine="0" w:firstLineChars="0"/>
              <w:jc w:val="left"/>
            </w:pPr>
            <w:r>
              <w:rPr>
                <w:rFonts w:ascii="宋体" w:hAnsi="宋体" w:eastAsia="宋体"/>
                <w:b w:val="0"/>
                <w:color w:val="1A1A1A"/>
                <w:sz w:val="26"/>
              </w:rPr>
              <w:t>基于模板起草合同，在线签署（电子签章+SM2签名）</w:t>
            </w:r>
          </w:p>
        </w:tc>
        <w:tc>
          <w:tcPr>
            <w:tcW w:w="3742" w:type="dxa"/>
            <w:shd w:val="clear" w:color="auto" w:fill="F0F4F8"/>
          </w:tcPr>
          <w:p w14:paraId="794665A0">
            <w:pPr>
              <w:spacing w:before="40" w:after="40" w:line="240" w:lineRule="auto"/>
              <w:ind w:firstLine="0" w:firstLineChars="0"/>
              <w:jc w:val="left"/>
            </w:pPr>
            <w:r>
              <w:rPr>
                <w:rFonts w:ascii="宋体" w:hAnsi="宋体" w:eastAsia="宋体"/>
                <w:b w:val="0"/>
                <w:color w:val="1A1A1A"/>
                <w:sz w:val="26"/>
              </w:rPr>
              <w:t>合同生效，触发交付节点与计费</w:t>
            </w:r>
          </w:p>
        </w:tc>
      </w:tr>
      <w:tr w14:paraId="06DC7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07EEC3E6">
            <w:pPr>
              <w:spacing w:before="40" w:after="40" w:line="240" w:lineRule="auto"/>
              <w:ind w:firstLine="0" w:firstLineChars="0"/>
              <w:jc w:val="left"/>
            </w:pPr>
            <w:r>
              <w:rPr>
                <w:rFonts w:ascii="宋体" w:hAnsi="宋体" w:eastAsia="宋体"/>
                <w:b w:val="0"/>
                <w:color w:val="1A1A1A"/>
                <w:sz w:val="26"/>
              </w:rPr>
              <w:t>8</w:t>
            </w:r>
          </w:p>
        </w:tc>
        <w:tc>
          <w:tcPr>
            <w:tcW w:w="1701" w:type="dxa"/>
          </w:tcPr>
          <w:p w14:paraId="5418514E">
            <w:pPr>
              <w:spacing w:before="40" w:after="40" w:line="240" w:lineRule="auto"/>
              <w:ind w:firstLine="0" w:firstLineChars="0"/>
              <w:jc w:val="left"/>
            </w:pPr>
            <w:r>
              <w:rPr>
                <w:rFonts w:ascii="宋体" w:hAnsi="宋体" w:eastAsia="宋体"/>
                <w:b w:val="0"/>
                <w:color w:val="1A1A1A"/>
                <w:sz w:val="26"/>
              </w:rPr>
              <w:t>买方企业</w:t>
            </w:r>
          </w:p>
        </w:tc>
        <w:tc>
          <w:tcPr>
            <w:tcW w:w="3628" w:type="dxa"/>
          </w:tcPr>
          <w:p w14:paraId="571ADF66">
            <w:pPr>
              <w:spacing w:before="40" w:after="40" w:line="240" w:lineRule="auto"/>
              <w:ind w:firstLine="0" w:firstLineChars="0"/>
              <w:jc w:val="left"/>
            </w:pPr>
            <w:r>
              <w:rPr>
                <w:rFonts w:ascii="宋体" w:hAnsi="宋体" w:eastAsia="宋体"/>
                <w:b w:val="0"/>
                <w:color w:val="1A1A1A"/>
                <w:sz w:val="26"/>
              </w:rPr>
              <w:t>按合同获取数据集（下载/API）</w:t>
            </w:r>
          </w:p>
        </w:tc>
        <w:tc>
          <w:tcPr>
            <w:tcW w:w="3742" w:type="dxa"/>
          </w:tcPr>
          <w:p w14:paraId="39081529">
            <w:pPr>
              <w:spacing w:before="40" w:after="40" w:line="240" w:lineRule="auto"/>
              <w:ind w:firstLine="0" w:firstLineChars="0"/>
              <w:jc w:val="left"/>
            </w:pPr>
            <w:r>
              <w:rPr>
                <w:rFonts w:ascii="宋体" w:hAnsi="宋体" w:eastAsia="宋体"/>
                <w:b w:val="0"/>
                <w:color w:val="1A1A1A"/>
                <w:sz w:val="26"/>
              </w:rPr>
              <w:t>每次获取记录审计日志并计入用量</w:t>
            </w:r>
          </w:p>
        </w:tc>
      </w:tr>
      <w:tr w14:paraId="31F9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7803541B">
            <w:pPr>
              <w:spacing w:before="40" w:after="40" w:line="240" w:lineRule="auto"/>
              <w:ind w:firstLine="0" w:firstLineChars="0"/>
              <w:jc w:val="left"/>
            </w:pPr>
            <w:r>
              <w:rPr>
                <w:rFonts w:ascii="宋体" w:hAnsi="宋体" w:eastAsia="宋体"/>
                <w:b w:val="0"/>
                <w:color w:val="1A1A1A"/>
                <w:sz w:val="26"/>
              </w:rPr>
              <w:t>9</w:t>
            </w:r>
          </w:p>
        </w:tc>
        <w:tc>
          <w:tcPr>
            <w:tcW w:w="1701" w:type="dxa"/>
            <w:shd w:val="clear" w:color="auto" w:fill="F0F4F8"/>
          </w:tcPr>
          <w:p w14:paraId="10F9E0D3">
            <w:pPr>
              <w:spacing w:before="40" w:after="40" w:line="240" w:lineRule="auto"/>
              <w:ind w:firstLine="0" w:firstLineChars="0"/>
              <w:jc w:val="left"/>
            </w:pPr>
            <w:r>
              <w:rPr>
                <w:rFonts w:ascii="宋体" w:hAnsi="宋体" w:eastAsia="宋体"/>
                <w:b w:val="0"/>
                <w:color w:val="1A1A1A"/>
                <w:sz w:val="26"/>
              </w:rPr>
              <w:t>系统自动</w:t>
            </w:r>
          </w:p>
        </w:tc>
        <w:tc>
          <w:tcPr>
            <w:tcW w:w="3628" w:type="dxa"/>
            <w:shd w:val="clear" w:color="auto" w:fill="F0F4F8"/>
          </w:tcPr>
          <w:p w14:paraId="0D09AB88">
            <w:pPr>
              <w:spacing w:before="40" w:after="40" w:line="240" w:lineRule="auto"/>
              <w:ind w:firstLine="0" w:firstLineChars="0"/>
              <w:jc w:val="left"/>
            </w:pPr>
            <w:r>
              <w:rPr>
                <w:rFonts w:ascii="宋体" w:hAnsi="宋体" w:eastAsia="宋体"/>
                <w:b w:val="0"/>
                <w:color w:val="1A1A1A"/>
                <w:sz w:val="26"/>
              </w:rPr>
              <w:t>月度按用量生成账单，推送买方</w:t>
            </w:r>
          </w:p>
        </w:tc>
        <w:tc>
          <w:tcPr>
            <w:tcW w:w="3742" w:type="dxa"/>
            <w:shd w:val="clear" w:color="auto" w:fill="F0F4F8"/>
          </w:tcPr>
          <w:p w14:paraId="3DCC2D7A">
            <w:pPr>
              <w:spacing w:before="40" w:after="40" w:line="240" w:lineRule="auto"/>
              <w:ind w:firstLine="0" w:firstLineChars="0"/>
              <w:jc w:val="left"/>
            </w:pPr>
            <w:r>
              <w:rPr>
                <w:rFonts w:ascii="宋体" w:hAnsi="宋体" w:eastAsia="宋体"/>
                <w:b w:val="0"/>
                <w:color w:val="1A1A1A"/>
                <w:sz w:val="26"/>
              </w:rPr>
              <w:t>支付完成后开具电子发票，更新合同执行状态</w:t>
            </w:r>
          </w:p>
        </w:tc>
      </w:tr>
    </w:tbl>
    <w:p w14:paraId="6103CE7C"/>
    <w:p w14:paraId="6D7E7C2C">
      <w:pPr>
        <w:pStyle w:val="4"/>
      </w:pPr>
      <w:r>
        <w:rPr>
          <w:rFonts w:ascii="黑体" w:hAnsi="黑体" w:eastAsia="黑体"/>
          <w:color w:val="000000"/>
        </w:rPr>
        <w:t>4.3  数据使用权限申请流程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27E1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123A66"/>
          </w:tcPr>
          <w:p w14:paraId="3FC2CD83">
            <w:pPr>
              <w:spacing w:before="40" w:after="40" w:line="240" w:lineRule="auto"/>
              <w:ind w:firstLine="0" w:firstLineChars="0"/>
              <w:jc w:val="center"/>
            </w:pPr>
            <w:r>
              <w:rPr>
                <w:rFonts w:ascii="宋体" w:hAnsi="宋体" w:eastAsia="宋体"/>
                <w:b/>
                <w:color w:val="FFFFFF"/>
                <w:sz w:val="26"/>
              </w:rPr>
              <w:t>步骤</w:t>
            </w:r>
          </w:p>
        </w:tc>
        <w:tc>
          <w:tcPr>
            <w:tcW w:w="1701" w:type="dxa"/>
            <w:shd w:val="clear" w:color="auto" w:fill="123A66"/>
          </w:tcPr>
          <w:p w14:paraId="1C256703">
            <w:pPr>
              <w:spacing w:before="40" w:after="40" w:line="240" w:lineRule="auto"/>
              <w:ind w:firstLine="0" w:firstLineChars="0"/>
              <w:jc w:val="center"/>
            </w:pPr>
            <w:r>
              <w:rPr>
                <w:rFonts w:ascii="宋体" w:hAnsi="宋体" w:eastAsia="宋体"/>
                <w:b/>
                <w:color w:val="FFFFFF"/>
                <w:sz w:val="26"/>
              </w:rPr>
              <w:t>执行角色</w:t>
            </w:r>
          </w:p>
        </w:tc>
        <w:tc>
          <w:tcPr>
            <w:tcW w:w="3628" w:type="dxa"/>
            <w:shd w:val="clear" w:color="auto" w:fill="123A66"/>
          </w:tcPr>
          <w:p w14:paraId="53783C6E">
            <w:pPr>
              <w:spacing w:before="40" w:after="40" w:line="240" w:lineRule="auto"/>
              <w:ind w:firstLine="0" w:firstLineChars="0"/>
              <w:jc w:val="center"/>
            </w:pPr>
            <w:r>
              <w:rPr>
                <w:rFonts w:ascii="宋体" w:hAnsi="宋体" w:eastAsia="宋体"/>
                <w:b/>
                <w:color w:val="FFFFFF"/>
                <w:sz w:val="26"/>
              </w:rPr>
              <w:t>操作内容</w:t>
            </w:r>
          </w:p>
        </w:tc>
        <w:tc>
          <w:tcPr>
            <w:tcW w:w="3742" w:type="dxa"/>
            <w:shd w:val="clear" w:color="auto" w:fill="123A66"/>
          </w:tcPr>
          <w:p w14:paraId="75CFFE7E">
            <w:pPr>
              <w:spacing w:before="40" w:after="40" w:line="240" w:lineRule="auto"/>
              <w:ind w:firstLine="0" w:firstLineChars="0"/>
              <w:jc w:val="center"/>
            </w:pPr>
            <w:r>
              <w:rPr>
                <w:rFonts w:ascii="宋体" w:hAnsi="宋体" w:eastAsia="宋体"/>
                <w:b/>
                <w:color w:val="FFFFFF"/>
                <w:sz w:val="26"/>
              </w:rPr>
              <w:t>系统动作</w:t>
            </w:r>
          </w:p>
        </w:tc>
      </w:tr>
      <w:tr w14:paraId="742D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3CC22F11">
            <w:pPr>
              <w:spacing w:before="40" w:after="40" w:line="240" w:lineRule="auto"/>
              <w:ind w:firstLine="0" w:firstLineChars="0"/>
              <w:jc w:val="left"/>
            </w:pPr>
            <w:r>
              <w:rPr>
                <w:rFonts w:ascii="宋体" w:hAnsi="宋体" w:eastAsia="宋体"/>
                <w:b w:val="0"/>
                <w:color w:val="1A1A1A"/>
                <w:sz w:val="26"/>
              </w:rPr>
              <w:t>1</w:t>
            </w:r>
          </w:p>
        </w:tc>
        <w:tc>
          <w:tcPr>
            <w:tcW w:w="1701" w:type="dxa"/>
            <w:shd w:val="clear" w:color="auto" w:fill="F0F4F8"/>
          </w:tcPr>
          <w:p w14:paraId="28FB6400">
            <w:pPr>
              <w:spacing w:before="40" w:after="40" w:line="240" w:lineRule="auto"/>
              <w:ind w:firstLine="0" w:firstLineChars="0"/>
              <w:jc w:val="left"/>
            </w:pPr>
            <w:r>
              <w:rPr>
                <w:rFonts w:ascii="宋体" w:hAnsi="宋体" w:eastAsia="宋体"/>
                <w:b w:val="0"/>
                <w:color w:val="1A1A1A"/>
                <w:sz w:val="26"/>
              </w:rPr>
              <w:t>数据使用者</w:t>
            </w:r>
          </w:p>
        </w:tc>
        <w:tc>
          <w:tcPr>
            <w:tcW w:w="3628" w:type="dxa"/>
            <w:shd w:val="clear" w:color="auto" w:fill="F0F4F8"/>
          </w:tcPr>
          <w:p w14:paraId="7D4E5E9B">
            <w:pPr>
              <w:spacing w:before="40" w:after="40" w:line="240" w:lineRule="auto"/>
              <w:ind w:firstLine="0" w:firstLineChars="0"/>
              <w:jc w:val="left"/>
            </w:pPr>
            <w:r>
              <w:rPr>
                <w:rFonts w:ascii="宋体" w:hAnsi="宋体" w:eastAsia="宋体"/>
                <w:b w:val="0"/>
                <w:color w:val="1A1A1A"/>
                <w:sz w:val="26"/>
              </w:rPr>
              <w:t>检索发现目标数据集，点击申请下载/访问</w:t>
            </w:r>
          </w:p>
        </w:tc>
        <w:tc>
          <w:tcPr>
            <w:tcW w:w="3742" w:type="dxa"/>
            <w:shd w:val="clear" w:color="auto" w:fill="F0F4F8"/>
          </w:tcPr>
          <w:p w14:paraId="197A6BE7">
            <w:pPr>
              <w:spacing w:before="40" w:after="40" w:line="240" w:lineRule="auto"/>
              <w:ind w:firstLine="0" w:firstLineChars="0"/>
              <w:jc w:val="left"/>
            </w:pPr>
            <w:r>
              <w:rPr>
                <w:rFonts w:ascii="宋体" w:hAnsi="宋体" w:eastAsia="宋体"/>
                <w:b w:val="0"/>
                <w:color w:val="1A1A1A"/>
                <w:sz w:val="26"/>
              </w:rPr>
              <w:t>展示当前权限状态；无权限则弹出申请表单</w:t>
            </w:r>
          </w:p>
        </w:tc>
      </w:tr>
      <w:tr w14:paraId="697C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7FF29EC8">
            <w:pPr>
              <w:spacing w:before="40" w:after="40" w:line="240" w:lineRule="auto"/>
              <w:ind w:firstLine="0" w:firstLineChars="0"/>
              <w:jc w:val="left"/>
            </w:pPr>
            <w:r>
              <w:rPr>
                <w:rFonts w:ascii="宋体" w:hAnsi="宋体" w:eastAsia="宋体"/>
                <w:b w:val="0"/>
                <w:color w:val="1A1A1A"/>
                <w:sz w:val="26"/>
              </w:rPr>
              <w:t>2</w:t>
            </w:r>
          </w:p>
        </w:tc>
        <w:tc>
          <w:tcPr>
            <w:tcW w:w="1701" w:type="dxa"/>
          </w:tcPr>
          <w:p w14:paraId="05D7D131">
            <w:pPr>
              <w:spacing w:before="40" w:after="40" w:line="240" w:lineRule="auto"/>
              <w:ind w:firstLine="0" w:firstLineChars="0"/>
              <w:jc w:val="left"/>
            </w:pPr>
            <w:r>
              <w:rPr>
                <w:rFonts w:ascii="宋体" w:hAnsi="宋体" w:eastAsia="宋体"/>
                <w:b w:val="0"/>
                <w:color w:val="1A1A1A"/>
                <w:sz w:val="26"/>
              </w:rPr>
              <w:t>数据使用者</w:t>
            </w:r>
          </w:p>
        </w:tc>
        <w:tc>
          <w:tcPr>
            <w:tcW w:w="3628" w:type="dxa"/>
          </w:tcPr>
          <w:p w14:paraId="014802C6">
            <w:pPr>
              <w:spacing w:before="40" w:after="40" w:line="240" w:lineRule="auto"/>
              <w:ind w:firstLine="0" w:firstLineChars="0"/>
              <w:jc w:val="left"/>
            </w:pPr>
            <w:r>
              <w:rPr>
                <w:rFonts w:ascii="宋体" w:hAnsi="宋体" w:eastAsia="宋体"/>
                <w:b w:val="0"/>
                <w:color w:val="1A1A1A"/>
                <w:sz w:val="26"/>
              </w:rPr>
              <w:t>填写使用目的、使用场景、使用期限、存储位置承诺</w:t>
            </w:r>
          </w:p>
        </w:tc>
        <w:tc>
          <w:tcPr>
            <w:tcW w:w="3742" w:type="dxa"/>
          </w:tcPr>
          <w:p w14:paraId="33D01E54">
            <w:pPr>
              <w:spacing w:before="40" w:after="40" w:line="240" w:lineRule="auto"/>
              <w:ind w:firstLine="0" w:firstLineChars="0"/>
              <w:jc w:val="left"/>
            </w:pPr>
            <w:r>
              <w:rPr>
                <w:rFonts w:ascii="宋体" w:hAnsi="宋体" w:eastAsia="宋体"/>
                <w:b w:val="0"/>
                <w:color w:val="1A1A1A"/>
                <w:sz w:val="26"/>
              </w:rPr>
              <w:t>生成权限申请单（自动关联数据集敏感等级）</w:t>
            </w:r>
          </w:p>
        </w:tc>
      </w:tr>
      <w:tr w14:paraId="2EB8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1D3EEFC2">
            <w:pPr>
              <w:spacing w:before="40" w:after="40" w:line="240" w:lineRule="auto"/>
              <w:ind w:firstLine="0" w:firstLineChars="0"/>
              <w:jc w:val="left"/>
            </w:pPr>
            <w:r>
              <w:rPr>
                <w:rFonts w:ascii="宋体" w:hAnsi="宋体" w:eastAsia="宋体"/>
                <w:b w:val="0"/>
                <w:color w:val="1A1A1A"/>
                <w:sz w:val="26"/>
              </w:rPr>
              <w:t>3</w:t>
            </w:r>
          </w:p>
        </w:tc>
        <w:tc>
          <w:tcPr>
            <w:tcW w:w="1701" w:type="dxa"/>
            <w:shd w:val="clear" w:color="auto" w:fill="F0F4F8"/>
          </w:tcPr>
          <w:p w14:paraId="0E6E7A62">
            <w:pPr>
              <w:spacing w:before="40" w:after="40" w:line="240" w:lineRule="auto"/>
              <w:ind w:firstLine="0" w:firstLineChars="0"/>
              <w:jc w:val="left"/>
            </w:pPr>
            <w:r>
              <w:rPr>
                <w:rFonts w:ascii="宋体" w:hAnsi="宋体" w:eastAsia="宋体"/>
                <w:b w:val="0"/>
                <w:color w:val="1A1A1A"/>
                <w:sz w:val="26"/>
              </w:rPr>
              <w:t>数据集所有者</w:t>
            </w:r>
          </w:p>
        </w:tc>
        <w:tc>
          <w:tcPr>
            <w:tcW w:w="3628" w:type="dxa"/>
            <w:shd w:val="clear" w:color="auto" w:fill="F0F4F8"/>
          </w:tcPr>
          <w:p w14:paraId="4BA87C2B">
            <w:pPr>
              <w:spacing w:before="40" w:after="40" w:line="240" w:lineRule="auto"/>
              <w:ind w:firstLine="0" w:firstLineChars="0"/>
              <w:jc w:val="left"/>
            </w:pPr>
            <w:r>
              <w:rPr>
                <w:rFonts w:ascii="宋体" w:hAnsi="宋体" w:eastAsia="宋体"/>
                <w:b w:val="0"/>
                <w:color w:val="1A1A1A"/>
                <w:sz w:val="26"/>
              </w:rPr>
              <w:t>审核使用目的合理性</w:t>
            </w:r>
          </w:p>
        </w:tc>
        <w:tc>
          <w:tcPr>
            <w:tcW w:w="3742" w:type="dxa"/>
            <w:shd w:val="clear" w:color="auto" w:fill="F0F4F8"/>
          </w:tcPr>
          <w:p w14:paraId="05B7FD4A">
            <w:pPr>
              <w:spacing w:before="40" w:after="40" w:line="240" w:lineRule="auto"/>
              <w:ind w:firstLine="0" w:firstLineChars="0"/>
              <w:jc w:val="left"/>
            </w:pPr>
            <w:r>
              <w:rPr>
                <w:rFonts w:ascii="宋体" w:hAnsi="宋体" w:eastAsia="宋体"/>
                <w:b w:val="0"/>
                <w:color w:val="1A1A1A"/>
                <w:sz w:val="26"/>
              </w:rPr>
              <w:t>通过→流转；驳回→附意见退回；涉密数据集自动加签安全保密员</w:t>
            </w:r>
          </w:p>
        </w:tc>
      </w:tr>
      <w:tr w14:paraId="350C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23A21428">
            <w:pPr>
              <w:spacing w:before="40" w:after="40" w:line="240" w:lineRule="auto"/>
              <w:ind w:firstLine="0" w:firstLineChars="0"/>
              <w:jc w:val="left"/>
            </w:pPr>
            <w:r>
              <w:rPr>
                <w:rFonts w:ascii="宋体" w:hAnsi="宋体" w:eastAsia="宋体"/>
                <w:b w:val="0"/>
                <w:color w:val="1A1A1A"/>
                <w:sz w:val="26"/>
              </w:rPr>
              <w:t>4</w:t>
            </w:r>
          </w:p>
        </w:tc>
        <w:tc>
          <w:tcPr>
            <w:tcW w:w="1701" w:type="dxa"/>
          </w:tcPr>
          <w:p w14:paraId="5EF6F0E6">
            <w:pPr>
              <w:spacing w:before="40" w:after="40" w:line="240" w:lineRule="auto"/>
              <w:ind w:firstLine="0" w:firstLineChars="0"/>
              <w:jc w:val="left"/>
            </w:pPr>
            <w:r>
              <w:rPr>
                <w:rFonts w:ascii="宋体" w:hAnsi="宋体" w:eastAsia="宋体"/>
                <w:b w:val="0"/>
                <w:color w:val="1A1A1A"/>
                <w:sz w:val="26"/>
              </w:rPr>
              <w:t>安全保密员</w:t>
            </w:r>
          </w:p>
        </w:tc>
        <w:tc>
          <w:tcPr>
            <w:tcW w:w="3628" w:type="dxa"/>
          </w:tcPr>
          <w:p w14:paraId="43E8859D">
            <w:pPr>
              <w:spacing w:before="40" w:after="40" w:line="240" w:lineRule="auto"/>
              <w:ind w:firstLine="0" w:firstLineChars="0"/>
              <w:jc w:val="left"/>
            </w:pPr>
            <w:r>
              <w:rPr>
                <w:rFonts w:ascii="宋体" w:hAnsi="宋体" w:eastAsia="宋体"/>
                <w:b w:val="0"/>
                <w:color w:val="1A1A1A"/>
                <w:sz w:val="26"/>
              </w:rPr>
              <w:t>（敏感等级≥内部时）审核脱敏要求与访问约束</w:t>
            </w:r>
          </w:p>
        </w:tc>
        <w:tc>
          <w:tcPr>
            <w:tcW w:w="3742" w:type="dxa"/>
          </w:tcPr>
          <w:p w14:paraId="6E2B974C">
            <w:pPr>
              <w:spacing w:before="40" w:after="40" w:line="240" w:lineRule="auto"/>
              <w:ind w:firstLine="0" w:firstLineChars="0"/>
              <w:jc w:val="left"/>
            </w:pPr>
            <w:r>
              <w:rPr>
                <w:rFonts w:ascii="宋体" w:hAnsi="宋体" w:eastAsia="宋体"/>
                <w:b w:val="0"/>
                <w:color w:val="1A1A1A"/>
                <w:sz w:val="26"/>
              </w:rPr>
              <w:t>配置列级脱敏规则/时间窗口/IP白名单后批准</w:t>
            </w:r>
          </w:p>
        </w:tc>
      </w:tr>
      <w:tr w14:paraId="6BC1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4D58876E">
            <w:pPr>
              <w:spacing w:before="40" w:after="40" w:line="240" w:lineRule="auto"/>
              <w:ind w:firstLine="0" w:firstLineChars="0"/>
              <w:jc w:val="left"/>
            </w:pPr>
            <w:r>
              <w:rPr>
                <w:rFonts w:ascii="宋体" w:hAnsi="宋体" w:eastAsia="宋体"/>
                <w:b w:val="0"/>
                <w:color w:val="1A1A1A"/>
                <w:sz w:val="26"/>
              </w:rPr>
              <w:t>5</w:t>
            </w:r>
          </w:p>
        </w:tc>
        <w:tc>
          <w:tcPr>
            <w:tcW w:w="1701" w:type="dxa"/>
            <w:shd w:val="clear" w:color="auto" w:fill="F0F4F8"/>
          </w:tcPr>
          <w:p w14:paraId="03398C6F">
            <w:pPr>
              <w:spacing w:before="40" w:after="40" w:line="240" w:lineRule="auto"/>
              <w:ind w:firstLine="0" w:firstLineChars="0"/>
              <w:jc w:val="left"/>
            </w:pPr>
            <w:r>
              <w:rPr>
                <w:rFonts w:ascii="宋体" w:hAnsi="宋体" w:eastAsia="宋体"/>
                <w:b w:val="0"/>
                <w:color w:val="1A1A1A"/>
                <w:sz w:val="26"/>
              </w:rPr>
              <w:t>系统自动</w:t>
            </w:r>
          </w:p>
        </w:tc>
        <w:tc>
          <w:tcPr>
            <w:tcW w:w="3628" w:type="dxa"/>
            <w:shd w:val="clear" w:color="auto" w:fill="F0F4F8"/>
          </w:tcPr>
          <w:p w14:paraId="56DBBA28">
            <w:pPr>
              <w:spacing w:before="40" w:after="40" w:line="240" w:lineRule="auto"/>
              <w:ind w:firstLine="0" w:firstLineChars="0"/>
              <w:jc w:val="left"/>
            </w:pPr>
            <w:r>
              <w:rPr>
                <w:rFonts w:ascii="宋体" w:hAnsi="宋体" w:eastAsia="宋体"/>
                <w:b w:val="0"/>
                <w:color w:val="1A1A1A"/>
                <w:sz w:val="26"/>
              </w:rPr>
              <w:t>—</w:t>
            </w:r>
          </w:p>
        </w:tc>
        <w:tc>
          <w:tcPr>
            <w:tcW w:w="3742" w:type="dxa"/>
            <w:shd w:val="clear" w:color="auto" w:fill="F0F4F8"/>
          </w:tcPr>
          <w:p w14:paraId="7D1C7626">
            <w:pPr>
              <w:spacing w:before="40" w:after="40" w:line="240" w:lineRule="auto"/>
              <w:ind w:firstLine="0" w:firstLineChars="0"/>
              <w:jc w:val="left"/>
            </w:pPr>
            <w:r>
              <w:rPr>
                <w:rFonts w:ascii="宋体" w:hAnsi="宋体" w:eastAsia="宋体"/>
                <w:b w:val="0"/>
                <w:color w:val="1A1A1A"/>
                <w:sz w:val="26"/>
              </w:rPr>
              <w:t>按审批结果自动开通权限（含约束条件），有效期与申请期限一致</w:t>
            </w:r>
          </w:p>
        </w:tc>
      </w:tr>
      <w:tr w14:paraId="3512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4B282754">
            <w:pPr>
              <w:spacing w:before="40" w:after="40" w:line="240" w:lineRule="auto"/>
              <w:ind w:firstLine="0" w:firstLineChars="0"/>
              <w:jc w:val="left"/>
            </w:pPr>
            <w:r>
              <w:rPr>
                <w:rFonts w:ascii="宋体" w:hAnsi="宋体" w:eastAsia="宋体"/>
                <w:b w:val="0"/>
                <w:color w:val="1A1A1A"/>
                <w:sz w:val="26"/>
              </w:rPr>
              <w:t>6</w:t>
            </w:r>
          </w:p>
        </w:tc>
        <w:tc>
          <w:tcPr>
            <w:tcW w:w="1701" w:type="dxa"/>
          </w:tcPr>
          <w:p w14:paraId="168D7CF8">
            <w:pPr>
              <w:spacing w:before="40" w:after="40" w:line="240" w:lineRule="auto"/>
              <w:ind w:firstLine="0" w:firstLineChars="0"/>
              <w:jc w:val="left"/>
            </w:pPr>
            <w:r>
              <w:rPr>
                <w:rFonts w:ascii="宋体" w:hAnsi="宋体" w:eastAsia="宋体"/>
                <w:b w:val="0"/>
                <w:color w:val="1A1A1A"/>
                <w:sz w:val="26"/>
              </w:rPr>
              <w:t>数据使用者</w:t>
            </w:r>
          </w:p>
        </w:tc>
        <w:tc>
          <w:tcPr>
            <w:tcW w:w="3628" w:type="dxa"/>
          </w:tcPr>
          <w:p w14:paraId="6A59E3AD">
            <w:pPr>
              <w:spacing w:before="40" w:after="40" w:line="240" w:lineRule="auto"/>
              <w:ind w:firstLine="0" w:firstLineChars="0"/>
              <w:jc w:val="left"/>
            </w:pPr>
            <w:r>
              <w:rPr>
                <w:rFonts w:ascii="宋体" w:hAnsi="宋体" w:eastAsia="宋体"/>
                <w:b w:val="0"/>
                <w:color w:val="1A1A1A"/>
                <w:sz w:val="26"/>
              </w:rPr>
              <w:t>下载或API访问数据集</w:t>
            </w:r>
          </w:p>
        </w:tc>
        <w:tc>
          <w:tcPr>
            <w:tcW w:w="3742" w:type="dxa"/>
          </w:tcPr>
          <w:p w14:paraId="331D9B10">
            <w:pPr>
              <w:spacing w:before="40" w:after="40" w:line="240" w:lineRule="auto"/>
              <w:ind w:firstLine="0" w:firstLineChars="0"/>
              <w:jc w:val="left"/>
            </w:pPr>
            <w:r>
              <w:rPr>
                <w:rFonts w:ascii="宋体" w:hAnsi="宋体" w:eastAsia="宋体"/>
                <w:b w:val="0"/>
                <w:color w:val="1A1A1A"/>
                <w:sz w:val="26"/>
              </w:rPr>
              <w:t>下载文件自动嵌入水印；全程审计记录</w:t>
            </w:r>
          </w:p>
        </w:tc>
      </w:tr>
      <w:tr w14:paraId="26D9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09D6DB38">
            <w:pPr>
              <w:spacing w:before="40" w:after="40" w:line="240" w:lineRule="auto"/>
              <w:ind w:firstLine="0" w:firstLineChars="0"/>
              <w:jc w:val="left"/>
            </w:pPr>
            <w:r>
              <w:rPr>
                <w:rFonts w:ascii="宋体" w:hAnsi="宋体" w:eastAsia="宋体"/>
                <w:b w:val="0"/>
                <w:color w:val="1A1A1A"/>
                <w:sz w:val="26"/>
              </w:rPr>
              <w:t>7</w:t>
            </w:r>
          </w:p>
        </w:tc>
        <w:tc>
          <w:tcPr>
            <w:tcW w:w="1701" w:type="dxa"/>
            <w:shd w:val="clear" w:color="auto" w:fill="F0F4F8"/>
          </w:tcPr>
          <w:p w14:paraId="5639F4B6">
            <w:pPr>
              <w:spacing w:before="40" w:after="40" w:line="240" w:lineRule="auto"/>
              <w:ind w:firstLine="0" w:firstLineChars="0"/>
              <w:jc w:val="left"/>
            </w:pPr>
            <w:r>
              <w:rPr>
                <w:rFonts w:ascii="宋体" w:hAnsi="宋体" w:eastAsia="宋体"/>
                <w:b w:val="0"/>
                <w:color w:val="1A1A1A"/>
                <w:sz w:val="26"/>
              </w:rPr>
              <w:t>系统自动</w:t>
            </w:r>
          </w:p>
        </w:tc>
        <w:tc>
          <w:tcPr>
            <w:tcW w:w="3628" w:type="dxa"/>
            <w:shd w:val="clear" w:color="auto" w:fill="F0F4F8"/>
          </w:tcPr>
          <w:p w14:paraId="00EB1578">
            <w:pPr>
              <w:spacing w:before="40" w:after="40" w:line="240" w:lineRule="auto"/>
              <w:ind w:firstLine="0" w:firstLineChars="0"/>
              <w:jc w:val="left"/>
            </w:pPr>
            <w:r>
              <w:rPr>
                <w:rFonts w:ascii="宋体" w:hAnsi="宋体" w:eastAsia="宋体"/>
                <w:b w:val="0"/>
                <w:color w:val="1A1A1A"/>
                <w:sz w:val="26"/>
              </w:rPr>
              <w:t>权限到期前7天提醒续期</w:t>
            </w:r>
          </w:p>
        </w:tc>
        <w:tc>
          <w:tcPr>
            <w:tcW w:w="3742" w:type="dxa"/>
            <w:shd w:val="clear" w:color="auto" w:fill="F0F4F8"/>
          </w:tcPr>
          <w:p w14:paraId="30240AF9">
            <w:pPr>
              <w:spacing w:before="40" w:after="40" w:line="240" w:lineRule="auto"/>
              <w:ind w:firstLine="0" w:firstLineChars="0"/>
              <w:jc w:val="left"/>
            </w:pPr>
            <w:r>
              <w:rPr>
                <w:rFonts w:ascii="宋体" w:hAnsi="宋体" w:eastAsia="宋体"/>
                <w:b w:val="0"/>
                <w:color w:val="1A1A1A"/>
                <w:sz w:val="26"/>
              </w:rPr>
              <w:t>到期自动回收权限，审计留痕</w:t>
            </w:r>
          </w:p>
        </w:tc>
      </w:tr>
    </w:tbl>
    <w:p w14:paraId="133B1E34"/>
    <w:p w14:paraId="082D730A">
      <w:pPr>
        <w:pStyle w:val="4"/>
      </w:pPr>
      <w:r>
        <w:rPr>
          <w:rFonts w:ascii="黑体" w:hAnsi="黑体" w:eastAsia="黑体"/>
          <w:color w:val="000000"/>
        </w:rPr>
        <w:t>4.4  国家数据基础设施对接流程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6B78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123A66"/>
          </w:tcPr>
          <w:p w14:paraId="045FA3FE">
            <w:pPr>
              <w:spacing w:before="40" w:after="40" w:line="240" w:lineRule="auto"/>
              <w:ind w:firstLine="0" w:firstLineChars="0"/>
              <w:jc w:val="center"/>
            </w:pPr>
            <w:r>
              <w:rPr>
                <w:rFonts w:ascii="宋体" w:hAnsi="宋体" w:eastAsia="宋体"/>
                <w:b/>
                <w:color w:val="FFFFFF"/>
                <w:sz w:val="26"/>
              </w:rPr>
              <w:t>步骤</w:t>
            </w:r>
          </w:p>
        </w:tc>
        <w:tc>
          <w:tcPr>
            <w:tcW w:w="1587" w:type="dxa"/>
            <w:shd w:val="clear" w:color="auto" w:fill="123A66"/>
          </w:tcPr>
          <w:p w14:paraId="053CB9C6">
            <w:pPr>
              <w:spacing w:before="40" w:after="40" w:line="240" w:lineRule="auto"/>
              <w:ind w:firstLine="0" w:firstLineChars="0"/>
              <w:jc w:val="center"/>
            </w:pPr>
            <w:r>
              <w:rPr>
                <w:rFonts w:ascii="宋体" w:hAnsi="宋体" w:eastAsia="宋体"/>
                <w:b/>
                <w:color w:val="FFFFFF"/>
                <w:sz w:val="26"/>
              </w:rPr>
              <w:t>环节</w:t>
            </w:r>
          </w:p>
        </w:tc>
        <w:tc>
          <w:tcPr>
            <w:tcW w:w="4535" w:type="dxa"/>
            <w:shd w:val="clear" w:color="auto" w:fill="123A66"/>
          </w:tcPr>
          <w:p w14:paraId="5643FE7D">
            <w:pPr>
              <w:spacing w:before="40" w:after="40" w:line="240" w:lineRule="auto"/>
              <w:ind w:firstLine="0" w:firstLineChars="0"/>
              <w:jc w:val="center"/>
            </w:pPr>
            <w:r>
              <w:rPr>
                <w:rFonts w:ascii="宋体" w:hAnsi="宋体" w:eastAsia="宋体"/>
                <w:b/>
                <w:color w:val="FFFFFF"/>
                <w:sz w:val="26"/>
              </w:rPr>
              <w:t>技术动作</w:t>
            </w:r>
          </w:p>
        </w:tc>
        <w:tc>
          <w:tcPr>
            <w:tcW w:w="2948" w:type="dxa"/>
            <w:shd w:val="clear" w:color="auto" w:fill="123A66"/>
          </w:tcPr>
          <w:p w14:paraId="42C24EB2">
            <w:pPr>
              <w:spacing w:before="40" w:after="40" w:line="240" w:lineRule="auto"/>
              <w:ind w:firstLine="0" w:firstLineChars="0"/>
              <w:jc w:val="center"/>
            </w:pPr>
            <w:r>
              <w:rPr>
                <w:rFonts w:ascii="宋体" w:hAnsi="宋体" w:eastAsia="宋体"/>
                <w:b/>
                <w:color w:val="FFFFFF"/>
                <w:sz w:val="26"/>
              </w:rPr>
              <w:t>安全保障</w:t>
            </w:r>
          </w:p>
        </w:tc>
      </w:tr>
      <w:tr w14:paraId="1009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1C65EB16">
            <w:pPr>
              <w:spacing w:before="40" w:after="40" w:line="240" w:lineRule="auto"/>
              <w:ind w:firstLine="0" w:firstLineChars="0"/>
              <w:jc w:val="left"/>
            </w:pPr>
            <w:r>
              <w:rPr>
                <w:rFonts w:ascii="宋体" w:hAnsi="宋体" w:eastAsia="宋体"/>
                <w:b w:val="0"/>
                <w:color w:val="1A1A1A"/>
                <w:sz w:val="26"/>
              </w:rPr>
              <w:t>1</w:t>
            </w:r>
          </w:p>
        </w:tc>
        <w:tc>
          <w:tcPr>
            <w:tcW w:w="1587" w:type="dxa"/>
            <w:shd w:val="clear" w:color="auto" w:fill="F0F4F8"/>
          </w:tcPr>
          <w:p w14:paraId="4FC93300">
            <w:pPr>
              <w:spacing w:before="40" w:after="40" w:line="240" w:lineRule="auto"/>
              <w:ind w:firstLine="0" w:firstLineChars="0"/>
              <w:jc w:val="left"/>
            </w:pPr>
            <w:r>
              <w:rPr>
                <w:rFonts w:ascii="宋体" w:hAnsi="宋体" w:eastAsia="宋体"/>
                <w:b w:val="0"/>
                <w:color w:val="1A1A1A"/>
                <w:sz w:val="26"/>
              </w:rPr>
              <w:t>身份初始化</w:t>
            </w:r>
          </w:p>
        </w:tc>
        <w:tc>
          <w:tcPr>
            <w:tcW w:w="4535" w:type="dxa"/>
            <w:shd w:val="clear" w:color="auto" w:fill="F0F4F8"/>
          </w:tcPr>
          <w:p w14:paraId="64CC8D3E">
            <w:pPr>
              <w:spacing w:before="40" w:after="40" w:line="240" w:lineRule="auto"/>
              <w:ind w:firstLine="0" w:firstLineChars="0"/>
              <w:jc w:val="left"/>
            </w:pPr>
            <w:r>
              <w:rPr>
                <w:rFonts w:ascii="宋体" w:hAnsi="宋体" w:eastAsia="宋体"/>
                <w:b w:val="0"/>
                <w:color w:val="1A1A1A"/>
                <w:sz w:val="26"/>
              </w:rPr>
              <w:t>平台企业身份与运营人员身份在国家统一身份登记系统注册，获取UID并本地绑定</w:t>
            </w:r>
          </w:p>
        </w:tc>
        <w:tc>
          <w:tcPr>
            <w:tcW w:w="2948" w:type="dxa"/>
            <w:shd w:val="clear" w:color="auto" w:fill="F0F4F8"/>
          </w:tcPr>
          <w:p w14:paraId="695847D0">
            <w:pPr>
              <w:spacing w:before="40" w:after="40" w:line="240" w:lineRule="auto"/>
              <w:ind w:firstLine="0" w:firstLineChars="0"/>
              <w:jc w:val="left"/>
            </w:pPr>
            <w:r>
              <w:rPr>
                <w:rFonts w:ascii="宋体" w:hAnsi="宋体" w:eastAsia="宋体"/>
                <w:b w:val="0"/>
                <w:color w:val="1A1A1A"/>
                <w:sz w:val="26"/>
              </w:rPr>
              <w:t>SM2证书双因素认证</w:t>
            </w:r>
          </w:p>
        </w:tc>
      </w:tr>
      <w:tr w14:paraId="75B1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191AE762">
            <w:pPr>
              <w:spacing w:before="40" w:after="40" w:line="240" w:lineRule="auto"/>
              <w:ind w:firstLine="0" w:firstLineChars="0"/>
              <w:jc w:val="left"/>
            </w:pPr>
            <w:r>
              <w:rPr>
                <w:rFonts w:ascii="宋体" w:hAnsi="宋体" w:eastAsia="宋体"/>
                <w:b w:val="0"/>
                <w:color w:val="1A1A1A"/>
                <w:sz w:val="26"/>
              </w:rPr>
              <w:t>2</w:t>
            </w:r>
          </w:p>
        </w:tc>
        <w:tc>
          <w:tcPr>
            <w:tcW w:w="1587" w:type="dxa"/>
          </w:tcPr>
          <w:p w14:paraId="071C6EC6">
            <w:pPr>
              <w:spacing w:before="40" w:after="40" w:line="240" w:lineRule="auto"/>
              <w:ind w:firstLine="0" w:firstLineChars="0"/>
              <w:jc w:val="left"/>
            </w:pPr>
            <w:r>
              <w:rPr>
                <w:rFonts w:ascii="宋体" w:hAnsi="宋体" w:eastAsia="宋体"/>
                <w:b w:val="0"/>
                <w:color w:val="1A1A1A"/>
                <w:sz w:val="26"/>
              </w:rPr>
              <w:t>通道建立</w:t>
            </w:r>
          </w:p>
        </w:tc>
        <w:tc>
          <w:tcPr>
            <w:tcW w:w="4535" w:type="dxa"/>
          </w:tcPr>
          <w:p w14:paraId="4B4E6B2F">
            <w:pPr>
              <w:spacing w:before="40" w:after="40" w:line="240" w:lineRule="auto"/>
              <w:ind w:firstLine="0" w:firstLineChars="0"/>
              <w:jc w:val="left"/>
            </w:pPr>
            <w:r>
              <w:rPr>
                <w:rFonts w:ascii="宋体" w:hAnsi="宋体" w:eastAsia="宋体"/>
                <w:b w:val="0"/>
                <w:color w:val="1A1A1A"/>
                <w:sz w:val="26"/>
              </w:rPr>
              <w:t>接入连接器与国家枢纽建立IPsec VPN隧道，心跳保活（30秒）</w:t>
            </w:r>
          </w:p>
        </w:tc>
        <w:tc>
          <w:tcPr>
            <w:tcW w:w="2948" w:type="dxa"/>
          </w:tcPr>
          <w:p w14:paraId="0C7E5417">
            <w:pPr>
              <w:spacing w:before="40" w:after="40" w:line="240" w:lineRule="auto"/>
              <w:ind w:firstLine="0" w:firstLineChars="0"/>
              <w:jc w:val="left"/>
            </w:pPr>
            <w:r>
              <w:rPr>
                <w:rFonts w:ascii="宋体" w:hAnsi="宋体" w:eastAsia="宋体"/>
                <w:b w:val="0"/>
                <w:color w:val="1A1A1A"/>
                <w:sz w:val="26"/>
              </w:rPr>
              <w:t>国密SM2/SM4套件加密隧道</w:t>
            </w:r>
          </w:p>
        </w:tc>
      </w:tr>
      <w:tr w14:paraId="6926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795B7BC0">
            <w:pPr>
              <w:spacing w:before="40" w:after="40" w:line="240" w:lineRule="auto"/>
              <w:ind w:firstLine="0" w:firstLineChars="0"/>
              <w:jc w:val="left"/>
            </w:pPr>
            <w:r>
              <w:rPr>
                <w:rFonts w:ascii="宋体" w:hAnsi="宋体" w:eastAsia="宋体"/>
                <w:b w:val="0"/>
                <w:color w:val="1A1A1A"/>
                <w:sz w:val="26"/>
              </w:rPr>
              <w:t>3</w:t>
            </w:r>
          </w:p>
        </w:tc>
        <w:tc>
          <w:tcPr>
            <w:tcW w:w="1587" w:type="dxa"/>
            <w:shd w:val="clear" w:color="auto" w:fill="F0F4F8"/>
          </w:tcPr>
          <w:p w14:paraId="18743BB1">
            <w:pPr>
              <w:spacing w:before="40" w:after="40" w:line="240" w:lineRule="auto"/>
              <w:ind w:firstLine="0" w:firstLineChars="0"/>
              <w:jc w:val="left"/>
            </w:pPr>
            <w:r>
              <w:rPr>
                <w:rFonts w:ascii="宋体" w:hAnsi="宋体" w:eastAsia="宋体"/>
                <w:b w:val="0"/>
                <w:color w:val="1A1A1A"/>
                <w:sz w:val="26"/>
              </w:rPr>
              <w:t>目录注册</w:t>
            </w:r>
          </w:p>
        </w:tc>
        <w:tc>
          <w:tcPr>
            <w:tcW w:w="4535" w:type="dxa"/>
            <w:shd w:val="clear" w:color="auto" w:fill="F0F4F8"/>
          </w:tcPr>
          <w:p w14:paraId="637186B9">
            <w:pPr>
              <w:spacing w:before="40" w:after="40" w:line="240" w:lineRule="auto"/>
              <w:ind w:firstLine="0" w:firstLineChars="0"/>
              <w:jc w:val="left"/>
            </w:pPr>
            <w:r>
              <w:rPr>
                <w:rFonts w:ascii="宋体" w:hAnsi="宋体" w:eastAsia="宋体"/>
                <w:b w:val="0"/>
                <w:color w:val="1A1A1A"/>
                <w:sz w:val="26"/>
              </w:rPr>
              <w:t>已登记数据集元数据按NDI目录描述规范封装，推送注册，获取GUID</w:t>
            </w:r>
          </w:p>
        </w:tc>
        <w:tc>
          <w:tcPr>
            <w:tcW w:w="2948" w:type="dxa"/>
            <w:shd w:val="clear" w:color="auto" w:fill="F0F4F8"/>
          </w:tcPr>
          <w:p w14:paraId="6B1F0C02">
            <w:pPr>
              <w:spacing w:before="40" w:after="40" w:line="240" w:lineRule="auto"/>
              <w:ind w:firstLine="0" w:firstLineChars="0"/>
              <w:jc w:val="left"/>
            </w:pPr>
            <w:r>
              <w:rPr>
                <w:rFonts w:ascii="宋体" w:hAnsi="宋体" w:eastAsia="宋体"/>
                <w:b w:val="0"/>
                <w:color w:val="1A1A1A"/>
                <w:sz w:val="26"/>
              </w:rPr>
              <w:t>报文SM3摘要+SM2签名</w:t>
            </w:r>
          </w:p>
        </w:tc>
      </w:tr>
      <w:tr w14:paraId="1F9C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6F8717A9">
            <w:pPr>
              <w:spacing w:before="40" w:after="40" w:line="240" w:lineRule="auto"/>
              <w:ind w:firstLine="0" w:firstLineChars="0"/>
              <w:jc w:val="left"/>
            </w:pPr>
            <w:r>
              <w:rPr>
                <w:rFonts w:ascii="宋体" w:hAnsi="宋体" w:eastAsia="宋体"/>
                <w:b w:val="0"/>
                <w:color w:val="1A1A1A"/>
                <w:sz w:val="26"/>
              </w:rPr>
              <w:t>4</w:t>
            </w:r>
          </w:p>
        </w:tc>
        <w:tc>
          <w:tcPr>
            <w:tcW w:w="1587" w:type="dxa"/>
          </w:tcPr>
          <w:p w14:paraId="2CC612B1">
            <w:pPr>
              <w:spacing w:before="40" w:after="40" w:line="240" w:lineRule="auto"/>
              <w:ind w:firstLine="0" w:firstLineChars="0"/>
              <w:jc w:val="left"/>
            </w:pPr>
            <w:r>
              <w:rPr>
                <w:rFonts w:ascii="宋体" w:hAnsi="宋体" w:eastAsia="宋体"/>
                <w:b w:val="0"/>
                <w:color w:val="1A1A1A"/>
                <w:sz w:val="26"/>
              </w:rPr>
              <w:t>目录维护</w:t>
            </w:r>
          </w:p>
        </w:tc>
        <w:tc>
          <w:tcPr>
            <w:tcW w:w="4535" w:type="dxa"/>
          </w:tcPr>
          <w:p w14:paraId="6E05C17A">
            <w:pPr>
              <w:spacing w:before="40" w:after="40" w:line="240" w:lineRule="auto"/>
              <w:ind w:firstLine="0" w:firstLineChars="0"/>
              <w:jc w:val="left"/>
            </w:pPr>
            <w:r>
              <w:rPr>
                <w:rFonts w:ascii="宋体" w:hAnsi="宋体" w:eastAsia="宋体"/>
                <w:b w:val="0"/>
                <w:color w:val="1A1A1A"/>
                <w:sz w:val="26"/>
              </w:rPr>
              <w:t>元数据变更/挂牌/下架事件触发增量同步；每日凌晨全量校验比对</w:t>
            </w:r>
          </w:p>
        </w:tc>
        <w:tc>
          <w:tcPr>
            <w:tcW w:w="2948" w:type="dxa"/>
          </w:tcPr>
          <w:p w14:paraId="7C9BEFE6">
            <w:pPr>
              <w:spacing w:before="40" w:after="40" w:line="240" w:lineRule="auto"/>
              <w:ind w:firstLine="0" w:firstLineChars="0"/>
              <w:jc w:val="left"/>
            </w:pPr>
            <w:r>
              <w:rPr>
                <w:rFonts w:ascii="宋体" w:hAnsi="宋体" w:eastAsia="宋体"/>
                <w:b w:val="0"/>
                <w:color w:val="1A1A1A"/>
                <w:sz w:val="26"/>
              </w:rPr>
              <w:t>差异自动修复+人工确认双机制</w:t>
            </w:r>
          </w:p>
        </w:tc>
      </w:tr>
      <w:tr w14:paraId="79FD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shd w:val="clear" w:color="auto" w:fill="F0F4F8"/>
          </w:tcPr>
          <w:p w14:paraId="5C0B9C4F">
            <w:pPr>
              <w:spacing w:before="40" w:after="40" w:line="240" w:lineRule="auto"/>
              <w:ind w:firstLine="0" w:firstLineChars="0"/>
              <w:jc w:val="left"/>
            </w:pPr>
            <w:r>
              <w:rPr>
                <w:rFonts w:ascii="宋体" w:hAnsi="宋体" w:eastAsia="宋体"/>
                <w:b w:val="0"/>
                <w:color w:val="1A1A1A"/>
                <w:sz w:val="26"/>
              </w:rPr>
              <w:t>5</w:t>
            </w:r>
          </w:p>
        </w:tc>
        <w:tc>
          <w:tcPr>
            <w:tcW w:w="1587" w:type="dxa"/>
            <w:shd w:val="clear" w:color="auto" w:fill="F0F4F8"/>
          </w:tcPr>
          <w:p w14:paraId="0D4540F2">
            <w:pPr>
              <w:spacing w:before="40" w:after="40" w:line="240" w:lineRule="auto"/>
              <w:ind w:firstLine="0" w:firstLineChars="0"/>
              <w:jc w:val="left"/>
            </w:pPr>
            <w:r>
              <w:rPr>
                <w:rFonts w:ascii="宋体" w:hAnsi="宋体" w:eastAsia="宋体"/>
                <w:b w:val="0"/>
                <w:color w:val="1A1A1A"/>
                <w:sz w:val="26"/>
              </w:rPr>
              <w:t>交付报备</w:t>
            </w:r>
          </w:p>
        </w:tc>
        <w:tc>
          <w:tcPr>
            <w:tcW w:w="4535" w:type="dxa"/>
            <w:shd w:val="clear" w:color="auto" w:fill="F0F4F8"/>
          </w:tcPr>
          <w:p w14:paraId="7C10BFB4">
            <w:pPr>
              <w:spacing w:before="40" w:after="40" w:line="240" w:lineRule="auto"/>
              <w:ind w:firstLine="0" w:firstLineChars="0"/>
              <w:jc w:val="left"/>
            </w:pPr>
            <w:r>
              <w:rPr>
                <w:rFonts w:ascii="宋体" w:hAnsi="宋体" w:eastAsia="宋体"/>
                <w:b w:val="0"/>
                <w:color w:val="1A1A1A"/>
                <w:sz w:val="26"/>
              </w:rPr>
              <w:t>数据集交易交付行为按统一接口要求向枢纽报备</w:t>
            </w:r>
          </w:p>
        </w:tc>
        <w:tc>
          <w:tcPr>
            <w:tcW w:w="2948" w:type="dxa"/>
            <w:shd w:val="clear" w:color="auto" w:fill="F0F4F8"/>
          </w:tcPr>
          <w:p w14:paraId="086905AF">
            <w:pPr>
              <w:spacing w:before="40" w:after="40" w:line="240" w:lineRule="auto"/>
              <w:ind w:firstLine="0" w:firstLineChars="0"/>
              <w:jc w:val="left"/>
            </w:pPr>
            <w:r>
              <w:rPr>
                <w:rFonts w:ascii="宋体" w:hAnsi="宋体" w:eastAsia="宋体"/>
                <w:b w:val="0"/>
                <w:color w:val="1A1A1A"/>
                <w:sz w:val="26"/>
              </w:rPr>
              <w:t>报备回执存档，审计可查</w:t>
            </w:r>
          </w:p>
        </w:tc>
      </w:tr>
      <w:tr w14:paraId="0166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dxa"/>
          </w:tcPr>
          <w:p w14:paraId="780D5066">
            <w:pPr>
              <w:spacing w:before="40" w:after="40" w:line="240" w:lineRule="auto"/>
              <w:ind w:firstLine="0" w:firstLineChars="0"/>
              <w:jc w:val="left"/>
            </w:pPr>
            <w:r>
              <w:rPr>
                <w:rFonts w:ascii="宋体" w:hAnsi="宋体" w:eastAsia="宋体"/>
                <w:b w:val="0"/>
                <w:color w:val="1A1A1A"/>
                <w:sz w:val="26"/>
              </w:rPr>
              <w:t>6</w:t>
            </w:r>
          </w:p>
        </w:tc>
        <w:tc>
          <w:tcPr>
            <w:tcW w:w="1587" w:type="dxa"/>
          </w:tcPr>
          <w:p w14:paraId="559351C5">
            <w:pPr>
              <w:spacing w:before="40" w:after="40" w:line="240" w:lineRule="auto"/>
              <w:ind w:firstLine="0" w:firstLineChars="0"/>
              <w:jc w:val="left"/>
            </w:pPr>
            <w:r>
              <w:rPr>
                <w:rFonts w:ascii="宋体" w:hAnsi="宋体" w:eastAsia="宋体"/>
                <w:b w:val="0"/>
                <w:color w:val="1A1A1A"/>
                <w:sz w:val="26"/>
              </w:rPr>
              <w:t>异常处理</w:t>
            </w:r>
          </w:p>
        </w:tc>
        <w:tc>
          <w:tcPr>
            <w:tcW w:w="4535" w:type="dxa"/>
          </w:tcPr>
          <w:p w14:paraId="2D846A89">
            <w:pPr>
              <w:spacing w:before="40" w:after="40" w:line="240" w:lineRule="auto"/>
              <w:ind w:firstLine="0" w:firstLineChars="0"/>
              <w:jc w:val="left"/>
            </w:pPr>
            <w:r>
              <w:rPr>
                <w:rFonts w:ascii="宋体" w:hAnsi="宋体" w:eastAsia="宋体"/>
                <w:b w:val="0"/>
                <w:color w:val="1A1A1A"/>
                <w:sz w:val="26"/>
              </w:rPr>
              <w:t>同步失败进入重试队列（3次指数退避），仍失败转待补偿任务</w:t>
            </w:r>
          </w:p>
        </w:tc>
        <w:tc>
          <w:tcPr>
            <w:tcW w:w="2948" w:type="dxa"/>
          </w:tcPr>
          <w:p w14:paraId="56003C08">
            <w:pPr>
              <w:spacing w:before="40" w:after="40" w:line="240" w:lineRule="auto"/>
              <w:ind w:firstLine="0" w:firstLineChars="0"/>
              <w:jc w:val="left"/>
            </w:pPr>
            <w:r>
              <w:rPr>
                <w:rFonts w:ascii="宋体" w:hAnsi="宋体" w:eastAsia="宋体"/>
                <w:b w:val="0"/>
                <w:color w:val="1A1A1A"/>
                <w:sz w:val="26"/>
              </w:rPr>
              <w:t>同步任务表全程留痕，运营看板告警</w:t>
            </w:r>
          </w:p>
        </w:tc>
      </w:tr>
    </w:tbl>
    <w:p w14:paraId="3721CB7D"/>
    <w:p w14:paraId="3DB3E2C2">
      <w:r>
        <w:br w:type="page"/>
      </w:r>
    </w:p>
    <w:p w14:paraId="3F760947">
      <w:pPr>
        <w:pStyle w:val="4"/>
      </w:pPr>
      <w:r>
        <w:rPr>
          <w:rFonts w:ascii="黑体" w:hAnsi="黑体" w:eastAsia="黑体"/>
          <w:color w:val="000000"/>
        </w:rPr>
        <w:t>4.5  典型场景一：数据集从注册到挂牌的全流程</w:t>
      </w:r>
    </w:p>
    <w:p w14:paraId="4B0A97F4">
      <w:pPr>
        <w:spacing w:line="456" w:lineRule="auto"/>
      </w:pPr>
      <w:r>
        <w:rPr>
          <w:rFonts w:ascii="宋体" w:hAnsi="宋体" w:eastAsia="宋体"/>
          <w:b w:val="0"/>
          <w:sz w:val="24"/>
        </w:rPr>
        <w:t>本场景描述一个数据集从创建登记到最终在数据交易所挂牌上架的完整业务流程，跨越数据集目录管理、元数据管理、上传服务、登记注册、确权管理、挂牌展示等多个功能模块。</w:t>
      </w:r>
    </w:p>
    <w:p w14:paraId="0F78FCCF">
      <w:pPr>
        <w:spacing w:line="456" w:lineRule="auto"/>
      </w:pPr>
      <w:r>
        <w:rPr>
          <w:rFonts w:ascii="宋体" w:hAnsi="宋体" w:eastAsia="宋体"/>
          <w:b w:val="0"/>
          <w:sz w:val="24"/>
        </w:rPr>
        <w:t>步骤一（数据集创建）：数据集所有者在平台数据集目录中创建新的数据集节点，选择"预训练数据集"类型，填写数据集名称、描述、业务场景等基础信息。系统自动分配数据集唯一编码。</w:t>
      </w:r>
    </w:p>
    <w:p w14:paraId="4E278538">
      <w:pPr>
        <w:spacing w:line="456" w:lineRule="auto"/>
      </w:pPr>
      <w:r>
        <w:rPr>
          <w:rFonts w:ascii="宋体" w:hAnsi="宋体" w:eastAsia="宋体"/>
          <w:b w:val="0"/>
          <w:sz w:val="24"/>
        </w:rPr>
        <w:t>步骤二（元数据录入）：数据集所有者按照TC609标准元数据模板，录入数据集标识、版本号V1.0.0、来源系统（CRM系统客户数据）、数据采集时间、数据授权信息、敏感等级（内部）、数据模态（文本）、数据量（150万条）等必填元数据项。系统自动校验元数据完整性和合规性。</w:t>
      </w:r>
    </w:p>
    <w:p w14:paraId="35C5DD39">
      <w:pPr>
        <w:spacing w:line="456" w:lineRule="auto"/>
      </w:pPr>
      <w:r>
        <w:rPr>
          <w:rFonts w:ascii="宋体" w:hAnsi="宋体" w:eastAsia="宋体"/>
          <w:b w:val="0"/>
          <w:sz w:val="24"/>
        </w:rPr>
        <w:t>步骤三（数据上传）：数据集所有者通过Web端上传数据集文件（JSONL格式，压缩后2.5GB），系统自动进行分片上传、格式校验和病毒扫描。上传完成后自动提取元数据（格式确认、行数统计、字段列表），触发数据质量初检（去重检查、缺失值统计、格式规范性检查）。</w:t>
      </w:r>
    </w:p>
    <w:p w14:paraId="2A8FB506">
      <w:pPr>
        <w:spacing w:line="456" w:lineRule="auto"/>
      </w:pPr>
      <w:r>
        <w:rPr>
          <w:rFonts w:ascii="宋体" w:hAnsi="宋体" w:eastAsia="宋体"/>
          <w:b w:val="0"/>
          <w:sz w:val="24"/>
        </w:rPr>
        <w:t>步骤四（登记注册）：数据集所有者提交登记注册申请，系统自动关联已录入的元数据信息和上传的数据文件。申请流转至部门负责人审核→数据管理委员会审核→平台管理员审核三个环节。每级审核均可在线查看数据集内容、元数据信息和质量报告。三级审核全部通过后，系统自动生成《数据集登记证书》（PDF），包含唯一登记号、数据集编码、权属信息和登记日期。</w:t>
      </w:r>
    </w:p>
    <w:p w14:paraId="168285E6">
      <w:pPr>
        <w:spacing w:line="456" w:lineRule="auto"/>
      </w:pPr>
      <w:r>
        <w:rPr>
          <w:rFonts w:ascii="宋体" w:hAnsi="宋体" w:eastAsia="宋体"/>
          <w:b w:val="0"/>
          <w:sz w:val="24"/>
        </w:rPr>
        <w:t>步骤五（确权登记）：数据集所有者提交确权申请，上传数据来源授权书（CRM系统数据使用授权函）、数据采购合同（如有第三方数据）等权属证明文件。平台通过区块链存证服务（由接入连接器提供）将权属信息上链存证，生成不可篡改的权属记录。</w:t>
      </w:r>
    </w:p>
    <w:p w14:paraId="71D9CBEB">
      <w:pPr>
        <w:spacing w:line="456" w:lineRule="auto"/>
      </w:pPr>
      <w:r>
        <w:rPr>
          <w:rFonts w:ascii="宋体" w:hAnsi="宋体" w:eastAsia="宋体"/>
          <w:b w:val="0"/>
          <w:sz w:val="24"/>
        </w:rPr>
        <w:t>步骤六（挂牌展示）：数据集所有者编辑数据集展示页面（描述、样例、质量评分、应用案例），提交挂牌申请。平台管理员审核展示内容的合规性和完整性。审核通过后，平台通过接入连接器将挂牌信息推送至对接的数据交易所，完成数据集在国家数据基础设施上的统一登记和挂牌。</w:t>
      </w:r>
    </w:p>
    <w:p w14:paraId="24D99B12">
      <w:pPr>
        <w:pStyle w:val="4"/>
      </w:pPr>
      <w:r>
        <w:rPr>
          <w:rFonts w:ascii="黑体" w:hAnsi="黑体" w:eastAsia="黑体"/>
          <w:color w:val="000000"/>
        </w:rPr>
        <w:t>4.6  典型场景二：数据集使用者发现与获取数据</w:t>
      </w:r>
    </w:p>
    <w:p w14:paraId="6FA595E9">
      <w:pPr>
        <w:spacing w:line="456" w:lineRule="auto"/>
      </w:pPr>
      <w:r>
        <w:rPr>
          <w:rFonts w:ascii="宋体" w:hAnsi="宋体" w:eastAsia="宋体"/>
          <w:b w:val="0"/>
          <w:sz w:val="24"/>
        </w:rPr>
        <w:t>本场景描述一个AI应用开发团队如何通过平台发现、评估和获取所需数据集的典型用户旅程。</w:t>
      </w:r>
    </w:p>
    <w:p w14:paraId="03F241C1">
      <w:pPr>
        <w:spacing w:line="456" w:lineRule="auto"/>
      </w:pPr>
      <w:r>
        <w:rPr>
          <w:rFonts w:ascii="宋体" w:hAnsi="宋体" w:eastAsia="宋体"/>
          <w:b w:val="0"/>
          <w:sz w:val="24"/>
        </w:rPr>
        <w:t>步骤一（检索发现）：数据使用者在平台检索框中输入"焊接工艺参数"关键词，系统基于Easysearch全文检索引擎，在数据集名称、描述、标签、业务场景等字段中检索匹配结果。检索结果按相关度排序展示，同时展示每个数据集的元数据摘要（模态类型、数据量、质量评分、更新时间）。数据使用者可通过左侧筛选面板按数据类型（结构化/非结构化）、业务领域（生产制造）、质量等级（≥90分）等条件进一步过滤。</w:t>
      </w:r>
    </w:p>
    <w:p w14:paraId="5720E352">
      <w:pPr>
        <w:spacing w:line="456" w:lineRule="auto"/>
      </w:pPr>
      <w:r>
        <w:rPr>
          <w:rFonts w:ascii="宋体" w:hAnsi="宋体" w:eastAsia="宋体"/>
          <w:b w:val="0"/>
          <w:sz w:val="24"/>
        </w:rPr>
        <w:t>步骤二（在线预览）：数据使用者点击感兴趣的数据集，进入详情页。在详情页中可在线预览数据集的前100条样本数据（JSON格式格式化展示），查看数据字段的分布统计图表（数据量按字段的分布、缺失率、异常率），查看数据集质量评分详情（保真度、完备性、规整性、均衡性、可用性、可信性六个维度的得分）。系统同时推荐与该数据集相似或相关的其他数据集。</w:t>
      </w:r>
    </w:p>
    <w:p w14:paraId="5B83E3DA">
      <w:pPr>
        <w:spacing w:line="456" w:lineRule="auto"/>
      </w:pPr>
      <w:r>
        <w:rPr>
          <w:rFonts w:ascii="宋体" w:hAnsi="宋体" w:eastAsia="宋体"/>
          <w:b w:val="0"/>
          <w:sz w:val="24"/>
        </w:rPr>
        <w:t>步骤三（权限申请）：数据使用者确认该数据集满足需求后，点击"申请下载"按钮。系统检查该用户当前对该数据集的访问权限。如无权限，引导用户提交权限申请（填写使用目的、使用场景、使用期限），申请流转至数据集所有者审批→部门负责人审批（如需）。审批通过后，系统自动为该用户开通数据集的下载权限，权限有效期与申请期限一致。</w:t>
      </w:r>
    </w:p>
    <w:p w14:paraId="2B275C13">
      <w:pPr>
        <w:spacing w:line="456" w:lineRule="auto"/>
      </w:pPr>
      <w:r>
        <w:rPr>
          <w:rFonts w:ascii="宋体" w:hAnsi="宋体" w:eastAsia="宋体"/>
          <w:b w:val="0"/>
          <w:sz w:val="24"/>
        </w:rPr>
        <w:t>步骤四（数据下载）：权限开通后，数据使用者可选择直接下载完整数据集文件（JSONL格式），或通过数据API接口按需查询（适用于仅需数据集子集的场景）。下载操作记录完整的审计日志。系统提供下载历史管理页面，数据使用者可查看已下载数据集的列表、下载时间、文件校验值等信息。</w:t>
      </w:r>
    </w:p>
    <w:p w14:paraId="7D16C5BB">
      <w:pPr>
        <w:pStyle w:val="4"/>
      </w:pPr>
      <w:r>
        <w:rPr>
          <w:rFonts w:ascii="黑体" w:hAnsi="黑体" w:eastAsia="黑体"/>
          <w:color w:val="000000"/>
        </w:rPr>
        <w:t>4.7  典型场景三：数据集版本迭代与质量管理</w:t>
      </w:r>
    </w:p>
    <w:p w14:paraId="66B37A7D">
      <w:pPr>
        <w:spacing w:line="456" w:lineRule="auto"/>
      </w:pPr>
      <w:r>
        <w:rPr>
          <w:rFonts w:ascii="宋体" w:hAnsi="宋体" w:eastAsia="宋体"/>
          <w:b w:val="0"/>
          <w:sz w:val="24"/>
        </w:rPr>
        <w:t>本场景描述数据集在运营过程中如何进行版本迭代和质量持续改进。</w:t>
      </w:r>
    </w:p>
    <w:p w14:paraId="6B0DF5E0">
      <w:pPr>
        <w:spacing w:line="456" w:lineRule="auto"/>
      </w:pPr>
      <w:r>
        <w:rPr>
          <w:rFonts w:ascii="宋体" w:hAnsi="宋体" w:eastAsia="宋体"/>
          <w:b w:val="0"/>
          <w:sz w:val="24"/>
        </w:rPr>
        <w:t>步骤一（版本创建）：数据集所有者在收到数据质量评测报告后（来自数据集质量评测服务），发现当前版本V1.0.0存在以下问题：缺失率偏高（3.2%，目标&lt;1%）、部分样本格式不规范。数据集所有者决定创建新版本V1.1.0进行修复。通过数据集动态更新模块提交增量更新数据包（修复后的数据条目），系统自动合并到数据集并生成V1.1.0版本。</w:t>
      </w:r>
    </w:p>
    <w:p w14:paraId="62913E6F">
      <w:pPr>
        <w:spacing w:line="456" w:lineRule="auto"/>
      </w:pPr>
      <w:r>
        <w:rPr>
          <w:rFonts w:ascii="宋体" w:hAnsi="宋体" w:eastAsia="宋体"/>
          <w:b w:val="0"/>
          <w:sz w:val="24"/>
        </w:rPr>
        <w:t>步骤二（版本对比）：数据集所有者在版本对比页面中选择V1.0.0和V1.1.0进行对比。系统展示两个版本的数据量变化（新增5000条、修改8500条、删除200条）、质量指标变化（缺失率3.2%→0.8%、格式规范性92%→99%）、字段分布变化。对比结果确认无误后，系统发布V1.1.0为当前活跃版本。</w:t>
      </w:r>
    </w:p>
    <w:p w14:paraId="514074F5">
      <w:pPr>
        <w:spacing w:line="456" w:lineRule="auto"/>
      </w:pPr>
      <w:r>
        <w:rPr>
          <w:rFonts w:ascii="宋体" w:hAnsi="宋体" w:eastAsia="宋体"/>
          <w:b w:val="0"/>
          <w:sz w:val="24"/>
        </w:rPr>
        <w:t>步骤三（版本回溯）：V1.2.0版本发布后，下游模型训练团队反馈该版本数据导致模型性能下降（准确率下降2.3个百分点）。数据使用者通过版本管理模块快速回滚至V1.1.0版本，系统自动将数据集服务指向V1.1.0。同时，通过数据集-模型版本血缘追溯工具链，定位V1.2.0中导致性能下降的具体数据条目，生成数据修订工单，推动数据集持续改进。</w:t>
      </w:r>
    </w:p>
    <w:p w14:paraId="30772A5E">
      <w:pPr>
        <w:pStyle w:val="4"/>
      </w:pPr>
      <w:r>
        <w:rPr>
          <w:rFonts w:ascii="黑体" w:hAnsi="黑体" w:eastAsia="黑体"/>
          <w:color w:val="000000"/>
        </w:rPr>
        <w:t>4.8  典型场景四：交易管理与费用结算</w:t>
      </w:r>
    </w:p>
    <w:p w14:paraId="2FFC1240">
      <w:pPr>
        <w:spacing w:line="456" w:lineRule="auto"/>
      </w:pPr>
      <w:r>
        <w:rPr>
          <w:rFonts w:ascii="宋体" w:hAnsi="宋体" w:eastAsia="宋体"/>
          <w:b w:val="0"/>
          <w:sz w:val="24"/>
        </w:rPr>
        <w:t>本场景描述外部数据消费方（如行业数据交易所会员企业）通过平台购买和使用数据集的交易流程。</w:t>
      </w:r>
    </w:p>
    <w:p w14:paraId="5FAD9E15">
      <w:pPr>
        <w:spacing w:line="456" w:lineRule="auto"/>
      </w:pPr>
      <w:r>
        <w:rPr>
          <w:rFonts w:ascii="宋体" w:hAnsi="宋体" w:eastAsia="宋体"/>
          <w:b w:val="0"/>
          <w:sz w:val="24"/>
        </w:rPr>
        <w:t>步骤一（合同签订）：外部企业A在数据交易所浏览到天地奔牛发布的"矿山装备故障案例数据集"，通过数据交易所提交数据购买意向。平台交易合同管理模块自动生成《数据使用许可合同》（基于预置模板，自动填充数据集信息、价格条款、使用限制），双方在线签署（集成电子签章服务）。合同签署后自动归档。</w:t>
      </w:r>
    </w:p>
    <w:p w14:paraId="4EBFC19D">
      <w:pPr>
        <w:spacing w:line="456" w:lineRule="auto"/>
      </w:pPr>
      <w:r>
        <w:rPr>
          <w:rFonts w:ascii="宋体" w:hAnsi="宋体" w:eastAsia="宋体"/>
          <w:b w:val="0"/>
          <w:sz w:val="24"/>
        </w:rPr>
        <w:t>步骤二（费用核算）：企业A选择按量计费模式（每万条数据XX元），平台交易费用管理模块根据企业A的实际数据使用量（通过API调用次数或数据下载量计量），按自然月度自动计算费用并生成账单。账单通过邮件推送至企业A指定联系人。</w:t>
      </w:r>
    </w:p>
    <w:p w14:paraId="4AAAB86E">
      <w:pPr>
        <w:spacing w:line="456" w:lineRule="auto"/>
      </w:pPr>
      <w:r>
        <w:rPr>
          <w:rFonts w:ascii="宋体" w:hAnsi="宋体" w:eastAsia="宋体"/>
          <w:b w:val="0"/>
          <w:sz w:val="24"/>
        </w:rPr>
        <w:t>步骤三（支付结算）：企业A通过在线支付完成付款。平台自动记录收款信息、生成电子发票（增值税专用发票）、更新合同执行状态。交易费用管理模块按月生成收入统计报表，展示各数据集/各客户的收入分布和趋势。</w:t>
      </w:r>
    </w:p>
    <w:p w14:paraId="6F1C2767">
      <w:r>
        <w:br w:type="page"/>
      </w:r>
    </w:p>
    <w:p w14:paraId="5FF0FDB3">
      <w:pPr>
        <w:pStyle w:val="3"/>
      </w:pPr>
      <w:r>
        <w:rPr>
          <w:rFonts w:ascii="黑体" w:hAnsi="黑体" w:eastAsia="黑体"/>
          <w:color w:val="000000"/>
        </w:rPr>
        <w:t>第五章  对接国家数据基础设施</w:t>
      </w:r>
    </w:p>
    <w:p w14:paraId="5FA2F8C7">
      <w:pPr>
        <w:pStyle w:val="4"/>
      </w:pPr>
      <w:r>
        <w:rPr>
          <w:rFonts w:ascii="黑体" w:hAnsi="黑体" w:eastAsia="黑体"/>
          <w:color w:val="000000"/>
        </w:rPr>
        <w:t>5.1  统一目录标识对接</w:t>
      </w:r>
    </w:p>
    <w:p w14:paraId="73DF9243">
      <w:pPr>
        <w:spacing w:line="456" w:lineRule="auto"/>
      </w:pPr>
      <w:r>
        <w:rPr>
          <w:rFonts w:ascii="宋体" w:hAnsi="宋体" w:eastAsia="宋体"/>
          <w:b w:val="0"/>
          <w:sz w:val="24"/>
        </w:rPr>
        <w:t>平台须按国家数据基础设施的"统一目录标识"要求，实现数据集目录与国家数据枢纽目录体系的对接。国家统一目录标识体系为每个数据集分配全局唯一标识符（Global Unique Identifier, GUID），确保数据集在全国范围内的唯一标识和可追溯性。</w:t>
      </w:r>
    </w:p>
    <w:p w14:paraId="244EA27E">
      <w:pPr>
        <w:spacing w:line="456" w:lineRule="auto"/>
      </w:pPr>
      <w:r>
        <w:rPr>
          <w:rFonts w:ascii="宋体" w:hAnsi="宋体" w:eastAsia="宋体"/>
          <w:b w:val="0"/>
          <w:sz w:val="24"/>
        </w:rPr>
        <w:t>平台实现方案如下：</w:t>
      </w:r>
    </w:p>
    <w:p w14:paraId="67164E19">
      <w:pPr>
        <w:spacing w:line="456" w:lineRule="auto"/>
      </w:pPr>
      <w:r>
        <w:rPr>
          <w:rFonts w:ascii="宋体" w:hAnsi="宋体" w:eastAsia="宋体"/>
          <w:b w:val="0"/>
          <w:sz w:val="24"/>
        </w:rPr>
        <w:t>（1）标识注册：数据集在平台完成登记注册后，平台自动向国家数据枢纽发送标识注册请求，提交数据集基本元数据信息，获取国家统一分配的数据集GUID。</w:t>
      </w:r>
    </w:p>
    <w:p w14:paraId="18FEDD47">
      <w:pPr>
        <w:spacing w:line="456" w:lineRule="auto"/>
      </w:pPr>
      <w:r>
        <w:rPr>
          <w:rFonts w:ascii="宋体" w:hAnsi="宋体" w:eastAsia="宋体"/>
          <w:b w:val="0"/>
          <w:sz w:val="24"/>
        </w:rPr>
        <w:t>（2）标识映射：平台建立本地数据集ID与国家GUID的双向映射表，支持通过任意一方标识检索数据集。映射表存储在关系数据库中，定期同步更新。</w:t>
      </w:r>
    </w:p>
    <w:p w14:paraId="2A4421D2">
      <w:pPr>
        <w:spacing w:line="456" w:lineRule="auto"/>
      </w:pPr>
      <w:r>
        <w:rPr>
          <w:rFonts w:ascii="宋体" w:hAnsi="宋体" w:eastAsia="宋体"/>
          <w:b w:val="0"/>
          <w:sz w:val="24"/>
        </w:rPr>
        <w:t>（3）目录同步：平台数据集目录的变更（新增/修改/下架）通过国家统一接口实时同步至国家数据枢纽目录服务。同步采用增量同步+定期全量校验的双重保障机制。</w:t>
      </w:r>
    </w:p>
    <w:p w14:paraId="55E74F9A">
      <w:pPr>
        <w:spacing w:line="456" w:lineRule="auto"/>
      </w:pPr>
      <w:r>
        <w:rPr>
          <w:rFonts w:ascii="宋体" w:hAnsi="宋体" w:eastAsia="宋体"/>
          <w:b w:val="0"/>
          <w:sz w:val="24"/>
        </w:rPr>
        <w:t>（4）标识格式：遵循国家数据基础设施标识编码规范，标识由前缀（国家数据枢纽代码）+行业代码（矿山装备制造）+数据集编码+校验码组成，总长度32位。</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8"/>
        <w:gridCol w:w="2438"/>
        <w:gridCol w:w="2438"/>
        <w:gridCol w:w="2438"/>
      </w:tblGrid>
      <w:tr w14:paraId="7E6B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438" w:type="dxa"/>
            <w:shd w:val="clear" w:color="auto" w:fill="123A66"/>
          </w:tcPr>
          <w:p w14:paraId="44BCCE47">
            <w:pPr>
              <w:spacing w:before="40" w:after="40" w:line="240" w:lineRule="auto"/>
              <w:ind w:firstLine="0" w:firstLineChars="0"/>
              <w:jc w:val="left"/>
            </w:pPr>
            <w:r>
              <w:rPr>
                <w:rFonts w:ascii="宋体" w:hAnsi="宋体" w:eastAsia="宋体"/>
                <w:b/>
                <w:color w:val="FFFFFF"/>
                <w:sz w:val="26"/>
              </w:rPr>
              <w:t>同步内容</w:t>
            </w:r>
          </w:p>
        </w:tc>
        <w:tc>
          <w:tcPr>
            <w:tcW w:w="2438" w:type="dxa"/>
            <w:shd w:val="clear" w:color="auto" w:fill="123A66"/>
          </w:tcPr>
          <w:p w14:paraId="610A52BD">
            <w:pPr>
              <w:spacing w:before="40" w:after="40" w:line="240" w:lineRule="auto"/>
              <w:ind w:firstLine="0" w:firstLineChars="0"/>
              <w:jc w:val="left"/>
            </w:pPr>
            <w:r>
              <w:rPr>
                <w:rFonts w:ascii="宋体" w:hAnsi="宋体" w:eastAsia="宋体"/>
                <w:b/>
                <w:color w:val="FFFFFF"/>
                <w:sz w:val="26"/>
              </w:rPr>
              <w:t>同步方式</w:t>
            </w:r>
          </w:p>
        </w:tc>
        <w:tc>
          <w:tcPr>
            <w:tcW w:w="2438" w:type="dxa"/>
            <w:shd w:val="clear" w:color="auto" w:fill="123A66"/>
          </w:tcPr>
          <w:p w14:paraId="132D6B1A">
            <w:pPr>
              <w:spacing w:before="40" w:after="40" w:line="240" w:lineRule="auto"/>
              <w:ind w:firstLine="0" w:firstLineChars="0"/>
              <w:jc w:val="left"/>
            </w:pPr>
            <w:r>
              <w:rPr>
                <w:rFonts w:ascii="宋体" w:hAnsi="宋体" w:eastAsia="宋体"/>
                <w:b/>
                <w:color w:val="FFFFFF"/>
                <w:sz w:val="26"/>
              </w:rPr>
              <w:t>同步频率</w:t>
            </w:r>
          </w:p>
        </w:tc>
        <w:tc>
          <w:tcPr>
            <w:tcW w:w="2438" w:type="dxa"/>
            <w:shd w:val="clear" w:color="auto" w:fill="123A66"/>
          </w:tcPr>
          <w:p w14:paraId="6BA37B9B">
            <w:pPr>
              <w:spacing w:before="40" w:after="40" w:line="240" w:lineRule="auto"/>
              <w:ind w:firstLine="0" w:firstLineChars="0"/>
              <w:jc w:val="left"/>
            </w:pPr>
            <w:r>
              <w:rPr>
                <w:rFonts w:ascii="宋体" w:hAnsi="宋体" w:eastAsia="宋体"/>
                <w:b/>
                <w:color w:val="FFFFFF"/>
                <w:sz w:val="26"/>
              </w:rPr>
              <w:t>异常处理</w:t>
            </w:r>
          </w:p>
        </w:tc>
      </w:tr>
      <w:tr w14:paraId="1E4F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481381AD">
            <w:pPr>
              <w:spacing w:before="40" w:after="40" w:line="240" w:lineRule="auto"/>
              <w:ind w:firstLine="0" w:firstLineChars="0"/>
              <w:jc w:val="left"/>
            </w:pPr>
            <w:r>
              <w:rPr>
                <w:rFonts w:ascii="宋体" w:hAnsi="宋体" w:eastAsia="宋体"/>
                <w:b w:val="0"/>
                <w:sz w:val="26"/>
              </w:rPr>
              <w:t>数据集注册</w:t>
            </w:r>
          </w:p>
        </w:tc>
        <w:tc>
          <w:tcPr>
            <w:tcW w:w="2438" w:type="dxa"/>
            <w:shd w:val="clear" w:color="auto" w:fill="F0F4F8"/>
          </w:tcPr>
          <w:p w14:paraId="22AC9A83">
            <w:pPr>
              <w:spacing w:before="40" w:after="40" w:line="240" w:lineRule="auto"/>
              <w:ind w:firstLine="0" w:firstLineChars="0"/>
              <w:jc w:val="left"/>
            </w:pPr>
            <w:r>
              <w:rPr>
                <w:rFonts w:ascii="宋体" w:hAnsi="宋体" w:eastAsia="宋体"/>
                <w:b w:val="0"/>
                <w:sz w:val="26"/>
              </w:rPr>
              <w:t>REST API实时同步</w:t>
            </w:r>
          </w:p>
        </w:tc>
        <w:tc>
          <w:tcPr>
            <w:tcW w:w="2438" w:type="dxa"/>
            <w:shd w:val="clear" w:color="auto" w:fill="F0F4F8"/>
          </w:tcPr>
          <w:p w14:paraId="14E69055">
            <w:pPr>
              <w:spacing w:before="40" w:after="40" w:line="240" w:lineRule="auto"/>
              <w:ind w:firstLine="0" w:firstLineChars="0"/>
              <w:jc w:val="left"/>
            </w:pPr>
            <w:r>
              <w:rPr>
                <w:rFonts w:ascii="宋体" w:hAnsi="宋体" w:eastAsia="宋体"/>
                <w:b w:val="0"/>
                <w:sz w:val="26"/>
              </w:rPr>
              <w:t>实时</w:t>
            </w:r>
          </w:p>
        </w:tc>
        <w:tc>
          <w:tcPr>
            <w:tcW w:w="2438" w:type="dxa"/>
            <w:shd w:val="clear" w:color="auto" w:fill="F0F4F8"/>
          </w:tcPr>
          <w:p w14:paraId="143E5AE9">
            <w:pPr>
              <w:spacing w:before="40" w:after="40" w:line="240" w:lineRule="auto"/>
              <w:ind w:firstLine="0" w:firstLineChars="0"/>
              <w:jc w:val="left"/>
            </w:pPr>
            <w:r>
              <w:rPr>
                <w:rFonts w:ascii="宋体" w:hAnsi="宋体" w:eastAsia="宋体"/>
                <w:b w:val="0"/>
                <w:sz w:val="26"/>
              </w:rPr>
              <w:t>失败重试3次，超时告警</w:t>
            </w:r>
          </w:p>
        </w:tc>
      </w:tr>
      <w:tr w14:paraId="2326F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3A1F9D08">
            <w:pPr>
              <w:spacing w:before="40" w:after="40" w:line="240" w:lineRule="auto"/>
              <w:ind w:firstLine="0" w:firstLineChars="0"/>
              <w:jc w:val="left"/>
            </w:pPr>
            <w:r>
              <w:rPr>
                <w:rFonts w:ascii="宋体" w:hAnsi="宋体" w:eastAsia="宋体"/>
                <w:b w:val="0"/>
                <w:sz w:val="26"/>
              </w:rPr>
              <w:t>目录变更</w:t>
            </w:r>
          </w:p>
        </w:tc>
        <w:tc>
          <w:tcPr>
            <w:tcW w:w="2438" w:type="dxa"/>
          </w:tcPr>
          <w:p w14:paraId="20ED5D70">
            <w:pPr>
              <w:spacing w:before="40" w:after="40" w:line="240" w:lineRule="auto"/>
              <w:ind w:firstLine="0" w:firstLineChars="0"/>
              <w:jc w:val="left"/>
            </w:pPr>
            <w:r>
              <w:rPr>
                <w:rFonts w:ascii="宋体" w:hAnsi="宋体" w:eastAsia="宋体"/>
                <w:b w:val="0"/>
                <w:sz w:val="26"/>
              </w:rPr>
              <w:t>增量消息队列</w:t>
            </w:r>
          </w:p>
        </w:tc>
        <w:tc>
          <w:tcPr>
            <w:tcW w:w="2438" w:type="dxa"/>
          </w:tcPr>
          <w:p w14:paraId="0868216F">
            <w:pPr>
              <w:spacing w:before="40" w:after="40" w:line="240" w:lineRule="auto"/>
              <w:ind w:firstLine="0" w:firstLineChars="0"/>
              <w:jc w:val="left"/>
            </w:pPr>
            <w:r>
              <w:rPr>
                <w:rFonts w:ascii="宋体" w:hAnsi="宋体" w:eastAsia="宋体"/>
                <w:b w:val="0"/>
                <w:sz w:val="26"/>
              </w:rPr>
              <w:t>准实时</w:t>
            </w:r>
          </w:p>
        </w:tc>
        <w:tc>
          <w:tcPr>
            <w:tcW w:w="2438" w:type="dxa"/>
          </w:tcPr>
          <w:p w14:paraId="7EAAFDDF">
            <w:pPr>
              <w:spacing w:before="40" w:after="40" w:line="240" w:lineRule="auto"/>
              <w:ind w:firstLine="0" w:firstLineChars="0"/>
              <w:jc w:val="left"/>
            </w:pPr>
            <w:r>
              <w:rPr>
                <w:rFonts w:ascii="宋体" w:hAnsi="宋体" w:eastAsia="宋体"/>
                <w:b w:val="0"/>
                <w:sz w:val="26"/>
              </w:rPr>
              <w:t>消息队列DLQ兜底</w:t>
            </w:r>
          </w:p>
        </w:tc>
      </w:tr>
      <w:tr w14:paraId="7B04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18D40723">
            <w:pPr>
              <w:spacing w:before="40" w:after="40" w:line="240" w:lineRule="auto"/>
              <w:ind w:firstLine="0" w:firstLineChars="0"/>
              <w:jc w:val="left"/>
            </w:pPr>
            <w:r>
              <w:rPr>
                <w:rFonts w:ascii="宋体" w:hAnsi="宋体" w:eastAsia="宋体"/>
                <w:b w:val="0"/>
                <w:sz w:val="26"/>
              </w:rPr>
              <w:t>元数据更新</w:t>
            </w:r>
          </w:p>
        </w:tc>
        <w:tc>
          <w:tcPr>
            <w:tcW w:w="2438" w:type="dxa"/>
            <w:shd w:val="clear" w:color="auto" w:fill="F0F4F8"/>
          </w:tcPr>
          <w:p w14:paraId="15F6017C">
            <w:pPr>
              <w:spacing w:before="40" w:after="40" w:line="240" w:lineRule="auto"/>
              <w:ind w:firstLine="0" w:firstLineChars="0"/>
              <w:jc w:val="left"/>
            </w:pPr>
            <w:r>
              <w:rPr>
                <w:rFonts w:ascii="宋体" w:hAnsi="宋体" w:eastAsia="宋体"/>
                <w:b w:val="0"/>
                <w:sz w:val="26"/>
              </w:rPr>
              <w:t>REST API实时同步</w:t>
            </w:r>
          </w:p>
        </w:tc>
        <w:tc>
          <w:tcPr>
            <w:tcW w:w="2438" w:type="dxa"/>
            <w:shd w:val="clear" w:color="auto" w:fill="F0F4F8"/>
          </w:tcPr>
          <w:p w14:paraId="4242A80C">
            <w:pPr>
              <w:spacing w:before="40" w:after="40" w:line="240" w:lineRule="auto"/>
              <w:ind w:firstLine="0" w:firstLineChars="0"/>
              <w:jc w:val="left"/>
            </w:pPr>
            <w:r>
              <w:rPr>
                <w:rFonts w:ascii="宋体" w:hAnsi="宋体" w:eastAsia="宋体"/>
                <w:b w:val="0"/>
                <w:sz w:val="26"/>
              </w:rPr>
              <w:t>实时</w:t>
            </w:r>
          </w:p>
        </w:tc>
        <w:tc>
          <w:tcPr>
            <w:tcW w:w="2438" w:type="dxa"/>
            <w:shd w:val="clear" w:color="auto" w:fill="F0F4F8"/>
          </w:tcPr>
          <w:p w14:paraId="25710305">
            <w:pPr>
              <w:spacing w:before="40" w:after="40" w:line="240" w:lineRule="auto"/>
              <w:ind w:firstLine="0" w:firstLineChars="0"/>
              <w:jc w:val="left"/>
            </w:pPr>
            <w:r>
              <w:rPr>
                <w:rFonts w:ascii="宋体" w:hAnsi="宋体" w:eastAsia="宋体"/>
                <w:b w:val="0"/>
                <w:sz w:val="26"/>
              </w:rPr>
              <w:t>记录差异日志，定时补偿</w:t>
            </w:r>
          </w:p>
        </w:tc>
      </w:tr>
      <w:tr w14:paraId="782B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729280BB">
            <w:pPr>
              <w:spacing w:before="40" w:after="40" w:line="240" w:lineRule="auto"/>
              <w:ind w:firstLine="0" w:firstLineChars="0"/>
              <w:jc w:val="left"/>
            </w:pPr>
            <w:r>
              <w:rPr>
                <w:rFonts w:ascii="宋体" w:hAnsi="宋体" w:eastAsia="宋体"/>
                <w:b w:val="0"/>
                <w:sz w:val="26"/>
              </w:rPr>
              <w:t>全量校验</w:t>
            </w:r>
          </w:p>
        </w:tc>
        <w:tc>
          <w:tcPr>
            <w:tcW w:w="2438" w:type="dxa"/>
          </w:tcPr>
          <w:p w14:paraId="4A41A523">
            <w:pPr>
              <w:spacing w:before="40" w:after="40" w:line="240" w:lineRule="auto"/>
              <w:ind w:firstLine="0" w:firstLineChars="0"/>
              <w:jc w:val="left"/>
            </w:pPr>
            <w:r>
              <w:rPr>
                <w:rFonts w:ascii="宋体" w:hAnsi="宋体" w:eastAsia="宋体"/>
                <w:b w:val="0"/>
                <w:sz w:val="26"/>
              </w:rPr>
              <w:t>批量数据对比</w:t>
            </w:r>
          </w:p>
        </w:tc>
        <w:tc>
          <w:tcPr>
            <w:tcW w:w="2438" w:type="dxa"/>
          </w:tcPr>
          <w:p w14:paraId="10C50B5B">
            <w:pPr>
              <w:spacing w:before="40" w:after="40" w:line="240" w:lineRule="auto"/>
              <w:ind w:firstLine="0" w:firstLineChars="0"/>
              <w:jc w:val="left"/>
            </w:pPr>
            <w:r>
              <w:rPr>
                <w:rFonts w:ascii="宋体" w:hAnsi="宋体" w:eastAsia="宋体"/>
                <w:b w:val="0"/>
                <w:sz w:val="26"/>
              </w:rPr>
              <w:t>每日凌晨</w:t>
            </w:r>
          </w:p>
        </w:tc>
        <w:tc>
          <w:tcPr>
            <w:tcW w:w="2438" w:type="dxa"/>
          </w:tcPr>
          <w:p w14:paraId="623C59C6">
            <w:pPr>
              <w:spacing w:before="40" w:after="40" w:line="240" w:lineRule="auto"/>
              <w:ind w:firstLine="0" w:firstLineChars="0"/>
              <w:jc w:val="left"/>
            </w:pPr>
            <w:r>
              <w:rPr>
                <w:rFonts w:ascii="宋体" w:hAnsi="宋体" w:eastAsia="宋体"/>
                <w:b w:val="0"/>
                <w:sz w:val="26"/>
              </w:rPr>
              <w:t>差异自动修复+人工确认</w:t>
            </w:r>
          </w:p>
        </w:tc>
      </w:tr>
    </w:tbl>
    <w:p w14:paraId="3002C309"/>
    <w:p w14:paraId="327CFB79">
      <w:pPr>
        <w:pStyle w:val="4"/>
      </w:pPr>
      <w:r>
        <w:rPr>
          <w:rFonts w:ascii="黑体" w:hAnsi="黑体" w:eastAsia="黑体"/>
          <w:color w:val="000000"/>
        </w:rPr>
        <w:t>5.2  统一身份登记对接</w:t>
      </w:r>
    </w:p>
    <w:p w14:paraId="76D2532A">
      <w:pPr>
        <w:spacing w:line="456" w:lineRule="auto"/>
      </w:pPr>
      <w:r>
        <w:rPr>
          <w:rFonts w:ascii="宋体" w:hAnsi="宋体" w:eastAsia="宋体"/>
          <w:b w:val="0"/>
          <w:sz w:val="24"/>
        </w:rPr>
        <w:t>平台须按国家数据基础设施的"统一身份登记"要求，实现平台用户身份与国家统一身份认证体系的对接，确保数据流通参与主体的身份可信和权责明晰。</w:t>
      </w:r>
    </w:p>
    <w:p w14:paraId="284D9C6A">
      <w:pPr>
        <w:spacing w:line="456" w:lineRule="auto"/>
      </w:pPr>
      <w:r>
        <w:rPr>
          <w:rFonts w:ascii="宋体" w:hAnsi="宋体" w:eastAsia="宋体"/>
          <w:b w:val="0"/>
          <w:sz w:val="24"/>
        </w:rPr>
        <w:t>（1）用户身份映射：平台用户（数据提供方、数据使用方、平台运营方）须在国家统一身份登记系统完成身份注册，获取国家统一身份标识（UID）。平台本地用户ID与国家UID建立绑定关系。</w:t>
      </w:r>
    </w:p>
    <w:p w14:paraId="61923620">
      <w:pPr>
        <w:spacing w:line="456" w:lineRule="auto"/>
      </w:pPr>
      <w:r>
        <w:rPr>
          <w:rFonts w:ascii="宋体" w:hAnsi="宋体" w:eastAsia="宋体"/>
          <w:b w:val="0"/>
          <w:sz w:val="24"/>
        </w:rPr>
        <w:t>（2）身份认证集成：平台对接国家统一身份认证服务（基于OAuth2.0/OIDC协议），用户在登录平台时可选择通过国家统一身份认证进行登录，实现单点登录（SSO）。</w:t>
      </w:r>
    </w:p>
    <w:p w14:paraId="45202FC5">
      <w:pPr>
        <w:spacing w:line="456" w:lineRule="auto"/>
      </w:pPr>
      <w:r>
        <w:rPr>
          <w:rFonts w:ascii="宋体" w:hAnsi="宋体" w:eastAsia="宋体"/>
          <w:b w:val="0"/>
          <w:sz w:val="24"/>
        </w:rPr>
        <w:t>（3）权属身份验证：数据集登记注册时，平台通过国家统一身份登记系统验证数据集所有者身份的真实性和权属声明的合法性。</w:t>
      </w:r>
    </w:p>
    <w:p w14:paraId="43A5E544">
      <w:pPr>
        <w:spacing w:line="456" w:lineRule="auto"/>
      </w:pPr>
      <w:r>
        <w:rPr>
          <w:rFonts w:ascii="宋体" w:hAnsi="宋体" w:eastAsia="宋体"/>
          <w:b w:val="0"/>
          <w:sz w:val="24"/>
        </w:rPr>
        <w:t>（4）身份信息同步：用户身份信息变更（如企业名称变更、资质更新等）通过国家统一接口同步至平台，平台自动更新本地用户信息。</w:t>
      </w:r>
    </w:p>
    <w:p w14:paraId="7CB40823">
      <w:pPr>
        <w:pStyle w:val="4"/>
      </w:pPr>
      <w:r>
        <w:rPr>
          <w:rFonts w:ascii="黑体" w:hAnsi="黑体" w:eastAsia="黑体"/>
          <w:color w:val="000000"/>
        </w:rPr>
        <w:t>5.3  统一接口要求对接</w:t>
      </w:r>
    </w:p>
    <w:p w14:paraId="30B1BC64">
      <w:pPr>
        <w:spacing w:line="456" w:lineRule="auto"/>
      </w:pPr>
      <w:r>
        <w:rPr>
          <w:rFonts w:ascii="宋体" w:hAnsi="宋体" w:eastAsia="宋体"/>
          <w:b w:val="0"/>
          <w:sz w:val="24"/>
        </w:rPr>
        <w:t>平台须遵循国家数据基础设施的"统一接口要求"，确保平台对外接口的设计、实现和调用符合国家规定的接口标准和数据交换规范。</w:t>
      </w:r>
    </w:p>
    <w:p w14:paraId="380503EC">
      <w:pPr>
        <w:spacing w:line="456" w:lineRule="auto"/>
      </w:pPr>
      <w:r>
        <w:rPr>
          <w:rFonts w:ascii="宋体" w:hAnsi="宋体" w:eastAsia="宋体"/>
          <w:b w:val="0"/>
          <w:sz w:val="24"/>
        </w:rPr>
        <w:t>（1）接口协议标准：平台对外接口采用HTTPS协议，数据交换格式采用JSON，字符编码采用UTF-8。接口设计遵循RESTful风格，符合国家数据交换接口规范。</w:t>
      </w:r>
    </w:p>
    <w:p w14:paraId="7B16420F">
      <w:pPr>
        <w:spacing w:line="456" w:lineRule="auto"/>
      </w:pPr>
      <w:r>
        <w:rPr>
          <w:rFonts w:ascii="宋体" w:hAnsi="宋体" w:eastAsia="宋体"/>
          <w:b w:val="0"/>
          <w:sz w:val="24"/>
        </w:rPr>
        <w:t>（2）接口认证机制：平台与国家数据基础设施之间的接口调用采用国密SM2数字签名+API Key的双因素认证机制。每次API请求附带时间戳、随机数和数字签名，防止重放攻击。</w:t>
      </w:r>
    </w:p>
    <w:p w14:paraId="48EEE1CE">
      <w:pPr>
        <w:spacing w:line="456" w:lineRule="auto"/>
      </w:pPr>
      <w:r>
        <w:rPr>
          <w:rFonts w:ascii="宋体" w:hAnsi="宋体" w:eastAsia="宋体"/>
          <w:b w:val="0"/>
          <w:sz w:val="24"/>
        </w:rPr>
        <w:t>（3）数据交换格式：数据集元数据交换采用国家规定的元数据标准格式（基于Dublin Core扩展），数据集文件传输采用加密压缩传输（SM4加密+GZIP压缩）。</w:t>
      </w:r>
    </w:p>
    <w:p w14:paraId="29B1D293">
      <w:pPr>
        <w:spacing w:line="456" w:lineRule="auto"/>
      </w:pPr>
      <w:r>
        <w:rPr>
          <w:rFonts w:ascii="宋体" w:hAnsi="宋体" w:eastAsia="宋体"/>
          <w:b w:val="0"/>
          <w:sz w:val="24"/>
        </w:rPr>
        <w:t>（4）接口版本管理：API接口版本与国家接口规范版本保持同步，平台支持向后兼容至少2个大版本。接口升级通过灰度发布策略逐步过渡。</w:t>
      </w:r>
    </w:p>
    <w:p w14:paraId="1423D240">
      <w:pPr>
        <w:pStyle w:val="4"/>
      </w:pPr>
      <w:r>
        <w:rPr>
          <w:rFonts w:ascii="黑体" w:hAnsi="黑体" w:eastAsia="黑体"/>
          <w:color w:val="000000"/>
        </w:rPr>
        <w:t>5.4  国家数据枢纽互联方案</w:t>
      </w:r>
    </w:p>
    <w:p w14:paraId="5025898C">
      <w:pPr>
        <w:spacing w:line="456" w:lineRule="auto"/>
      </w:pPr>
      <w:r>
        <w:rPr>
          <w:rFonts w:ascii="宋体" w:hAnsi="宋体" w:eastAsia="宋体"/>
          <w:b w:val="0"/>
          <w:sz w:val="24"/>
        </w:rPr>
        <w:t>国家数据枢纽互联方案定义了平台与国家数据基础设施之间端到端的网络互联、数据交换和安全保障机制。</w:t>
      </w:r>
    </w:p>
    <w:p w14:paraId="61FAF0CA">
      <w:pPr>
        <w:spacing w:line="456" w:lineRule="auto"/>
      </w:pPr>
      <w:r>
        <w:rPr>
          <w:rFonts w:ascii="宋体" w:hAnsi="宋体" w:eastAsia="宋体"/>
          <w:b w:val="0"/>
          <w:sz w:val="24"/>
        </w:rPr>
        <w:t>（1）网络互联：平台通过接入连接器（部署于DMZ区的专用硬件设备）与国家数据枢纽建立IPsec VPN加密隧道，确保数据传输的安全性和可靠性。接入连接器提供网络隔离、协议转换、流量审计等功能。</w:t>
      </w:r>
    </w:p>
    <w:p w14:paraId="077CB268">
      <w:pPr>
        <w:spacing w:line="456" w:lineRule="auto"/>
      </w:pPr>
      <w:r>
        <w:rPr>
          <w:rFonts w:ascii="宋体" w:hAnsi="宋体" w:eastAsia="宋体"/>
          <w:b w:val="0"/>
          <w:sz w:val="24"/>
        </w:rPr>
        <w:t>（2）数据交换流程：数据集注册/更新→平台生成交换报文→SM4加密→通过VPN隧道发送→国家数据枢纽接收→解密验证→处理→返回确认报文→平台更新同步状态。</w:t>
      </w:r>
    </w:p>
    <w:p w14:paraId="158C7257">
      <w:pPr>
        <w:spacing w:line="456" w:lineRule="auto"/>
      </w:pPr>
      <w:r>
        <w:rPr>
          <w:rFonts w:ascii="宋体" w:hAnsi="宋体" w:eastAsia="宋体"/>
          <w:b w:val="0"/>
          <w:sz w:val="24"/>
        </w:rPr>
        <w:t>（3）安全保障：传输层采用TLS 1.3+国密SM2/SM4双证书体系，应用层采用SM2数字签名确保数据完整性和不可否认性，网络层通过VPN加密隧道确保链路安全。</w:t>
      </w:r>
    </w:p>
    <w:p w14:paraId="1FB790A7">
      <w:pPr>
        <w:spacing w:line="456" w:lineRule="auto"/>
      </w:pPr>
      <w:r>
        <w:rPr>
          <w:rFonts w:ascii="宋体" w:hAnsi="宋体" w:eastAsia="宋体"/>
          <w:b w:val="0"/>
          <w:sz w:val="24"/>
        </w:rPr>
        <w:t>（4）监控运维：对接互联状态通过专用监控面板实时展示，包括连接状态、同步延迟、失败率等指标。异常情况自动触发告警通知运维人员。</w:t>
      </w:r>
    </w:p>
    <w:p w14:paraId="067BE0A2">
      <w:r>
        <w:br w:type="page"/>
      </w:r>
    </w:p>
    <w:p w14:paraId="02BF9D7C">
      <w:pPr>
        <w:pStyle w:val="3"/>
      </w:pPr>
      <w:r>
        <w:rPr>
          <w:rFonts w:ascii="黑体" w:hAnsi="黑体" w:eastAsia="黑体"/>
          <w:color w:val="000000"/>
        </w:rPr>
        <w:t>第六章  系统集成方案</w:t>
      </w:r>
    </w:p>
    <w:p w14:paraId="382768CB">
      <w:pPr>
        <w:pStyle w:val="4"/>
      </w:pPr>
      <w:r>
        <w:rPr>
          <w:rFonts w:ascii="黑体" w:hAnsi="黑体" w:eastAsia="黑体"/>
          <w:color w:val="000000"/>
        </w:rPr>
        <w:t>6.1  接入连接器集成</w:t>
      </w:r>
    </w:p>
    <w:p w14:paraId="5629E8EA">
      <w:pPr>
        <w:spacing w:line="456" w:lineRule="auto"/>
      </w:pPr>
      <w:r>
        <w:rPr>
          <w:rFonts w:ascii="宋体" w:hAnsi="宋体" w:eastAsia="宋体"/>
          <w:b w:val="0"/>
          <w:sz w:val="24"/>
        </w:rPr>
        <w:t>接入连接器是实现平台与国家数据基础设施安全互联的核心硬件设备。按照标书要求，接入连接器基于国产工控机平台，配备国产CPU（16核心，3.5GHz）、32GB DDR5内存、2块960GB SSD存储和双冗余热插拔电源。</w:t>
      </w:r>
    </w:p>
    <w:p w14:paraId="1525C938">
      <w:pPr>
        <w:spacing w:line="456" w:lineRule="auto"/>
      </w:pPr>
      <w:r>
        <w:rPr>
          <w:rFonts w:ascii="宋体" w:hAnsi="宋体" w:eastAsia="宋体"/>
          <w:b w:val="0"/>
          <w:sz w:val="24"/>
        </w:rPr>
        <w:t>接入连接器功能要求包括：数据接入、数据资源、数据登记、数据接口、数据交付、审核管理、系统日志、日志分析、日志审计、身份管理、配置中心、区块链存证、运行监测管理、访问控制等。</w:t>
      </w:r>
    </w:p>
    <w:p w14:paraId="3D7EAE9E">
      <w:pPr>
        <w:spacing w:line="456" w:lineRule="auto"/>
      </w:pPr>
      <w:r>
        <w:rPr>
          <w:rFonts w:ascii="宋体" w:hAnsi="宋体" w:eastAsia="宋体"/>
          <w:b w:val="0"/>
          <w:sz w:val="24"/>
        </w:rPr>
        <w:t>集成方案：</w:t>
      </w:r>
    </w:p>
    <w:p w14:paraId="33733766">
      <w:pPr>
        <w:spacing w:line="456" w:lineRule="auto"/>
      </w:pPr>
      <w:r>
        <w:rPr>
          <w:rFonts w:ascii="宋体" w:hAnsi="宋体" w:eastAsia="宋体"/>
          <w:b w:val="0"/>
          <w:sz w:val="24"/>
        </w:rPr>
        <w:t>（1）部署位置：接入连接器部署于天地奔牛DMZ安全隔离区，位于平台与国家数据基础设施之间，作为数据交换的唯一通道。</w:t>
      </w:r>
    </w:p>
    <w:p w14:paraId="7AA26DF6">
      <w:pPr>
        <w:spacing w:line="456" w:lineRule="auto"/>
      </w:pPr>
      <w:r>
        <w:rPr>
          <w:rFonts w:ascii="宋体" w:hAnsi="宋体" w:eastAsia="宋体"/>
          <w:b w:val="0"/>
          <w:sz w:val="24"/>
        </w:rPr>
        <w:t>（2）网络连接：接入连接器一端连接平台核心业务网络（通过防火墙策略限制只能访问平台API网关），另一端通过IPsec VPN隧道连接国家数据基础设施。</w:t>
      </w:r>
    </w:p>
    <w:p w14:paraId="1301AD7F">
      <w:pPr>
        <w:spacing w:line="456" w:lineRule="auto"/>
      </w:pPr>
      <w:r>
        <w:rPr>
          <w:rFonts w:ascii="宋体" w:hAnsi="宋体" w:eastAsia="宋体"/>
          <w:b w:val="0"/>
          <w:sz w:val="24"/>
        </w:rPr>
        <w:t>（3）协议适配：接入连接器负责完成平台内部API协议与国家数据交换标准协议之间的转换和适配，屏蔽底层协议差异。</w:t>
      </w:r>
    </w:p>
    <w:p w14:paraId="5A6954FF">
      <w:pPr>
        <w:spacing w:line="456" w:lineRule="auto"/>
      </w:pPr>
      <w:r>
        <w:rPr>
          <w:rFonts w:ascii="宋体" w:hAnsi="宋体" w:eastAsia="宋体"/>
          <w:b w:val="0"/>
          <w:sz w:val="24"/>
        </w:rPr>
        <w:t>（4）安全策略：接入连接器实施白名单策略，只允许已注册的平台API调用通过，其他流量一律拒绝。所有通过接入连接器的数据均进行国密加密处理和数字签名验证。</w:t>
      </w:r>
    </w:p>
    <w:p w14:paraId="45366C15">
      <w:pPr>
        <w:spacing w:line="456" w:lineRule="auto"/>
      </w:pPr>
      <w:r>
        <w:rPr>
          <w:rFonts w:ascii="宋体" w:hAnsi="宋体" w:eastAsia="宋体"/>
          <w:b w:val="0"/>
          <w:sz w:val="24"/>
        </w:rPr>
        <w:t>（5）配置数量：3台接入连接器，其中2台主用（负载均衡），1台备用（热备），确保高可用性。</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1"/>
        <w:gridCol w:w="3251"/>
        <w:gridCol w:w="3251"/>
      </w:tblGrid>
      <w:tr w14:paraId="6102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251" w:type="dxa"/>
            <w:shd w:val="clear" w:color="auto" w:fill="123A66"/>
          </w:tcPr>
          <w:p w14:paraId="11B5EC4A">
            <w:pPr>
              <w:spacing w:before="40" w:after="40" w:line="240" w:lineRule="auto"/>
              <w:ind w:firstLine="0" w:firstLineChars="0"/>
              <w:jc w:val="left"/>
            </w:pPr>
            <w:r>
              <w:rPr>
                <w:rFonts w:ascii="宋体" w:hAnsi="宋体" w:eastAsia="宋体"/>
                <w:b/>
                <w:color w:val="FFFFFF"/>
                <w:sz w:val="26"/>
              </w:rPr>
              <w:t>功能模块</w:t>
            </w:r>
          </w:p>
        </w:tc>
        <w:tc>
          <w:tcPr>
            <w:tcW w:w="3251" w:type="dxa"/>
            <w:shd w:val="clear" w:color="auto" w:fill="123A66"/>
          </w:tcPr>
          <w:p w14:paraId="227B0FD0">
            <w:pPr>
              <w:spacing w:before="40" w:after="40" w:line="240" w:lineRule="auto"/>
              <w:ind w:firstLine="0" w:firstLineChars="0"/>
              <w:jc w:val="left"/>
            </w:pPr>
            <w:r>
              <w:rPr>
                <w:rFonts w:ascii="宋体" w:hAnsi="宋体" w:eastAsia="宋体"/>
                <w:b/>
                <w:color w:val="FFFFFF"/>
                <w:sz w:val="26"/>
              </w:rPr>
              <w:t>集成方式</w:t>
            </w:r>
          </w:p>
        </w:tc>
        <w:tc>
          <w:tcPr>
            <w:tcW w:w="3251" w:type="dxa"/>
            <w:shd w:val="clear" w:color="auto" w:fill="123A66"/>
          </w:tcPr>
          <w:p w14:paraId="3932CD97">
            <w:pPr>
              <w:spacing w:before="40" w:after="40" w:line="240" w:lineRule="auto"/>
              <w:ind w:firstLine="0" w:firstLineChars="0"/>
              <w:jc w:val="left"/>
            </w:pPr>
            <w:r>
              <w:rPr>
                <w:rFonts w:ascii="宋体" w:hAnsi="宋体" w:eastAsia="宋体"/>
                <w:b/>
                <w:color w:val="FFFFFF"/>
                <w:sz w:val="26"/>
              </w:rPr>
              <w:t>与平台交互</w:t>
            </w:r>
          </w:p>
        </w:tc>
      </w:tr>
      <w:tr w14:paraId="7AA6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shd w:val="clear" w:color="auto" w:fill="F0F4F8"/>
          </w:tcPr>
          <w:p w14:paraId="117B334C">
            <w:pPr>
              <w:spacing w:before="40" w:after="40" w:line="240" w:lineRule="auto"/>
              <w:ind w:firstLine="0" w:firstLineChars="0"/>
              <w:jc w:val="left"/>
            </w:pPr>
            <w:r>
              <w:rPr>
                <w:rFonts w:ascii="宋体" w:hAnsi="宋体" w:eastAsia="宋体"/>
                <w:b w:val="0"/>
                <w:sz w:val="26"/>
              </w:rPr>
              <w:t>数据接入</w:t>
            </w:r>
          </w:p>
        </w:tc>
        <w:tc>
          <w:tcPr>
            <w:tcW w:w="3251" w:type="dxa"/>
            <w:shd w:val="clear" w:color="auto" w:fill="F0F4F8"/>
          </w:tcPr>
          <w:p w14:paraId="41CE5773">
            <w:pPr>
              <w:spacing w:before="40" w:after="40" w:line="240" w:lineRule="auto"/>
              <w:ind w:firstLine="0" w:firstLineChars="0"/>
              <w:jc w:val="left"/>
            </w:pPr>
            <w:r>
              <w:rPr>
                <w:rFonts w:ascii="宋体" w:hAnsi="宋体" w:eastAsia="宋体"/>
                <w:b w:val="0"/>
                <w:sz w:val="26"/>
              </w:rPr>
              <w:t>REST API + 消息队列</w:t>
            </w:r>
          </w:p>
        </w:tc>
        <w:tc>
          <w:tcPr>
            <w:tcW w:w="3251" w:type="dxa"/>
            <w:shd w:val="clear" w:color="auto" w:fill="F0F4F8"/>
          </w:tcPr>
          <w:p w14:paraId="20DF51A5">
            <w:pPr>
              <w:spacing w:before="40" w:after="40" w:line="240" w:lineRule="auto"/>
              <w:ind w:firstLine="0" w:firstLineChars="0"/>
              <w:jc w:val="left"/>
            </w:pPr>
            <w:r>
              <w:rPr>
                <w:rFonts w:ascii="宋体" w:hAnsi="宋体" w:eastAsia="宋体"/>
                <w:b w:val="0"/>
                <w:sz w:val="26"/>
              </w:rPr>
              <w:t>接收平台数据推送</w:t>
            </w:r>
          </w:p>
        </w:tc>
      </w:tr>
      <w:tr w14:paraId="2FB03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tcPr>
          <w:p w14:paraId="0CDADE5A">
            <w:pPr>
              <w:spacing w:before="40" w:after="40" w:line="240" w:lineRule="auto"/>
              <w:ind w:firstLine="0" w:firstLineChars="0"/>
              <w:jc w:val="left"/>
            </w:pPr>
            <w:r>
              <w:rPr>
                <w:rFonts w:ascii="宋体" w:hAnsi="宋体" w:eastAsia="宋体"/>
                <w:b w:val="0"/>
                <w:sz w:val="26"/>
              </w:rPr>
              <w:t>数据登记</w:t>
            </w:r>
          </w:p>
        </w:tc>
        <w:tc>
          <w:tcPr>
            <w:tcW w:w="3251" w:type="dxa"/>
          </w:tcPr>
          <w:p w14:paraId="2971100B">
            <w:pPr>
              <w:spacing w:before="40" w:after="40" w:line="240" w:lineRule="auto"/>
              <w:ind w:firstLine="0" w:firstLineChars="0"/>
              <w:jc w:val="left"/>
            </w:pPr>
            <w:r>
              <w:rPr>
                <w:rFonts w:ascii="宋体" w:hAnsi="宋体" w:eastAsia="宋体"/>
                <w:b w:val="0"/>
                <w:sz w:val="26"/>
              </w:rPr>
              <w:t>HTTP/HTTPS同步调用</w:t>
            </w:r>
          </w:p>
        </w:tc>
        <w:tc>
          <w:tcPr>
            <w:tcW w:w="3251" w:type="dxa"/>
          </w:tcPr>
          <w:p w14:paraId="383262C9">
            <w:pPr>
              <w:spacing w:before="40" w:after="40" w:line="240" w:lineRule="auto"/>
              <w:ind w:firstLine="0" w:firstLineChars="0"/>
              <w:jc w:val="left"/>
            </w:pPr>
            <w:r>
              <w:rPr>
                <w:rFonts w:ascii="宋体" w:hAnsi="宋体" w:eastAsia="宋体"/>
                <w:b w:val="0"/>
                <w:sz w:val="26"/>
              </w:rPr>
              <w:t>平台调用登记接口</w:t>
            </w:r>
          </w:p>
        </w:tc>
      </w:tr>
      <w:tr w14:paraId="4CEC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shd w:val="clear" w:color="auto" w:fill="F0F4F8"/>
          </w:tcPr>
          <w:p w14:paraId="0E588621">
            <w:pPr>
              <w:spacing w:before="40" w:after="40" w:line="240" w:lineRule="auto"/>
              <w:ind w:firstLine="0" w:firstLineChars="0"/>
              <w:jc w:val="left"/>
            </w:pPr>
            <w:r>
              <w:rPr>
                <w:rFonts w:ascii="宋体" w:hAnsi="宋体" w:eastAsia="宋体"/>
                <w:b w:val="0"/>
                <w:sz w:val="26"/>
              </w:rPr>
              <w:t>数据交付</w:t>
            </w:r>
          </w:p>
        </w:tc>
        <w:tc>
          <w:tcPr>
            <w:tcW w:w="3251" w:type="dxa"/>
            <w:shd w:val="clear" w:color="auto" w:fill="F0F4F8"/>
          </w:tcPr>
          <w:p w14:paraId="6BC81B4A">
            <w:pPr>
              <w:spacing w:before="40" w:after="40" w:line="240" w:lineRule="auto"/>
              <w:ind w:firstLine="0" w:firstLineChars="0"/>
              <w:jc w:val="left"/>
            </w:pPr>
            <w:r>
              <w:rPr>
                <w:rFonts w:ascii="宋体" w:hAnsi="宋体" w:eastAsia="宋体"/>
                <w:b w:val="0"/>
                <w:sz w:val="26"/>
              </w:rPr>
              <w:t>加密文件传输</w:t>
            </w:r>
          </w:p>
        </w:tc>
        <w:tc>
          <w:tcPr>
            <w:tcW w:w="3251" w:type="dxa"/>
            <w:shd w:val="clear" w:color="auto" w:fill="F0F4F8"/>
          </w:tcPr>
          <w:p w14:paraId="77B1BB23">
            <w:pPr>
              <w:spacing w:before="40" w:after="40" w:line="240" w:lineRule="auto"/>
              <w:ind w:firstLine="0" w:firstLineChars="0"/>
              <w:jc w:val="left"/>
            </w:pPr>
            <w:r>
              <w:rPr>
                <w:rFonts w:ascii="宋体" w:hAnsi="宋体" w:eastAsia="宋体"/>
                <w:b w:val="0"/>
                <w:sz w:val="26"/>
              </w:rPr>
              <w:t>数据集加密包传输</w:t>
            </w:r>
          </w:p>
        </w:tc>
      </w:tr>
      <w:tr w14:paraId="6AD3D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tcPr>
          <w:p w14:paraId="0B22C09E">
            <w:pPr>
              <w:spacing w:before="40" w:after="40" w:line="240" w:lineRule="auto"/>
              <w:ind w:firstLine="0" w:firstLineChars="0"/>
              <w:jc w:val="left"/>
            </w:pPr>
            <w:r>
              <w:rPr>
                <w:rFonts w:ascii="宋体" w:hAnsi="宋体" w:eastAsia="宋体"/>
                <w:b w:val="0"/>
                <w:sz w:val="26"/>
              </w:rPr>
              <w:t>审核管理</w:t>
            </w:r>
          </w:p>
        </w:tc>
        <w:tc>
          <w:tcPr>
            <w:tcW w:w="3251" w:type="dxa"/>
          </w:tcPr>
          <w:p w14:paraId="0D8322E8">
            <w:pPr>
              <w:spacing w:before="40" w:after="40" w:line="240" w:lineRule="auto"/>
              <w:ind w:firstLine="0" w:firstLineChars="0"/>
              <w:jc w:val="left"/>
            </w:pPr>
            <w:r>
              <w:rPr>
                <w:rFonts w:ascii="宋体" w:hAnsi="宋体" w:eastAsia="宋体"/>
                <w:b w:val="0"/>
                <w:sz w:val="26"/>
              </w:rPr>
              <w:t>工作流引擎对接</w:t>
            </w:r>
          </w:p>
        </w:tc>
        <w:tc>
          <w:tcPr>
            <w:tcW w:w="3251" w:type="dxa"/>
          </w:tcPr>
          <w:p w14:paraId="22F54037">
            <w:pPr>
              <w:spacing w:before="40" w:after="40" w:line="240" w:lineRule="auto"/>
              <w:ind w:firstLine="0" w:firstLineChars="0"/>
              <w:jc w:val="left"/>
            </w:pPr>
            <w:r>
              <w:rPr>
                <w:rFonts w:ascii="宋体" w:hAnsi="宋体" w:eastAsia="宋体"/>
                <w:b w:val="0"/>
                <w:sz w:val="26"/>
              </w:rPr>
              <w:t>审批状态双向同步</w:t>
            </w:r>
          </w:p>
        </w:tc>
      </w:tr>
      <w:tr w14:paraId="3C87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shd w:val="clear" w:color="auto" w:fill="F0F4F8"/>
          </w:tcPr>
          <w:p w14:paraId="5111E9C0">
            <w:pPr>
              <w:spacing w:before="40" w:after="40" w:line="240" w:lineRule="auto"/>
              <w:ind w:firstLine="0" w:firstLineChars="0"/>
              <w:jc w:val="left"/>
            </w:pPr>
            <w:r>
              <w:rPr>
                <w:rFonts w:ascii="宋体" w:hAnsi="宋体" w:eastAsia="宋体"/>
                <w:b w:val="0"/>
                <w:sz w:val="26"/>
              </w:rPr>
              <w:t>区块链存证</w:t>
            </w:r>
          </w:p>
        </w:tc>
        <w:tc>
          <w:tcPr>
            <w:tcW w:w="3251" w:type="dxa"/>
            <w:shd w:val="clear" w:color="auto" w:fill="F0F4F8"/>
          </w:tcPr>
          <w:p w14:paraId="6E29A2C5">
            <w:pPr>
              <w:spacing w:before="40" w:after="40" w:line="240" w:lineRule="auto"/>
              <w:ind w:firstLine="0" w:firstLineChars="0"/>
              <w:jc w:val="left"/>
            </w:pPr>
            <w:r>
              <w:rPr>
                <w:rFonts w:ascii="宋体" w:hAnsi="宋体" w:eastAsia="宋体"/>
                <w:b w:val="0"/>
                <w:sz w:val="26"/>
              </w:rPr>
              <w:t>SDK集成</w:t>
            </w:r>
          </w:p>
        </w:tc>
        <w:tc>
          <w:tcPr>
            <w:tcW w:w="3251" w:type="dxa"/>
            <w:shd w:val="clear" w:color="auto" w:fill="F0F4F8"/>
          </w:tcPr>
          <w:p w14:paraId="624C9658">
            <w:pPr>
              <w:spacing w:before="40" w:after="40" w:line="240" w:lineRule="auto"/>
              <w:ind w:firstLine="0" w:firstLineChars="0"/>
              <w:jc w:val="left"/>
            </w:pPr>
            <w:r>
              <w:rPr>
                <w:rFonts w:ascii="宋体" w:hAnsi="宋体" w:eastAsia="宋体"/>
                <w:b w:val="0"/>
                <w:sz w:val="26"/>
              </w:rPr>
              <w:t>权属/交易信息上链</w:t>
            </w:r>
          </w:p>
        </w:tc>
      </w:tr>
      <w:tr w14:paraId="3CA5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tcPr>
          <w:p w14:paraId="4598E061">
            <w:pPr>
              <w:spacing w:before="40" w:after="40" w:line="240" w:lineRule="auto"/>
              <w:ind w:firstLine="0" w:firstLineChars="0"/>
              <w:jc w:val="left"/>
            </w:pPr>
            <w:r>
              <w:rPr>
                <w:rFonts w:ascii="宋体" w:hAnsi="宋体" w:eastAsia="宋体"/>
                <w:b w:val="0"/>
                <w:sz w:val="26"/>
              </w:rPr>
              <w:t>运行监测</w:t>
            </w:r>
          </w:p>
        </w:tc>
        <w:tc>
          <w:tcPr>
            <w:tcW w:w="3251" w:type="dxa"/>
          </w:tcPr>
          <w:p w14:paraId="65D93D43">
            <w:pPr>
              <w:spacing w:before="40" w:after="40" w:line="240" w:lineRule="auto"/>
              <w:ind w:firstLine="0" w:firstLineChars="0"/>
              <w:jc w:val="left"/>
            </w:pPr>
            <w:r>
              <w:rPr>
                <w:rFonts w:ascii="宋体" w:hAnsi="宋体" w:eastAsia="宋体"/>
                <w:b w:val="0"/>
                <w:sz w:val="26"/>
              </w:rPr>
              <w:t>SNMP + Prometheus</w:t>
            </w:r>
          </w:p>
        </w:tc>
        <w:tc>
          <w:tcPr>
            <w:tcW w:w="3251" w:type="dxa"/>
          </w:tcPr>
          <w:p w14:paraId="23188250">
            <w:pPr>
              <w:spacing w:before="40" w:after="40" w:line="240" w:lineRule="auto"/>
              <w:ind w:firstLine="0" w:firstLineChars="0"/>
              <w:jc w:val="left"/>
            </w:pPr>
            <w:r>
              <w:rPr>
                <w:rFonts w:ascii="宋体" w:hAnsi="宋体" w:eastAsia="宋体"/>
                <w:b w:val="0"/>
                <w:sz w:val="26"/>
              </w:rPr>
              <w:t>监控指标采集展示</w:t>
            </w:r>
          </w:p>
        </w:tc>
      </w:tr>
    </w:tbl>
    <w:p w14:paraId="4217C298"/>
    <w:p w14:paraId="18E008AA">
      <w:pPr>
        <w:pStyle w:val="4"/>
      </w:pPr>
      <w:r>
        <w:rPr>
          <w:rFonts w:ascii="黑体" w:hAnsi="黑体" w:eastAsia="黑体"/>
          <w:color w:val="000000"/>
        </w:rPr>
        <w:t>6.2  商用密码服务平台集成</w:t>
      </w:r>
    </w:p>
    <w:p w14:paraId="37C766B9">
      <w:pPr>
        <w:spacing w:line="456" w:lineRule="auto"/>
      </w:pPr>
      <w:r>
        <w:rPr>
          <w:rFonts w:ascii="宋体" w:hAnsi="宋体" w:eastAsia="宋体"/>
          <w:b w:val="0"/>
          <w:sz w:val="24"/>
        </w:rPr>
        <w:t>商用密码服务平台（安全软件）须支持集密码服务、管理、态势感知于一体，统一调用底层各类密码软硬件资源，为平台提供全栈国密安全服务。</w:t>
      </w:r>
    </w:p>
    <w:p w14:paraId="418D766D">
      <w:pPr>
        <w:spacing w:line="456" w:lineRule="auto"/>
      </w:pPr>
      <w:r>
        <w:rPr>
          <w:rFonts w:ascii="宋体" w:hAnsi="宋体" w:eastAsia="宋体"/>
          <w:b w:val="0"/>
          <w:sz w:val="24"/>
        </w:rPr>
        <w:t>集成要点：</w:t>
      </w:r>
    </w:p>
    <w:p w14:paraId="6FFB78BE">
      <w:pPr>
        <w:spacing w:line="456" w:lineRule="auto"/>
      </w:pPr>
      <w:r>
        <w:rPr>
          <w:rFonts w:ascii="宋体" w:hAnsi="宋体" w:eastAsia="宋体"/>
          <w:b w:val="0"/>
          <w:sz w:val="24"/>
        </w:rPr>
        <w:t>（1）密码服务集成：平台通过商用密码服务平台提供的SDK（Java）和RESTful API调用底层密码机设备的加解密、签名验签、哈希运算等基础密码服务。支持SM1/SM2/SM3/SM4/SM9全系列国密算法以及国际RSA/AES算法。</w:t>
      </w:r>
    </w:p>
    <w:p w14:paraId="2D889199">
      <w:pPr>
        <w:spacing w:line="456" w:lineRule="auto"/>
      </w:pPr>
      <w:r>
        <w:rPr>
          <w:rFonts w:ascii="宋体" w:hAnsi="宋体" w:eastAsia="宋体"/>
          <w:b w:val="0"/>
          <w:sz w:val="24"/>
        </w:rPr>
        <w:t>（2）密钥管理集成：平台数据加密所需的密钥由商用密码服务平台集中管理，包括对称密钥的生成、分发、轮换、销毁，以及非对称密钥对的生成和管理。平台不直接持有密钥，所有密钥操作通过密码服务平台代理执行。</w:t>
      </w:r>
    </w:p>
    <w:p w14:paraId="578D53D6">
      <w:pPr>
        <w:spacing w:line="456" w:lineRule="auto"/>
      </w:pPr>
      <w:r>
        <w:rPr>
          <w:rFonts w:ascii="宋体" w:hAnsi="宋体" w:eastAsia="宋体"/>
          <w:b w:val="0"/>
          <w:sz w:val="24"/>
        </w:rPr>
        <w:t>（3）数据集加解密：数据集在存储和传输过程中，通过调用密码服务平台的"一文一密"接口，对每个数据集文件使用独立的SM4密钥进行加密，密钥通过SM2公钥加密后与密文一起存储。</w:t>
      </w:r>
    </w:p>
    <w:p w14:paraId="4110BEC5">
      <w:pPr>
        <w:spacing w:line="456" w:lineRule="auto"/>
      </w:pPr>
      <w:r>
        <w:rPr>
          <w:rFonts w:ascii="宋体" w:hAnsi="宋体" w:eastAsia="宋体"/>
          <w:b w:val="0"/>
          <w:sz w:val="24"/>
        </w:rPr>
        <w:t>（4）身份认证集成：平台用户身份认证集成密码服务平台的SM2数字证书体系，实现基于国密证书的双因素身份认证。用户登录时使用SM2私钥签名，平台通过密码服务平台验签确认身份。</w:t>
      </w:r>
    </w:p>
    <w:p w14:paraId="238C9089">
      <w:pPr>
        <w:pStyle w:val="4"/>
      </w:pPr>
      <w:r>
        <w:rPr>
          <w:rFonts w:ascii="黑体" w:hAnsi="黑体" w:eastAsia="黑体"/>
          <w:color w:val="000000"/>
        </w:rPr>
        <w:t>6.3  服务器密码机集成</w:t>
      </w:r>
    </w:p>
    <w:p w14:paraId="48301666">
      <w:pPr>
        <w:spacing w:line="456" w:lineRule="auto"/>
      </w:pPr>
      <w:r>
        <w:rPr>
          <w:rFonts w:ascii="宋体" w:hAnsi="宋体" w:eastAsia="宋体"/>
          <w:b w:val="0"/>
          <w:sz w:val="24"/>
        </w:rPr>
        <w:t>服务器密码机是国密算法的硬件加速设备。按照标书要求，选用支持国产化CPU和操作系统的服务器密码机，配置1台，满足以下核心指标：SM1加解密≥1500Mbps，SM2签名≥100000次/秒，SM2验签≥40000次/秒，SM3≥1800Mbps，SM4加解密≥1800Mbps。</w:t>
      </w:r>
    </w:p>
    <w:p w14:paraId="7D2E65B2">
      <w:pPr>
        <w:spacing w:line="456" w:lineRule="auto"/>
      </w:pPr>
      <w:r>
        <w:rPr>
          <w:rFonts w:ascii="宋体" w:hAnsi="宋体" w:eastAsia="宋体"/>
          <w:b w:val="0"/>
          <w:sz w:val="24"/>
        </w:rPr>
        <w:t>集成方案：</w:t>
      </w:r>
    </w:p>
    <w:p w14:paraId="2A720E7F">
      <w:pPr>
        <w:spacing w:line="456" w:lineRule="auto"/>
      </w:pPr>
      <w:r>
        <w:rPr>
          <w:rFonts w:ascii="宋体" w:hAnsi="宋体" w:eastAsia="宋体"/>
          <w:b w:val="0"/>
          <w:sz w:val="24"/>
        </w:rPr>
        <w:t>（1）硬件部署：服务器密码机部署于安全隔离区，与商用密码服务平台服务器直连（专用管理网络），不直接对外提供服务。</w:t>
      </w:r>
    </w:p>
    <w:p w14:paraId="73B1E244">
      <w:pPr>
        <w:spacing w:line="456" w:lineRule="auto"/>
      </w:pPr>
      <w:r>
        <w:rPr>
          <w:rFonts w:ascii="宋体" w:hAnsi="宋体" w:eastAsia="宋体"/>
          <w:b w:val="0"/>
          <w:sz w:val="24"/>
        </w:rPr>
        <w:t>（2）接口集成：服务器密码机通过标准SDF（密码设备服务接口，符合GM/T 0018-2012）与商用密码服务平台对接，商用密码服务平台向上层应用屏蔽底层密码机差异，提供统一的密码服务接口。</w:t>
      </w:r>
    </w:p>
    <w:p w14:paraId="6D568EAA">
      <w:pPr>
        <w:spacing w:line="456" w:lineRule="auto"/>
      </w:pPr>
      <w:r>
        <w:rPr>
          <w:rFonts w:ascii="宋体" w:hAnsi="宋体" w:eastAsia="宋体"/>
          <w:b w:val="0"/>
          <w:sz w:val="24"/>
        </w:rPr>
        <w:t>（3）高可用设计：虽然配置1台服务器密码机，但通过商用密码服务平台的密钥同步和密码服务调度机制，在密码机故障时可快速切换到软件密码模块（降级模式），确保业务连续性。</w:t>
      </w:r>
    </w:p>
    <w:p w14:paraId="40A5A02A">
      <w:pPr>
        <w:pStyle w:val="4"/>
      </w:pPr>
      <w:r>
        <w:rPr>
          <w:rFonts w:ascii="黑体" w:hAnsi="黑体" w:eastAsia="黑体"/>
          <w:color w:val="000000"/>
        </w:rPr>
        <w:t>6.4  国产化适配集成</w:t>
      </w:r>
    </w:p>
    <w:p w14:paraId="39136AB0">
      <w:pPr>
        <w:spacing w:line="456" w:lineRule="auto"/>
      </w:pPr>
      <w:r>
        <w:rPr>
          <w:rFonts w:ascii="宋体" w:hAnsi="宋体" w:eastAsia="宋体"/>
          <w:b w:val="0"/>
          <w:sz w:val="24"/>
        </w:rPr>
        <w:t>平台整体国产化比率不低于80%，与国产化软硬件环境的适配集成是系统集成的重要环节。</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1"/>
        <w:gridCol w:w="3251"/>
        <w:gridCol w:w="3251"/>
      </w:tblGrid>
      <w:tr w14:paraId="5F48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251" w:type="dxa"/>
            <w:shd w:val="clear" w:color="auto" w:fill="123A66"/>
          </w:tcPr>
          <w:p w14:paraId="52B9E8F6">
            <w:pPr>
              <w:spacing w:before="40" w:after="40" w:line="240" w:lineRule="auto"/>
              <w:ind w:firstLine="0" w:firstLineChars="0"/>
              <w:jc w:val="left"/>
            </w:pPr>
            <w:r>
              <w:rPr>
                <w:rFonts w:ascii="宋体" w:hAnsi="宋体" w:eastAsia="宋体"/>
                <w:b/>
                <w:color w:val="FFFFFF"/>
                <w:sz w:val="26"/>
              </w:rPr>
              <w:t>适配对象</w:t>
            </w:r>
          </w:p>
        </w:tc>
        <w:tc>
          <w:tcPr>
            <w:tcW w:w="3251" w:type="dxa"/>
            <w:shd w:val="clear" w:color="auto" w:fill="123A66"/>
          </w:tcPr>
          <w:p w14:paraId="327DE244">
            <w:pPr>
              <w:spacing w:before="40" w:after="40" w:line="240" w:lineRule="auto"/>
              <w:ind w:firstLine="0" w:firstLineChars="0"/>
              <w:jc w:val="left"/>
            </w:pPr>
            <w:r>
              <w:rPr>
                <w:rFonts w:ascii="宋体" w:hAnsi="宋体" w:eastAsia="宋体"/>
                <w:b/>
                <w:color w:val="FFFFFF"/>
                <w:sz w:val="26"/>
              </w:rPr>
              <w:t>适配内容</w:t>
            </w:r>
          </w:p>
        </w:tc>
        <w:tc>
          <w:tcPr>
            <w:tcW w:w="3251" w:type="dxa"/>
            <w:shd w:val="clear" w:color="auto" w:fill="123A66"/>
          </w:tcPr>
          <w:p w14:paraId="2062840C">
            <w:pPr>
              <w:spacing w:before="40" w:after="40" w:line="240" w:lineRule="auto"/>
              <w:ind w:firstLine="0" w:firstLineChars="0"/>
              <w:jc w:val="left"/>
            </w:pPr>
            <w:r>
              <w:rPr>
                <w:rFonts w:ascii="宋体" w:hAnsi="宋体" w:eastAsia="宋体"/>
                <w:b/>
                <w:color w:val="FFFFFF"/>
                <w:sz w:val="26"/>
              </w:rPr>
              <w:t>验证标准</w:t>
            </w:r>
          </w:p>
        </w:tc>
      </w:tr>
      <w:tr w14:paraId="5744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shd w:val="clear" w:color="auto" w:fill="F0F4F8"/>
          </w:tcPr>
          <w:p w14:paraId="3F67AC8B">
            <w:pPr>
              <w:spacing w:before="40" w:after="40" w:line="240" w:lineRule="auto"/>
              <w:ind w:firstLine="0" w:firstLineChars="0"/>
              <w:jc w:val="left"/>
            </w:pPr>
            <w:r>
              <w:rPr>
                <w:rFonts w:ascii="宋体" w:hAnsi="宋体" w:eastAsia="宋体"/>
                <w:b w:val="0"/>
                <w:sz w:val="26"/>
              </w:rPr>
              <w:t>国产CPU（海光/飞腾/鲲鹏）</w:t>
            </w:r>
          </w:p>
        </w:tc>
        <w:tc>
          <w:tcPr>
            <w:tcW w:w="3251" w:type="dxa"/>
            <w:shd w:val="clear" w:color="auto" w:fill="F0F4F8"/>
          </w:tcPr>
          <w:p w14:paraId="5E23CE1E">
            <w:pPr>
              <w:spacing w:before="40" w:after="40" w:line="240" w:lineRule="auto"/>
              <w:ind w:firstLine="0" w:firstLineChars="0"/>
              <w:jc w:val="left"/>
            </w:pPr>
            <w:r>
              <w:rPr>
                <w:rFonts w:ascii="宋体" w:hAnsi="宋体" w:eastAsia="宋体"/>
                <w:b w:val="0"/>
                <w:sz w:val="26"/>
              </w:rPr>
              <w:t>编译运行、性能测试</w:t>
            </w:r>
          </w:p>
        </w:tc>
        <w:tc>
          <w:tcPr>
            <w:tcW w:w="3251" w:type="dxa"/>
            <w:shd w:val="clear" w:color="auto" w:fill="F0F4F8"/>
          </w:tcPr>
          <w:p w14:paraId="3F630E78">
            <w:pPr>
              <w:spacing w:before="40" w:after="40" w:line="240" w:lineRule="auto"/>
              <w:ind w:firstLine="0" w:firstLineChars="0"/>
              <w:jc w:val="left"/>
            </w:pPr>
            <w:r>
              <w:rPr>
                <w:rFonts w:ascii="宋体" w:hAnsi="宋体" w:eastAsia="宋体"/>
                <w:b w:val="0"/>
                <w:sz w:val="26"/>
              </w:rPr>
              <w:t>功能通过、性能≥90%基线</w:t>
            </w:r>
          </w:p>
        </w:tc>
      </w:tr>
      <w:tr w14:paraId="5D7D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tcPr>
          <w:p w14:paraId="3228960D">
            <w:pPr>
              <w:spacing w:before="40" w:after="40" w:line="240" w:lineRule="auto"/>
              <w:ind w:firstLine="0" w:firstLineChars="0"/>
              <w:jc w:val="left"/>
            </w:pPr>
            <w:r>
              <w:rPr>
                <w:rFonts w:ascii="宋体" w:hAnsi="宋体" w:eastAsia="宋体"/>
                <w:b w:val="0"/>
                <w:sz w:val="26"/>
              </w:rPr>
              <w:t>国产OS（银河麒麟/统信UOS）</w:t>
            </w:r>
          </w:p>
        </w:tc>
        <w:tc>
          <w:tcPr>
            <w:tcW w:w="3251" w:type="dxa"/>
          </w:tcPr>
          <w:p w14:paraId="32BFF897">
            <w:pPr>
              <w:spacing w:before="40" w:after="40" w:line="240" w:lineRule="auto"/>
              <w:ind w:firstLine="0" w:firstLineChars="0"/>
              <w:jc w:val="left"/>
            </w:pPr>
            <w:r>
              <w:rPr>
                <w:rFonts w:ascii="宋体" w:hAnsi="宋体" w:eastAsia="宋体"/>
                <w:b w:val="0"/>
                <w:sz w:val="26"/>
              </w:rPr>
              <w:t>安装部署、服务启停</w:t>
            </w:r>
          </w:p>
        </w:tc>
        <w:tc>
          <w:tcPr>
            <w:tcW w:w="3251" w:type="dxa"/>
          </w:tcPr>
          <w:p w14:paraId="1A438A21">
            <w:pPr>
              <w:spacing w:before="40" w:after="40" w:line="240" w:lineRule="auto"/>
              <w:ind w:firstLine="0" w:firstLineChars="0"/>
              <w:jc w:val="left"/>
            </w:pPr>
            <w:r>
              <w:rPr>
                <w:rFonts w:ascii="宋体" w:hAnsi="宋体" w:eastAsia="宋体"/>
                <w:b w:val="0"/>
                <w:sz w:val="26"/>
              </w:rPr>
              <w:t>全部功能正常运行</w:t>
            </w:r>
          </w:p>
        </w:tc>
      </w:tr>
      <w:tr w14:paraId="50D0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shd w:val="clear" w:color="auto" w:fill="F0F4F8"/>
          </w:tcPr>
          <w:p w14:paraId="6B02BA69">
            <w:pPr>
              <w:spacing w:before="40" w:after="40" w:line="240" w:lineRule="auto"/>
              <w:ind w:firstLine="0" w:firstLineChars="0"/>
              <w:jc w:val="left"/>
            </w:pPr>
            <w:r>
              <w:rPr>
                <w:rFonts w:ascii="宋体" w:hAnsi="宋体" w:eastAsia="宋体"/>
                <w:b w:val="0"/>
                <w:sz w:val="26"/>
              </w:rPr>
              <w:t>国产DB（达梦DM8/金仓）</w:t>
            </w:r>
          </w:p>
        </w:tc>
        <w:tc>
          <w:tcPr>
            <w:tcW w:w="3251" w:type="dxa"/>
            <w:shd w:val="clear" w:color="auto" w:fill="F0F4F8"/>
          </w:tcPr>
          <w:p w14:paraId="02D02190">
            <w:pPr>
              <w:spacing w:before="40" w:after="40" w:line="240" w:lineRule="auto"/>
              <w:ind w:firstLine="0" w:firstLineChars="0"/>
              <w:jc w:val="left"/>
            </w:pPr>
            <w:r>
              <w:rPr>
                <w:rFonts w:ascii="宋体" w:hAnsi="宋体" w:eastAsia="宋体"/>
                <w:b w:val="0"/>
                <w:sz w:val="26"/>
              </w:rPr>
              <w:t>SQL兼容、数据迁移</w:t>
            </w:r>
          </w:p>
        </w:tc>
        <w:tc>
          <w:tcPr>
            <w:tcW w:w="3251" w:type="dxa"/>
            <w:shd w:val="clear" w:color="auto" w:fill="F0F4F8"/>
          </w:tcPr>
          <w:p w14:paraId="686DB39C">
            <w:pPr>
              <w:spacing w:before="40" w:after="40" w:line="240" w:lineRule="auto"/>
              <w:ind w:firstLine="0" w:firstLineChars="0"/>
              <w:jc w:val="left"/>
            </w:pPr>
            <w:r>
              <w:rPr>
                <w:rFonts w:ascii="宋体" w:hAnsi="宋体" w:eastAsia="宋体"/>
                <w:b w:val="0"/>
                <w:sz w:val="26"/>
              </w:rPr>
              <w:t>全部SQL通过、数据无损</w:t>
            </w:r>
          </w:p>
        </w:tc>
      </w:tr>
      <w:tr w14:paraId="48DF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tcPr>
          <w:p w14:paraId="32774728">
            <w:pPr>
              <w:spacing w:before="40" w:after="40" w:line="240" w:lineRule="auto"/>
              <w:ind w:firstLine="0" w:firstLineChars="0"/>
              <w:jc w:val="left"/>
            </w:pPr>
            <w:r>
              <w:rPr>
                <w:rFonts w:ascii="宋体" w:hAnsi="宋体" w:eastAsia="宋体"/>
                <w:b w:val="0"/>
                <w:sz w:val="26"/>
              </w:rPr>
              <w:t>国产中间件（东方通等）</w:t>
            </w:r>
          </w:p>
        </w:tc>
        <w:tc>
          <w:tcPr>
            <w:tcW w:w="3251" w:type="dxa"/>
          </w:tcPr>
          <w:p w14:paraId="32C4AA63">
            <w:pPr>
              <w:spacing w:before="40" w:after="40" w:line="240" w:lineRule="auto"/>
              <w:ind w:firstLine="0" w:firstLineChars="0"/>
              <w:jc w:val="left"/>
            </w:pPr>
            <w:r>
              <w:rPr>
                <w:rFonts w:ascii="宋体" w:hAnsi="宋体" w:eastAsia="宋体"/>
                <w:b w:val="0"/>
                <w:sz w:val="26"/>
              </w:rPr>
              <w:t>应用部署、配置管理</w:t>
            </w:r>
          </w:p>
        </w:tc>
        <w:tc>
          <w:tcPr>
            <w:tcW w:w="3251" w:type="dxa"/>
          </w:tcPr>
          <w:p w14:paraId="70268309">
            <w:pPr>
              <w:spacing w:before="40" w:after="40" w:line="240" w:lineRule="auto"/>
              <w:ind w:firstLine="0" w:firstLineChars="0"/>
              <w:jc w:val="left"/>
            </w:pPr>
            <w:r>
              <w:rPr>
                <w:rFonts w:ascii="宋体" w:hAnsi="宋体" w:eastAsia="宋体"/>
                <w:b w:val="0"/>
                <w:sz w:val="26"/>
              </w:rPr>
              <w:t>服务正常发布和调用</w:t>
            </w:r>
          </w:p>
        </w:tc>
      </w:tr>
      <w:tr w14:paraId="14C7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shd w:val="clear" w:color="auto" w:fill="F0F4F8"/>
          </w:tcPr>
          <w:p w14:paraId="63F9569B">
            <w:pPr>
              <w:spacing w:before="40" w:after="40" w:line="240" w:lineRule="auto"/>
              <w:ind w:firstLine="0" w:firstLineChars="0"/>
              <w:jc w:val="left"/>
            </w:pPr>
            <w:r>
              <w:rPr>
                <w:rFonts w:ascii="宋体" w:hAnsi="宋体" w:eastAsia="宋体"/>
                <w:b w:val="0"/>
                <w:sz w:val="26"/>
              </w:rPr>
              <w:t>国产浏览器（360/奇安信）</w:t>
            </w:r>
          </w:p>
        </w:tc>
        <w:tc>
          <w:tcPr>
            <w:tcW w:w="3251" w:type="dxa"/>
            <w:shd w:val="clear" w:color="auto" w:fill="F0F4F8"/>
          </w:tcPr>
          <w:p w14:paraId="5C3F1CCD">
            <w:pPr>
              <w:spacing w:before="40" w:after="40" w:line="240" w:lineRule="auto"/>
              <w:ind w:firstLine="0" w:firstLineChars="0"/>
              <w:jc w:val="left"/>
            </w:pPr>
            <w:r>
              <w:rPr>
                <w:rFonts w:ascii="宋体" w:hAnsi="宋体" w:eastAsia="宋体"/>
                <w:b w:val="0"/>
                <w:sz w:val="26"/>
              </w:rPr>
              <w:t>前端兼容性测试</w:t>
            </w:r>
          </w:p>
        </w:tc>
        <w:tc>
          <w:tcPr>
            <w:tcW w:w="3251" w:type="dxa"/>
            <w:shd w:val="clear" w:color="auto" w:fill="F0F4F8"/>
          </w:tcPr>
          <w:p w14:paraId="2B8E280F">
            <w:pPr>
              <w:spacing w:before="40" w:after="40" w:line="240" w:lineRule="auto"/>
              <w:ind w:firstLine="0" w:firstLineChars="0"/>
              <w:jc w:val="left"/>
            </w:pPr>
            <w:r>
              <w:rPr>
                <w:rFonts w:ascii="宋体" w:hAnsi="宋体" w:eastAsia="宋体"/>
                <w:b w:val="0"/>
                <w:sz w:val="26"/>
              </w:rPr>
              <w:t>全部页面正常渲染</w:t>
            </w:r>
          </w:p>
        </w:tc>
      </w:tr>
    </w:tbl>
    <w:p w14:paraId="030851EF"/>
    <w:p w14:paraId="6BE88774">
      <w:r>
        <w:br w:type="page"/>
      </w:r>
    </w:p>
    <w:p w14:paraId="508AE305">
      <w:pPr>
        <w:pStyle w:val="4"/>
      </w:pPr>
      <w:r>
        <w:rPr>
          <w:rFonts w:ascii="黑体" w:hAnsi="黑体" w:eastAsia="黑体"/>
          <w:color w:val="000000"/>
        </w:rPr>
        <w:t>6.5  项目整体架构中的定位</w:t>
      </w:r>
    </w:p>
    <w:p w14:paraId="6928BE82">
      <w:pPr>
        <w:spacing w:line="456" w:lineRule="auto"/>
      </w:pPr>
      <w:r>
        <w:rPr>
          <w:rFonts w:ascii="宋体" w:hAnsi="宋体" w:eastAsia="宋体"/>
          <w:b w:val="0"/>
          <w:sz w:val="24"/>
        </w:rPr>
        <w:t>本平台是"矿山装备制造领域高质量数据集建设及场景应用项目配套设施——数据加工生产服务"的重要组成部分，与项目其他子项之间存在紧密的上下游协作关系。</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8"/>
        <w:gridCol w:w="2438"/>
        <w:gridCol w:w="2438"/>
        <w:gridCol w:w="2438"/>
      </w:tblGrid>
      <w:tr w14:paraId="2975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438" w:type="dxa"/>
            <w:shd w:val="clear" w:color="auto" w:fill="123A66"/>
          </w:tcPr>
          <w:p w14:paraId="0CD79C4B">
            <w:pPr>
              <w:spacing w:before="40" w:after="40" w:line="240" w:lineRule="auto"/>
              <w:ind w:firstLine="0" w:firstLineChars="0"/>
              <w:jc w:val="left"/>
            </w:pPr>
            <w:r>
              <w:rPr>
                <w:rFonts w:ascii="宋体" w:hAnsi="宋体" w:eastAsia="宋体"/>
                <w:b/>
                <w:color w:val="FFFFFF"/>
                <w:sz w:val="26"/>
              </w:rPr>
              <w:t>上游/下游</w:t>
            </w:r>
          </w:p>
        </w:tc>
        <w:tc>
          <w:tcPr>
            <w:tcW w:w="2438" w:type="dxa"/>
            <w:shd w:val="clear" w:color="auto" w:fill="123A66"/>
          </w:tcPr>
          <w:p w14:paraId="65F1FBF5">
            <w:pPr>
              <w:spacing w:before="40" w:after="40" w:line="240" w:lineRule="auto"/>
              <w:ind w:firstLine="0" w:firstLineChars="0"/>
              <w:jc w:val="left"/>
            </w:pPr>
            <w:r>
              <w:rPr>
                <w:rFonts w:ascii="宋体" w:hAnsi="宋体" w:eastAsia="宋体"/>
                <w:b/>
                <w:color w:val="FFFFFF"/>
                <w:sz w:val="26"/>
              </w:rPr>
              <w:t>子项名称</w:t>
            </w:r>
          </w:p>
        </w:tc>
        <w:tc>
          <w:tcPr>
            <w:tcW w:w="2438" w:type="dxa"/>
            <w:shd w:val="clear" w:color="auto" w:fill="123A66"/>
          </w:tcPr>
          <w:p w14:paraId="5ABBB3F6">
            <w:pPr>
              <w:spacing w:before="40" w:after="40" w:line="240" w:lineRule="auto"/>
              <w:ind w:firstLine="0" w:firstLineChars="0"/>
              <w:jc w:val="left"/>
            </w:pPr>
            <w:r>
              <w:rPr>
                <w:rFonts w:ascii="宋体" w:hAnsi="宋体" w:eastAsia="宋体"/>
                <w:b/>
                <w:color w:val="FFFFFF"/>
                <w:sz w:val="26"/>
              </w:rPr>
              <w:t>与本平台的接口</w:t>
            </w:r>
          </w:p>
        </w:tc>
        <w:tc>
          <w:tcPr>
            <w:tcW w:w="2438" w:type="dxa"/>
            <w:shd w:val="clear" w:color="auto" w:fill="123A66"/>
          </w:tcPr>
          <w:p w14:paraId="52401A14">
            <w:pPr>
              <w:spacing w:before="40" w:after="40" w:line="240" w:lineRule="auto"/>
              <w:ind w:firstLine="0" w:firstLineChars="0"/>
              <w:jc w:val="left"/>
            </w:pPr>
            <w:r>
              <w:rPr>
                <w:rFonts w:ascii="宋体" w:hAnsi="宋体" w:eastAsia="宋体"/>
                <w:b/>
                <w:color w:val="FFFFFF"/>
                <w:sz w:val="26"/>
              </w:rPr>
              <w:t>数据流向</w:t>
            </w:r>
          </w:p>
        </w:tc>
      </w:tr>
      <w:tr w14:paraId="1A7D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3A44D2D2">
            <w:pPr>
              <w:spacing w:before="40" w:after="40" w:line="240" w:lineRule="auto"/>
              <w:ind w:firstLine="0" w:firstLineChars="0"/>
              <w:jc w:val="left"/>
            </w:pPr>
            <w:r>
              <w:rPr>
                <w:rFonts w:ascii="宋体" w:hAnsi="宋体" w:eastAsia="宋体"/>
                <w:b w:val="0"/>
                <w:sz w:val="26"/>
              </w:rPr>
              <w:t>上游</w:t>
            </w:r>
          </w:p>
        </w:tc>
        <w:tc>
          <w:tcPr>
            <w:tcW w:w="2438" w:type="dxa"/>
            <w:shd w:val="clear" w:color="auto" w:fill="F0F4F8"/>
          </w:tcPr>
          <w:p w14:paraId="3F60C1CA">
            <w:pPr>
              <w:spacing w:before="40" w:after="40" w:line="240" w:lineRule="auto"/>
              <w:ind w:firstLine="0" w:firstLineChars="0"/>
              <w:jc w:val="left"/>
            </w:pPr>
            <w:r>
              <w:rPr>
                <w:rFonts w:ascii="宋体" w:hAnsi="宋体" w:eastAsia="宋体"/>
                <w:b w:val="0"/>
                <w:sz w:val="26"/>
              </w:rPr>
              <w:t>数据资源采集接入</w:t>
            </w:r>
          </w:p>
        </w:tc>
        <w:tc>
          <w:tcPr>
            <w:tcW w:w="2438" w:type="dxa"/>
            <w:shd w:val="clear" w:color="auto" w:fill="F0F4F8"/>
          </w:tcPr>
          <w:p w14:paraId="39F84390">
            <w:pPr>
              <w:spacing w:before="40" w:after="40" w:line="240" w:lineRule="auto"/>
              <w:ind w:firstLine="0" w:firstLineChars="0"/>
              <w:jc w:val="left"/>
            </w:pPr>
            <w:r>
              <w:rPr>
                <w:rFonts w:ascii="宋体" w:hAnsi="宋体" w:eastAsia="宋体"/>
                <w:b w:val="0"/>
                <w:sz w:val="26"/>
              </w:rPr>
              <w:t>提供标准化的多源异构数据（17系统）</w:t>
            </w:r>
          </w:p>
        </w:tc>
        <w:tc>
          <w:tcPr>
            <w:tcW w:w="2438" w:type="dxa"/>
            <w:shd w:val="clear" w:color="auto" w:fill="F0F4F8"/>
          </w:tcPr>
          <w:p w14:paraId="05571965">
            <w:pPr>
              <w:spacing w:before="40" w:after="40" w:line="240" w:lineRule="auto"/>
              <w:ind w:firstLine="0" w:firstLineChars="0"/>
              <w:jc w:val="left"/>
            </w:pPr>
            <w:r>
              <w:rPr>
                <w:rFonts w:ascii="宋体" w:hAnsi="宋体" w:eastAsia="宋体"/>
                <w:b w:val="0"/>
                <w:sz w:val="26"/>
              </w:rPr>
              <w:t>采集通道→数据集加工生产平台</w:t>
            </w:r>
          </w:p>
        </w:tc>
      </w:tr>
      <w:tr w14:paraId="45EA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06A3608C">
            <w:pPr>
              <w:spacing w:before="40" w:after="40" w:line="240" w:lineRule="auto"/>
              <w:ind w:firstLine="0" w:firstLineChars="0"/>
              <w:jc w:val="left"/>
            </w:pPr>
            <w:r>
              <w:rPr>
                <w:rFonts w:ascii="宋体" w:hAnsi="宋体" w:eastAsia="宋体"/>
                <w:b w:val="0"/>
                <w:sz w:val="26"/>
              </w:rPr>
              <w:t>上游</w:t>
            </w:r>
          </w:p>
        </w:tc>
        <w:tc>
          <w:tcPr>
            <w:tcW w:w="2438" w:type="dxa"/>
          </w:tcPr>
          <w:p w14:paraId="6CFE6FC7">
            <w:pPr>
              <w:spacing w:before="40" w:after="40" w:line="240" w:lineRule="auto"/>
              <w:ind w:firstLine="0" w:firstLineChars="0"/>
              <w:jc w:val="left"/>
            </w:pPr>
            <w:r>
              <w:rPr>
                <w:rFonts w:ascii="宋体" w:hAnsi="宋体" w:eastAsia="宋体"/>
                <w:b w:val="0"/>
                <w:sz w:val="26"/>
              </w:rPr>
              <w:t>数据治理实施服务</w:t>
            </w:r>
          </w:p>
        </w:tc>
        <w:tc>
          <w:tcPr>
            <w:tcW w:w="2438" w:type="dxa"/>
          </w:tcPr>
          <w:p w14:paraId="51807C0E">
            <w:pPr>
              <w:spacing w:before="40" w:after="40" w:line="240" w:lineRule="auto"/>
              <w:ind w:firstLine="0" w:firstLineChars="0"/>
              <w:jc w:val="left"/>
            </w:pPr>
            <w:r>
              <w:rPr>
                <w:rFonts w:ascii="宋体" w:hAnsi="宋体" w:eastAsia="宋体"/>
                <w:b w:val="0"/>
                <w:sz w:val="26"/>
              </w:rPr>
              <w:t>提供数据治理后的标准化数据</w:t>
            </w:r>
          </w:p>
        </w:tc>
        <w:tc>
          <w:tcPr>
            <w:tcW w:w="2438" w:type="dxa"/>
          </w:tcPr>
          <w:p w14:paraId="79B3495A">
            <w:pPr>
              <w:spacing w:before="40" w:after="40" w:line="240" w:lineRule="auto"/>
              <w:ind w:firstLine="0" w:firstLineChars="0"/>
              <w:jc w:val="left"/>
            </w:pPr>
            <w:r>
              <w:rPr>
                <w:rFonts w:ascii="宋体" w:hAnsi="宋体" w:eastAsia="宋体"/>
                <w:b w:val="0"/>
                <w:sz w:val="26"/>
              </w:rPr>
              <w:t>治理后数据→平台数据集</w:t>
            </w:r>
          </w:p>
        </w:tc>
      </w:tr>
      <w:tr w14:paraId="6FA3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21D6E69B">
            <w:pPr>
              <w:spacing w:before="40" w:after="40" w:line="240" w:lineRule="auto"/>
              <w:ind w:firstLine="0" w:firstLineChars="0"/>
              <w:jc w:val="left"/>
            </w:pPr>
            <w:r>
              <w:rPr>
                <w:rFonts w:ascii="宋体" w:hAnsi="宋体" w:eastAsia="宋体"/>
                <w:b w:val="0"/>
                <w:sz w:val="26"/>
              </w:rPr>
              <w:t>上游</w:t>
            </w:r>
          </w:p>
        </w:tc>
        <w:tc>
          <w:tcPr>
            <w:tcW w:w="2438" w:type="dxa"/>
            <w:shd w:val="clear" w:color="auto" w:fill="F0F4F8"/>
          </w:tcPr>
          <w:p w14:paraId="4F5CE48F">
            <w:pPr>
              <w:spacing w:before="40" w:after="40" w:line="240" w:lineRule="auto"/>
              <w:ind w:firstLine="0" w:firstLineChars="0"/>
              <w:jc w:val="left"/>
            </w:pPr>
            <w:r>
              <w:rPr>
                <w:rFonts w:ascii="宋体" w:hAnsi="宋体" w:eastAsia="宋体"/>
                <w:b w:val="0"/>
                <w:sz w:val="26"/>
              </w:rPr>
              <w:t>数据集加工生产平台</w:t>
            </w:r>
          </w:p>
        </w:tc>
        <w:tc>
          <w:tcPr>
            <w:tcW w:w="2438" w:type="dxa"/>
            <w:shd w:val="clear" w:color="auto" w:fill="F0F4F8"/>
          </w:tcPr>
          <w:p w14:paraId="0A59B9BF">
            <w:pPr>
              <w:spacing w:before="40" w:after="40" w:line="240" w:lineRule="auto"/>
              <w:ind w:firstLine="0" w:firstLineChars="0"/>
              <w:jc w:val="left"/>
            </w:pPr>
            <w:r>
              <w:rPr>
                <w:rFonts w:ascii="宋体" w:hAnsi="宋体" w:eastAsia="宋体"/>
                <w:b w:val="0"/>
                <w:sz w:val="26"/>
              </w:rPr>
              <w:t>生产高质量数据集（预训练/指令微调/RLHF/基准测试）</w:t>
            </w:r>
          </w:p>
        </w:tc>
        <w:tc>
          <w:tcPr>
            <w:tcW w:w="2438" w:type="dxa"/>
            <w:shd w:val="clear" w:color="auto" w:fill="F0F4F8"/>
          </w:tcPr>
          <w:p w14:paraId="42585C89">
            <w:pPr>
              <w:spacing w:before="40" w:after="40" w:line="240" w:lineRule="auto"/>
              <w:ind w:firstLine="0" w:firstLineChars="0"/>
              <w:jc w:val="left"/>
            </w:pPr>
            <w:r>
              <w:rPr>
                <w:rFonts w:ascii="宋体" w:hAnsi="宋体" w:eastAsia="宋体"/>
                <w:b w:val="0"/>
                <w:sz w:val="26"/>
              </w:rPr>
              <w:t>加工平台→平台上传/注册</w:t>
            </w:r>
          </w:p>
        </w:tc>
      </w:tr>
      <w:tr w14:paraId="0323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22F07802">
            <w:pPr>
              <w:spacing w:before="40" w:after="40" w:line="240" w:lineRule="auto"/>
              <w:ind w:firstLine="0" w:firstLineChars="0"/>
              <w:jc w:val="left"/>
            </w:pPr>
            <w:r>
              <w:rPr>
                <w:rFonts w:ascii="宋体" w:hAnsi="宋体" w:eastAsia="宋体"/>
                <w:b w:val="0"/>
                <w:sz w:val="26"/>
              </w:rPr>
              <w:t>上游</w:t>
            </w:r>
          </w:p>
        </w:tc>
        <w:tc>
          <w:tcPr>
            <w:tcW w:w="2438" w:type="dxa"/>
          </w:tcPr>
          <w:p w14:paraId="44C1DF18">
            <w:pPr>
              <w:spacing w:before="40" w:after="40" w:line="240" w:lineRule="auto"/>
              <w:ind w:firstLine="0" w:firstLineChars="0"/>
              <w:jc w:val="left"/>
            </w:pPr>
            <w:r>
              <w:rPr>
                <w:rFonts w:ascii="宋体" w:hAnsi="宋体" w:eastAsia="宋体"/>
                <w:b w:val="0"/>
                <w:sz w:val="26"/>
              </w:rPr>
              <w:t>数据标注平台</w:t>
            </w:r>
          </w:p>
        </w:tc>
        <w:tc>
          <w:tcPr>
            <w:tcW w:w="2438" w:type="dxa"/>
          </w:tcPr>
          <w:p w14:paraId="471F1D93">
            <w:pPr>
              <w:spacing w:before="40" w:after="40" w:line="240" w:lineRule="auto"/>
              <w:ind w:firstLine="0" w:firstLineChars="0"/>
              <w:jc w:val="left"/>
            </w:pPr>
            <w:r>
              <w:rPr>
                <w:rFonts w:ascii="宋体" w:hAnsi="宋体" w:eastAsia="宋体"/>
                <w:b w:val="0"/>
                <w:sz w:val="26"/>
              </w:rPr>
              <w:t>提供标注后的数据集</w:t>
            </w:r>
          </w:p>
        </w:tc>
        <w:tc>
          <w:tcPr>
            <w:tcW w:w="2438" w:type="dxa"/>
          </w:tcPr>
          <w:p w14:paraId="600B2524">
            <w:pPr>
              <w:spacing w:before="40" w:after="40" w:line="240" w:lineRule="auto"/>
              <w:ind w:firstLine="0" w:firstLineChars="0"/>
              <w:jc w:val="left"/>
            </w:pPr>
            <w:r>
              <w:rPr>
                <w:rFonts w:ascii="宋体" w:hAnsi="宋体" w:eastAsia="宋体"/>
                <w:b w:val="0"/>
                <w:sz w:val="26"/>
              </w:rPr>
              <w:t>标注结果→平台元数据</w:t>
            </w:r>
          </w:p>
        </w:tc>
      </w:tr>
      <w:tr w14:paraId="376F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2FFD00E7">
            <w:pPr>
              <w:spacing w:before="40" w:after="40" w:line="240" w:lineRule="auto"/>
              <w:ind w:firstLine="0" w:firstLineChars="0"/>
              <w:jc w:val="left"/>
            </w:pPr>
            <w:r>
              <w:rPr>
                <w:rFonts w:ascii="宋体" w:hAnsi="宋体" w:eastAsia="宋体"/>
                <w:b w:val="0"/>
                <w:sz w:val="26"/>
              </w:rPr>
              <w:t>平行</w:t>
            </w:r>
          </w:p>
        </w:tc>
        <w:tc>
          <w:tcPr>
            <w:tcW w:w="2438" w:type="dxa"/>
            <w:shd w:val="clear" w:color="auto" w:fill="F0F4F8"/>
          </w:tcPr>
          <w:p w14:paraId="7E709D7F">
            <w:pPr>
              <w:spacing w:before="40" w:after="40" w:line="240" w:lineRule="auto"/>
              <w:ind w:firstLine="0" w:firstLineChars="0"/>
              <w:jc w:val="left"/>
            </w:pPr>
            <w:r>
              <w:rPr>
                <w:rFonts w:ascii="宋体" w:hAnsi="宋体" w:eastAsia="宋体"/>
                <w:b w:val="0"/>
                <w:sz w:val="26"/>
              </w:rPr>
              <w:t>训练推理平台</w:t>
            </w:r>
          </w:p>
        </w:tc>
        <w:tc>
          <w:tcPr>
            <w:tcW w:w="2438" w:type="dxa"/>
            <w:shd w:val="clear" w:color="auto" w:fill="F0F4F8"/>
          </w:tcPr>
          <w:p w14:paraId="44A2B2D2">
            <w:pPr>
              <w:spacing w:before="40" w:after="40" w:line="240" w:lineRule="auto"/>
              <w:ind w:firstLine="0" w:firstLineChars="0"/>
              <w:jc w:val="left"/>
            </w:pPr>
            <w:r>
              <w:rPr>
                <w:rFonts w:ascii="宋体" w:hAnsi="宋体" w:eastAsia="宋体"/>
                <w:b w:val="0"/>
                <w:sz w:val="26"/>
              </w:rPr>
              <w:t>消费数据集进行模型训练</w:t>
            </w:r>
          </w:p>
        </w:tc>
        <w:tc>
          <w:tcPr>
            <w:tcW w:w="2438" w:type="dxa"/>
            <w:shd w:val="clear" w:color="auto" w:fill="F0F4F8"/>
          </w:tcPr>
          <w:p w14:paraId="16F7572D">
            <w:pPr>
              <w:spacing w:before="40" w:after="40" w:line="240" w:lineRule="auto"/>
              <w:ind w:firstLine="0" w:firstLineChars="0"/>
              <w:jc w:val="left"/>
            </w:pPr>
            <w:r>
              <w:rPr>
                <w:rFonts w:ascii="宋体" w:hAnsi="宋体" w:eastAsia="宋体"/>
                <w:b w:val="0"/>
                <w:sz w:val="26"/>
              </w:rPr>
              <w:t>平台API→训练平台读取数据</w:t>
            </w:r>
          </w:p>
        </w:tc>
      </w:tr>
      <w:tr w14:paraId="14C7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75A64A49">
            <w:pPr>
              <w:spacing w:before="40" w:after="40" w:line="240" w:lineRule="auto"/>
              <w:ind w:firstLine="0" w:firstLineChars="0"/>
              <w:jc w:val="left"/>
            </w:pPr>
            <w:r>
              <w:rPr>
                <w:rFonts w:ascii="宋体" w:hAnsi="宋体" w:eastAsia="宋体"/>
                <w:b w:val="0"/>
                <w:sz w:val="26"/>
              </w:rPr>
              <w:t>平行</w:t>
            </w:r>
          </w:p>
        </w:tc>
        <w:tc>
          <w:tcPr>
            <w:tcW w:w="2438" w:type="dxa"/>
          </w:tcPr>
          <w:p w14:paraId="3167B1D9">
            <w:pPr>
              <w:spacing w:before="40" w:after="40" w:line="240" w:lineRule="auto"/>
              <w:ind w:firstLine="0" w:firstLineChars="0"/>
              <w:jc w:val="left"/>
            </w:pPr>
            <w:r>
              <w:rPr>
                <w:rFonts w:ascii="宋体" w:hAnsi="宋体" w:eastAsia="宋体"/>
                <w:b w:val="0"/>
                <w:sz w:val="26"/>
              </w:rPr>
              <w:t>智能体开发平台</w:t>
            </w:r>
          </w:p>
        </w:tc>
        <w:tc>
          <w:tcPr>
            <w:tcW w:w="2438" w:type="dxa"/>
          </w:tcPr>
          <w:p w14:paraId="62D00D14">
            <w:pPr>
              <w:spacing w:before="40" w:after="40" w:line="240" w:lineRule="auto"/>
              <w:ind w:firstLine="0" w:firstLineChars="0"/>
              <w:jc w:val="left"/>
            </w:pPr>
            <w:r>
              <w:rPr>
                <w:rFonts w:ascii="宋体" w:hAnsi="宋体" w:eastAsia="宋体"/>
                <w:b w:val="0"/>
                <w:sz w:val="26"/>
              </w:rPr>
              <w:t>消费数据集支撑智能体开发</w:t>
            </w:r>
          </w:p>
        </w:tc>
        <w:tc>
          <w:tcPr>
            <w:tcW w:w="2438" w:type="dxa"/>
          </w:tcPr>
          <w:p w14:paraId="62DEFD7C">
            <w:pPr>
              <w:spacing w:before="40" w:after="40" w:line="240" w:lineRule="auto"/>
              <w:ind w:firstLine="0" w:firstLineChars="0"/>
              <w:jc w:val="left"/>
            </w:pPr>
            <w:r>
              <w:rPr>
                <w:rFonts w:ascii="宋体" w:hAnsi="宋体" w:eastAsia="宋体"/>
                <w:b w:val="0"/>
                <w:sz w:val="26"/>
              </w:rPr>
              <w:t>平台API→智能体平台</w:t>
            </w:r>
          </w:p>
        </w:tc>
      </w:tr>
      <w:tr w14:paraId="4899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239924A2">
            <w:pPr>
              <w:spacing w:before="40" w:after="40" w:line="240" w:lineRule="auto"/>
              <w:ind w:firstLine="0" w:firstLineChars="0"/>
              <w:jc w:val="left"/>
            </w:pPr>
            <w:r>
              <w:rPr>
                <w:rFonts w:ascii="宋体" w:hAnsi="宋体" w:eastAsia="宋体"/>
                <w:b w:val="0"/>
                <w:sz w:val="26"/>
              </w:rPr>
              <w:t>平行</w:t>
            </w:r>
          </w:p>
        </w:tc>
        <w:tc>
          <w:tcPr>
            <w:tcW w:w="2438" w:type="dxa"/>
            <w:shd w:val="clear" w:color="auto" w:fill="F0F4F8"/>
          </w:tcPr>
          <w:p w14:paraId="19F50E8B">
            <w:pPr>
              <w:spacing w:before="40" w:after="40" w:line="240" w:lineRule="auto"/>
              <w:ind w:firstLine="0" w:firstLineChars="0"/>
              <w:jc w:val="left"/>
            </w:pPr>
            <w:r>
              <w:rPr>
                <w:rFonts w:ascii="宋体" w:hAnsi="宋体" w:eastAsia="宋体"/>
                <w:b w:val="0"/>
                <w:sz w:val="26"/>
              </w:rPr>
              <w:t>质量评测服务</w:t>
            </w:r>
          </w:p>
        </w:tc>
        <w:tc>
          <w:tcPr>
            <w:tcW w:w="2438" w:type="dxa"/>
            <w:shd w:val="clear" w:color="auto" w:fill="F0F4F8"/>
          </w:tcPr>
          <w:p w14:paraId="192629E1">
            <w:pPr>
              <w:spacing w:before="40" w:after="40" w:line="240" w:lineRule="auto"/>
              <w:ind w:firstLine="0" w:firstLineChars="0"/>
              <w:jc w:val="left"/>
            </w:pPr>
            <w:r>
              <w:rPr>
                <w:rFonts w:ascii="宋体" w:hAnsi="宋体" w:eastAsia="宋体"/>
                <w:b w:val="0"/>
                <w:sz w:val="26"/>
              </w:rPr>
              <w:t>对平台数据集进行质量评测</w:t>
            </w:r>
          </w:p>
        </w:tc>
        <w:tc>
          <w:tcPr>
            <w:tcW w:w="2438" w:type="dxa"/>
            <w:shd w:val="clear" w:color="auto" w:fill="F0F4F8"/>
          </w:tcPr>
          <w:p w14:paraId="2836A9ED">
            <w:pPr>
              <w:spacing w:before="40" w:after="40" w:line="240" w:lineRule="auto"/>
              <w:ind w:firstLine="0" w:firstLineChars="0"/>
              <w:jc w:val="left"/>
            </w:pPr>
            <w:r>
              <w:rPr>
                <w:rFonts w:ascii="宋体" w:hAnsi="宋体" w:eastAsia="宋体"/>
                <w:b w:val="0"/>
                <w:sz w:val="26"/>
              </w:rPr>
              <w:t>平台导出数据集→评测服务→评测报告回传</w:t>
            </w:r>
          </w:p>
        </w:tc>
      </w:tr>
      <w:tr w14:paraId="2C0B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0E7923E0">
            <w:pPr>
              <w:spacing w:before="40" w:after="40" w:line="240" w:lineRule="auto"/>
              <w:ind w:firstLine="0" w:firstLineChars="0"/>
              <w:jc w:val="left"/>
            </w:pPr>
            <w:r>
              <w:rPr>
                <w:rFonts w:ascii="宋体" w:hAnsi="宋体" w:eastAsia="宋体"/>
                <w:b w:val="0"/>
                <w:sz w:val="26"/>
              </w:rPr>
              <w:t>下游</w:t>
            </w:r>
          </w:p>
        </w:tc>
        <w:tc>
          <w:tcPr>
            <w:tcW w:w="2438" w:type="dxa"/>
          </w:tcPr>
          <w:p w14:paraId="25622627">
            <w:pPr>
              <w:spacing w:before="40" w:after="40" w:line="240" w:lineRule="auto"/>
              <w:ind w:firstLine="0" w:firstLineChars="0"/>
              <w:jc w:val="left"/>
            </w:pPr>
            <w:r>
              <w:rPr>
                <w:rFonts w:ascii="宋体" w:hAnsi="宋体" w:eastAsia="宋体"/>
                <w:b w:val="0"/>
                <w:sz w:val="26"/>
              </w:rPr>
              <w:t>AI应用场景（6+5）</w:t>
            </w:r>
          </w:p>
        </w:tc>
        <w:tc>
          <w:tcPr>
            <w:tcW w:w="2438" w:type="dxa"/>
          </w:tcPr>
          <w:p w14:paraId="7BC2133D">
            <w:pPr>
              <w:spacing w:before="40" w:after="40" w:line="240" w:lineRule="auto"/>
              <w:ind w:firstLine="0" w:firstLineChars="0"/>
              <w:jc w:val="left"/>
            </w:pPr>
            <w:r>
              <w:rPr>
                <w:rFonts w:ascii="宋体" w:hAnsi="宋体" w:eastAsia="宋体"/>
                <w:b w:val="0"/>
                <w:sz w:val="26"/>
              </w:rPr>
              <w:t>消费数据集支撑场景运行</w:t>
            </w:r>
          </w:p>
        </w:tc>
        <w:tc>
          <w:tcPr>
            <w:tcW w:w="2438" w:type="dxa"/>
          </w:tcPr>
          <w:p w14:paraId="5BEA8BDA">
            <w:pPr>
              <w:spacing w:before="40" w:after="40" w:line="240" w:lineRule="auto"/>
              <w:ind w:firstLine="0" w:firstLineChars="0"/>
              <w:jc w:val="left"/>
            </w:pPr>
            <w:r>
              <w:rPr>
                <w:rFonts w:ascii="宋体" w:hAnsi="宋体" w:eastAsia="宋体"/>
                <w:b w:val="0"/>
                <w:sz w:val="26"/>
              </w:rPr>
              <w:t>平台API→场景应用</w:t>
            </w:r>
          </w:p>
        </w:tc>
      </w:tr>
      <w:tr w14:paraId="4489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1AA42059">
            <w:pPr>
              <w:spacing w:before="40" w:after="40" w:line="240" w:lineRule="auto"/>
              <w:ind w:firstLine="0" w:firstLineChars="0"/>
              <w:jc w:val="left"/>
            </w:pPr>
            <w:r>
              <w:rPr>
                <w:rFonts w:ascii="宋体" w:hAnsi="宋体" w:eastAsia="宋体"/>
                <w:b w:val="0"/>
                <w:sz w:val="26"/>
              </w:rPr>
              <w:t>下游</w:t>
            </w:r>
          </w:p>
        </w:tc>
        <w:tc>
          <w:tcPr>
            <w:tcW w:w="2438" w:type="dxa"/>
            <w:shd w:val="clear" w:color="auto" w:fill="F0F4F8"/>
          </w:tcPr>
          <w:p w14:paraId="0AFC72C4">
            <w:pPr>
              <w:spacing w:before="40" w:after="40" w:line="240" w:lineRule="auto"/>
              <w:ind w:firstLine="0" w:firstLineChars="0"/>
              <w:jc w:val="left"/>
            </w:pPr>
            <w:r>
              <w:rPr>
                <w:rFonts w:ascii="宋体" w:hAnsi="宋体" w:eastAsia="宋体"/>
                <w:b w:val="0"/>
                <w:sz w:val="26"/>
              </w:rPr>
              <w:t>国家数据基础设施</w:t>
            </w:r>
          </w:p>
        </w:tc>
        <w:tc>
          <w:tcPr>
            <w:tcW w:w="2438" w:type="dxa"/>
            <w:shd w:val="clear" w:color="auto" w:fill="F0F4F8"/>
          </w:tcPr>
          <w:p w14:paraId="76A18B7F">
            <w:pPr>
              <w:spacing w:before="40" w:after="40" w:line="240" w:lineRule="auto"/>
              <w:ind w:firstLine="0" w:firstLineChars="0"/>
              <w:jc w:val="left"/>
            </w:pPr>
            <w:r>
              <w:rPr>
                <w:rFonts w:ascii="宋体" w:hAnsi="宋体" w:eastAsia="宋体"/>
                <w:b w:val="0"/>
                <w:sz w:val="26"/>
              </w:rPr>
              <w:t>统一目录标识/身份登记/接口对接</w:t>
            </w:r>
          </w:p>
        </w:tc>
        <w:tc>
          <w:tcPr>
            <w:tcW w:w="2438" w:type="dxa"/>
            <w:shd w:val="clear" w:color="auto" w:fill="F0F4F8"/>
          </w:tcPr>
          <w:p w14:paraId="0679A5ED">
            <w:pPr>
              <w:spacing w:before="40" w:after="40" w:line="240" w:lineRule="auto"/>
              <w:ind w:firstLine="0" w:firstLineChars="0"/>
              <w:jc w:val="left"/>
            </w:pPr>
            <w:r>
              <w:rPr>
                <w:rFonts w:ascii="宋体" w:hAnsi="宋体" w:eastAsia="宋体"/>
                <w:b w:val="0"/>
                <w:sz w:val="26"/>
              </w:rPr>
              <w:t>平台→接入连接器→国家枢纽</w:t>
            </w:r>
          </w:p>
        </w:tc>
      </w:tr>
      <w:tr w14:paraId="44D2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2C86942D">
            <w:pPr>
              <w:spacing w:before="40" w:after="40" w:line="240" w:lineRule="auto"/>
              <w:ind w:firstLine="0" w:firstLineChars="0"/>
              <w:jc w:val="left"/>
            </w:pPr>
            <w:r>
              <w:rPr>
                <w:rFonts w:ascii="宋体" w:hAnsi="宋体" w:eastAsia="宋体"/>
                <w:b w:val="0"/>
                <w:sz w:val="26"/>
              </w:rPr>
              <w:t>下游</w:t>
            </w:r>
          </w:p>
        </w:tc>
        <w:tc>
          <w:tcPr>
            <w:tcW w:w="2438" w:type="dxa"/>
          </w:tcPr>
          <w:p w14:paraId="49EBB0EF">
            <w:pPr>
              <w:spacing w:before="40" w:after="40" w:line="240" w:lineRule="auto"/>
              <w:ind w:firstLine="0" w:firstLineChars="0"/>
              <w:jc w:val="left"/>
            </w:pPr>
            <w:r>
              <w:rPr>
                <w:rFonts w:ascii="宋体" w:hAnsi="宋体" w:eastAsia="宋体"/>
                <w:b w:val="0"/>
                <w:sz w:val="26"/>
              </w:rPr>
              <w:t>数据交易所</w:t>
            </w:r>
          </w:p>
        </w:tc>
        <w:tc>
          <w:tcPr>
            <w:tcW w:w="2438" w:type="dxa"/>
          </w:tcPr>
          <w:p w14:paraId="7376115F">
            <w:pPr>
              <w:spacing w:before="40" w:after="40" w:line="240" w:lineRule="auto"/>
              <w:ind w:firstLine="0" w:firstLineChars="0"/>
              <w:jc w:val="left"/>
            </w:pPr>
            <w:r>
              <w:rPr>
                <w:rFonts w:ascii="宋体" w:hAnsi="宋体" w:eastAsia="宋体"/>
                <w:b w:val="0"/>
                <w:sz w:val="26"/>
              </w:rPr>
              <w:t>数据集挂牌展示/交易</w:t>
            </w:r>
          </w:p>
        </w:tc>
        <w:tc>
          <w:tcPr>
            <w:tcW w:w="2438" w:type="dxa"/>
          </w:tcPr>
          <w:p w14:paraId="37113A40">
            <w:pPr>
              <w:spacing w:before="40" w:after="40" w:line="240" w:lineRule="auto"/>
              <w:ind w:firstLine="0" w:firstLineChars="0"/>
              <w:jc w:val="left"/>
            </w:pPr>
            <w:r>
              <w:rPr>
                <w:rFonts w:ascii="宋体" w:hAnsi="宋体" w:eastAsia="宋体"/>
                <w:b w:val="0"/>
                <w:sz w:val="26"/>
              </w:rPr>
              <w:t>平台→接入连接器→数据交易所</w:t>
            </w:r>
          </w:p>
        </w:tc>
      </w:tr>
    </w:tbl>
    <w:p w14:paraId="2071E139"/>
    <w:p w14:paraId="01A4F2BF">
      <w:pPr>
        <w:pStyle w:val="4"/>
      </w:pPr>
      <w:r>
        <w:rPr>
          <w:rFonts w:ascii="黑体" w:hAnsi="黑体" w:eastAsia="黑体"/>
          <w:color w:val="000000"/>
        </w:rPr>
        <w:t>6.6  与数据集加工生产平台的接口规范</w:t>
      </w:r>
    </w:p>
    <w:p w14:paraId="4A61FEE2">
      <w:pPr>
        <w:spacing w:line="456" w:lineRule="auto"/>
      </w:pPr>
      <w:r>
        <w:rPr>
          <w:rFonts w:ascii="宋体" w:hAnsi="宋体" w:eastAsia="宋体"/>
          <w:b w:val="0"/>
          <w:sz w:val="24"/>
        </w:rPr>
        <w:t>数据集加工生产平台是平台的上游核心数据来源。平台与加工生产平台之间的接口规范如下：</w:t>
      </w:r>
    </w:p>
    <w:p w14:paraId="4141DB11">
      <w:pPr>
        <w:spacing w:line="456" w:lineRule="auto"/>
      </w:pPr>
      <w:r>
        <w:rPr>
          <w:rFonts w:ascii="宋体" w:hAnsi="宋体" w:eastAsia="宋体"/>
          <w:b w:val="0"/>
          <w:sz w:val="24"/>
        </w:rPr>
        <w:t>（1）数据集注册接口：加工生产平台完成数据集生产后，通过POST /api/dataset/register接口将数据集元数据推送至平台，触发平台的登记注册流程。请求体包含TC609标准全部强制字段。</w:t>
      </w:r>
    </w:p>
    <w:p w14:paraId="2C1CD1D4">
      <w:pPr>
        <w:spacing w:line="456" w:lineRule="auto"/>
      </w:pPr>
      <w:r>
        <w:rPr>
          <w:rFonts w:ascii="宋体" w:hAnsi="宋体" w:eastAsia="宋体"/>
          <w:b w:val="0"/>
          <w:sz w:val="24"/>
        </w:rPr>
        <w:t>（2）数据集文件传输接口：加工生产平台产出的数据集文件（JSONL/JSON/CSV/Parquet格式）存入加工生产平台统一存储后，通过POST /api/dataset/register接口向本平台注册存储路径引用与SM3校验值。大文件采用分片上传+断点续传机制。</w:t>
      </w:r>
    </w:p>
    <w:p w14:paraId="69EC6569">
      <w:pPr>
        <w:spacing w:line="456" w:lineRule="auto"/>
      </w:pPr>
      <w:r>
        <w:rPr>
          <w:rFonts w:ascii="宋体" w:hAnsi="宋体" w:eastAsia="宋体"/>
          <w:b w:val="0"/>
          <w:sz w:val="24"/>
        </w:rPr>
        <w:t>（3）版本同步接口：加工生产平台的数据集版本变更通过PUT /api/dataset/{id}/version接口同步至平台，触发平台的版本管理流程。</w:t>
      </w:r>
    </w:p>
    <w:p w14:paraId="5AF98244">
      <w:pPr>
        <w:spacing w:line="456" w:lineRule="auto"/>
      </w:pPr>
      <w:r>
        <w:rPr>
          <w:rFonts w:ascii="宋体" w:hAnsi="宋体" w:eastAsia="宋体"/>
          <w:b w:val="0"/>
          <w:sz w:val="24"/>
        </w:rPr>
        <w:t>（4）质量评测结果回调接口：质量评测服务完成数据集评测后，通过POST /api/dataset/{id}/quality-result接口将评测报告回传至平台，更新数据集的质量评分。</w:t>
      </w:r>
    </w:p>
    <w:p w14:paraId="0CAC8C9C">
      <w:pPr>
        <w:spacing w:line="456" w:lineRule="auto"/>
      </w:pPr>
      <w:r>
        <w:rPr>
          <w:rFonts w:ascii="宋体" w:hAnsi="宋体" w:eastAsia="宋体"/>
          <w:b w:val="0"/>
          <w:sz w:val="24"/>
        </w:rPr>
        <w:t>（5）接口认证方式：所有跨平台接口调用采用API Key + HMAC-SM3签名认证，确保接口调用的安全性和不可否认性。</w:t>
      </w:r>
    </w:p>
    <w:p w14:paraId="1B7662FC">
      <w:r>
        <w:br w:type="page"/>
      </w:r>
    </w:p>
    <w:p w14:paraId="7EF5B6F0">
      <w:pPr>
        <w:pStyle w:val="3"/>
      </w:pPr>
      <w:r>
        <w:rPr>
          <w:rFonts w:ascii="黑体" w:hAnsi="黑体" w:eastAsia="黑体"/>
          <w:color w:val="000000"/>
        </w:rPr>
        <w:t>第七章  数据模型设计</w:t>
      </w:r>
    </w:p>
    <w:p w14:paraId="548CD35D">
      <w:pPr>
        <w:pStyle w:val="4"/>
      </w:pPr>
      <w:r>
        <w:rPr>
          <w:rFonts w:ascii="黑体" w:hAnsi="黑体" w:eastAsia="黑体"/>
          <w:color w:val="000000"/>
        </w:rPr>
        <w:t>7.1  数据集主表（dataset_info）</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8"/>
        <w:gridCol w:w="2438"/>
        <w:gridCol w:w="901"/>
        <w:gridCol w:w="3975"/>
      </w:tblGrid>
      <w:tr w14:paraId="418A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438" w:type="dxa"/>
            <w:shd w:val="clear" w:color="auto" w:fill="123A66"/>
          </w:tcPr>
          <w:p w14:paraId="5447DA6A">
            <w:pPr>
              <w:spacing w:before="40" w:after="40" w:line="240" w:lineRule="auto"/>
              <w:ind w:firstLine="0" w:firstLineChars="0"/>
              <w:jc w:val="left"/>
            </w:pPr>
            <w:r>
              <w:rPr>
                <w:rFonts w:ascii="宋体" w:hAnsi="宋体" w:eastAsia="宋体"/>
                <w:b/>
                <w:color w:val="FFFFFF"/>
                <w:sz w:val="26"/>
              </w:rPr>
              <w:t>字段名</w:t>
            </w:r>
          </w:p>
        </w:tc>
        <w:tc>
          <w:tcPr>
            <w:tcW w:w="2438" w:type="dxa"/>
            <w:shd w:val="clear" w:color="auto" w:fill="123A66"/>
          </w:tcPr>
          <w:p w14:paraId="55AEC9AB">
            <w:pPr>
              <w:spacing w:before="40" w:after="40" w:line="240" w:lineRule="auto"/>
              <w:ind w:firstLine="0" w:firstLineChars="0"/>
              <w:jc w:val="left"/>
            </w:pPr>
            <w:r>
              <w:rPr>
                <w:rFonts w:ascii="宋体" w:hAnsi="宋体" w:eastAsia="宋体"/>
                <w:b/>
                <w:color w:val="FFFFFF"/>
                <w:sz w:val="26"/>
              </w:rPr>
              <w:t>类型</w:t>
            </w:r>
          </w:p>
        </w:tc>
        <w:tc>
          <w:tcPr>
            <w:tcW w:w="901" w:type="dxa"/>
            <w:shd w:val="clear" w:color="auto" w:fill="123A66"/>
          </w:tcPr>
          <w:p w14:paraId="26E383C5">
            <w:pPr>
              <w:spacing w:before="40" w:after="40" w:line="240" w:lineRule="auto"/>
              <w:ind w:firstLine="0" w:firstLineChars="0"/>
              <w:jc w:val="left"/>
            </w:pPr>
            <w:r>
              <w:rPr>
                <w:rFonts w:ascii="宋体" w:hAnsi="宋体" w:eastAsia="宋体"/>
                <w:b/>
                <w:color w:val="FFFFFF"/>
                <w:sz w:val="26"/>
              </w:rPr>
              <w:t>必填</w:t>
            </w:r>
          </w:p>
        </w:tc>
        <w:tc>
          <w:tcPr>
            <w:tcW w:w="3975" w:type="dxa"/>
            <w:shd w:val="clear" w:color="auto" w:fill="123A66"/>
          </w:tcPr>
          <w:p w14:paraId="739EF000">
            <w:pPr>
              <w:spacing w:before="40" w:after="40" w:line="240" w:lineRule="auto"/>
              <w:ind w:firstLine="0" w:firstLineChars="0"/>
              <w:jc w:val="left"/>
            </w:pPr>
            <w:r>
              <w:rPr>
                <w:rFonts w:ascii="宋体" w:hAnsi="宋体" w:eastAsia="宋体"/>
                <w:b/>
                <w:color w:val="FFFFFF"/>
                <w:sz w:val="26"/>
              </w:rPr>
              <w:t>说明</w:t>
            </w:r>
          </w:p>
        </w:tc>
      </w:tr>
      <w:tr w14:paraId="0329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43928E47">
            <w:pPr>
              <w:spacing w:before="40" w:after="40" w:line="240" w:lineRule="auto"/>
              <w:ind w:firstLine="0" w:firstLineChars="0"/>
              <w:jc w:val="left"/>
            </w:pPr>
            <w:r>
              <w:rPr>
                <w:rFonts w:ascii="宋体" w:hAnsi="宋体" w:eastAsia="宋体"/>
                <w:b w:val="0"/>
                <w:sz w:val="26"/>
              </w:rPr>
              <w:t>dataset_id</w:t>
            </w:r>
          </w:p>
        </w:tc>
        <w:tc>
          <w:tcPr>
            <w:tcW w:w="2438" w:type="dxa"/>
            <w:shd w:val="clear" w:color="auto" w:fill="F0F4F8"/>
          </w:tcPr>
          <w:p w14:paraId="686A670E">
            <w:pPr>
              <w:spacing w:before="40" w:after="40" w:line="240" w:lineRule="auto"/>
              <w:ind w:firstLine="0" w:firstLineChars="0"/>
              <w:jc w:val="left"/>
            </w:pPr>
            <w:r>
              <w:rPr>
                <w:rFonts w:ascii="宋体" w:hAnsi="宋体" w:eastAsia="宋体"/>
                <w:b w:val="0"/>
                <w:sz w:val="26"/>
              </w:rPr>
              <w:t>VARCHAR(64)</w:t>
            </w:r>
          </w:p>
        </w:tc>
        <w:tc>
          <w:tcPr>
            <w:tcW w:w="901" w:type="dxa"/>
            <w:shd w:val="clear" w:color="auto" w:fill="F0F4F8"/>
          </w:tcPr>
          <w:p w14:paraId="6ACA403E">
            <w:pPr>
              <w:spacing w:before="40" w:after="40" w:line="240" w:lineRule="auto"/>
              <w:ind w:firstLine="0" w:firstLineChars="0"/>
              <w:jc w:val="left"/>
            </w:pPr>
            <w:r>
              <w:rPr>
                <w:rFonts w:ascii="宋体" w:hAnsi="宋体" w:eastAsia="宋体"/>
                <w:b w:val="0"/>
                <w:sz w:val="26"/>
              </w:rPr>
              <w:t>✓</w:t>
            </w:r>
          </w:p>
        </w:tc>
        <w:tc>
          <w:tcPr>
            <w:tcW w:w="3975" w:type="dxa"/>
            <w:shd w:val="clear" w:color="auto" w:fill="F0F4F8"/>
          </w:tcPr>
          <w:p w14:paraId="05FEBF7D">
            <w:pPr>
              <w:spacing w:before="40" w:after="40" w:line="240" w:lineRule="auto"/>
              <w:ind w:firstLine="0" w:firstLineChars="0"/>
              <w:jc w:val="left"/>
            </w:pPr>
            <w:r>
              <w:rPr>
                <w:rFonts w:ascii="宋体" w:hAnsi="宋体" w:eastAsia="宋体"/>
                <w:b w:val="0"/>
                <w:sz w:val="26"/>
              </w:rPr>
              <w:t>数据集全局唯一ID</w:t>
            </w:r>
          </w:p>
        </w:tc>
      </w:tr>
      <w:tr w14:paraId="41047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4EB82970">
            <w:pPr>
              <w:spacing w:before="40" w:after="40" w:line="240" w:lineRule="auto"/>
              <w:ind w:firstLine="0" w:firstLineChars="0"/>
              <w:jc w:val="left"/>
            </w:pPr>
            <w:r>
              <w:rPr>
                <w:rFonts w:ascii="宋体" w:hAnsi="宋体" w:eastAsia="宋体"/>
                <w:b w:val="0"/>
                <w:sz w:val="26"/>
              </w:rPr>
              <w:t>dataset_code</w:t>
            </w:r>
          </w:p>
        </w:tc>
        <w:tc>
          <w:tcPr>
            <w:tcW w:w="2438" w:type="dxa"/>
          </w:tcPr>
          <w:p w14:paraId="6D2B2A82">
            <w:pPr>
              <w:spacing w:before="40" w:after="40" w:line="240" w:lineRule="auto"/>
              <w:ind w:firstLine="0" w:firstLineChars="0"/>
              <w:jc w:val="left"/>
            </w:pPr>
            <w:r>
              <w:rPr>
                <w:rFonts w:ascii="宋体" w:hAnsi="宋体" w:eastAsia="宋体"/>
                <w:b w:val="0"/>
                <w:sz w:val="26"/>
              </w:rPr>
              <w:t>VARCHAR(32)</w:t>
            </w:r>
          </w:p>
        </w:tc>
        <w:tc>
          <w:tcPr>
            <w:tcW w:w="901" w:type="dxa"/>
          </w:tcPr>
          <w:p w14:paraId="624A7AB5">
            <w:pPr>
              <w:spacing w:before="40" w:after="40" w:line="240" w:lineRule="auto"/>
              <w:ind w:firstLine="0" w:firstLineChars="0"/>
              <w:jc w:val="left"/>
            </w:pPr>
            <w:r>
              <w:rPr>
                <w:rFonts w:ascii="宋体" w:hAnsi="宋体" w:eastAsia="宋体"/>
                <w:b w:val="0"/>
                <w:sz w:val="26"/>
              </w:rPr>
              <w:t>✓</w:t>
            </w:r>
          </w:p>
        </w:tc>
        <w:tc>
          <w:tcPr>
            <w:tcW w:w="3975" w:type="dxa"/>
          </w:tcPr>
          <w:p w14:paraId="79885889">
            <w:pPr>
              <w:spacing w:before="40" w:after="40" w:line="240" w:lineRule="auto"/>
              <w:ind w:firstLine="0" w:firstLineChars="0"/>
              <w:jc w:val="left"/>
            </w:pPr>
            <w:r>
              <w:rPr>
                <w:rFonts w:ascii="宋体" w:hAnsi="宋体" w:eastAsia="宋体"/>
                <w:b w:val="0"/>
                <w:sz w:val="26"/>
              </w:rPr>
              <w:t>数据集编码（TC609）</w:t>
            </w:r>
          </w:p>
        </w:tc>
      </w:tr>
      <w:tr w14:paraId="2F72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6C7F5DD6">
            <w:pPr>
              <w:spacing w:before="40" w:after="40" w:line="240" w:lineRule="auto"/>
              <w:ind w:firstLine="0" w:firstLineChars="0"/>
              <w:jc w:val="left"/>
            </w:pPr>
            <w:r>
              <w:rPr>
                <w:rFonts w:ascii="宋体" w:hAnsi="宋体" w:eastAsia="宋体"/>
                <w:b w:val="0"/>
                <w:sz w:val="26"/>
              </w:rPr>
              <w:t>name</w:t>
            </w:r>
          </w:p>
        </w:tc>
        <w:tc>
          <w:tcPr>
            <w:tcW w:w="2438" w:type="dxa"/>
            <w:shd w:val="clear" w:color="auto" w:fill="F0F4F8"/>
          </w:tcPr>
          <w:p w14:paraId="61AB3C82">
            <w:pPr>
              <w:spacing w:before="40" w:after="40" w:line="240" w:lineRule="auto"/>
              <w:ind w:firstLine="0" w:firstLineChars="0"/>
              <w:jc w:val="left"/>
            </w:pPr>
            <w:r>
              <w:rPr>
                <w:rFonts w:ascii="宋体" w:hAnsi="宋体" w:eastAsia="宋体"/>
                <w:b w:val="0"/>
                <w:sz w:val="26"/>
              </w:rPr>
              <w:t>VARCHAR(256)</w:t>
            </w:r>
          </w:p>
        </w:tc>
        <w:tc>
          <w:tcPr>
            <w:tcW w:w="901" w:type="dxa"/>
            <w:shd w:val="clear" w:color="auto" w:fill="F0F4F8"/>
          </w:tcPr>
          <w:p w14:paraId="593081C4">
            <w:pPr>
              <w:spacing w:before="40" w:after="40" w:line="240" w:lineRule="auto"/>
              <w:ind w:firstLine="0" w:firstLineChars="0"/>
              <w:jc w:val="left"/>
            </w:pPr>
            <w:r>
              <w:rPr>
                <w:rFonts w:ascii="宋体" w:hAnsi="宋体" w:eastAsia="宋体"/>
                <w:b w:val="0"/>
                <w:sz w:val="26"/>
              </w:rPr>
              <w:t>✓</w:t>
            </w:r>
          </w:p>
        </w:tc>
        <w:tc>
          <w:tcPr>
            <w:tcW w:w="3975" w:type="dxa"/>
            <w:shd w:val="clear" w:color="auto" w:fill="F0F4F8"/>
          </w:tcPr>
          <w:p w14:paraId="4D15E7FD">
            <w:pPr>
              <w:spacing w:before="40" w:after="40" w:line="240" w:lineRule="auto"/>
              <w:ind w:firstLine="0" w:firstLineChars="0"/>
              <w:jc w:val="left"/>
            </w:pPr>
            <w:r>
              <w:rPr>
                <w:rFonts w:ascii="宋体" w:hAnsi="宋体" w:eastAsia="宋体"/>
                <w:b w:val="0"/>
                <w:sz w:val="26"/>
              </w:rPr>
              <w:t>数据集名称</w:t>
            </w:r>
          </w:p>
        </w:tc>
      </w:tr>
      <w:tr w14:paraId="17AD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14FB2071">
            <w:pPr>
              <w:spacing w:before="40" w:after="40" w:line="240" w:lineRule="auto"/>
              <w:ind w:firstLine="0" w:firstLineChars="0"/>
              <w:jc w:val="left"/>
            </w:pPr>
            <w:r>
              <w:rPr>
                <w:rFonts w:ascii="宋体" w:hAnsi="宋体" w:eastAsia="宋体"/>
                <w:b w:val="0"/>
                <w:sz w:val="26"/>
              </w:rPr>
              <w:t>name_en</w:t>
            </w:r>
          </w:p>
        </w:tc>
        <w:tc>
          <w:tcPr>
            <w:tcW w:w="2438" w:type="dxa"/>
          </w:tcPr>
          <w:p w14:paraId="3A34A38A">
            <w:pPr>
              <w:spacing w:before="40" w:after="40" w:line="240" w:lineRule="auto"/>
              <w:ind w:firstLine="0" w:firstLineChars="0"/>
              <w:jc w:val="left"/>
            </w:pPr>
            <w:r>
              <w:rPr>
                <w:rFonts w:ascii="宋体" w:hAnsi="宋体" w:eastAsia="宋体"/>
                <w:b w:val="0"/>
                <w:sz w:val="26"/>
              </w:rPr>
              <w:t>VARCHAR(256)</w:t>
            </w:r>
          </w:p>
        </w:tc>
        <w:tc>
          <w:tcPr>
            <w:tcW w:w="901" w:type="dxa"/>
          </w:tcPr>
          <w:p w14:paraId="5AC4CD72">
            <w:pPr>
              <w:spacing w:before="40" w:after="40" w:line="240" w:lineRule="auto"/>
              <w:ind w:firstLine="0" w:firstLineChars="0"/>
              <w:jc w:val="left"/>
            </w:pPr>
          </w:p>
        </w:tc>
        <w:tc>
          <w:tcPr>
            <w:tcW w:w="3975" w:type="dxa"/>
          </w:tcPr>
          <w:p w14:paraId="4D6689F2">
            <w:pPr>
              <w:spacing w:before="40" w:after="40" w:line="240" w:lineRule="auto"/>
              <w:ind w:firstLine="0" w:firstLineChars="0"/>
              <w:jc w:val="left"/>
            </w:pPr>
            <w:r>
              <w:rPr>
                <w:rFonts w:ascii="宋体" w:hAnsi="宋体" w:eastAsia="宋体"/>
                <w:b w:val="0"/>
                <w:sz w:val="26"/>
              </w:rPr>
              <w:t>数据集英文名称</w:t>
            </w:r>
          </w:p>
        </w:tc>
      </w:tr>
      <w:tr w14:paraId="762D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56D3C676">
            <w:pPr>
              <w:spacing w:before="40" w:after="40" w:line="240" w:lineRule="auto"/>
              <w:ind w:firstLine="0" w:firstLineChars="0"/>
              <w:jc w:val="left"/>
            </w:pPr>
            <w:r>
              <w:rPr>
                <w:rFonts w:ascii="宋体" w:hAnsi="宋体" w:eastAsia="宋体"/>
                <w:b w:val="0"/>
                <w:sz w:val="26"/>
              </w:rPr>
              <w:t>version</w:t>
            </w:r>
          </w:p>
        </w:tc>
        <w:tc>
          <w:tcPr>
            <w:tcW w:w="2438" w:type="dxa"/>
            <w:shd w:val="clear" w:color="auto" w:fill="F0F4F8"/>
          </w:tcPr>
          <w:p w14:paraId="30E88DCB">
            <w:pPr>
              <w:spacing w:before="40" w:after="40" w:line="240" w:lineRule="auto"/>
              <w:ind w:firstLine="0" w:firstLineChars="0"/>
              <w:jc w:val="left"/>
            </w:pPr>
            <w:r>
              <w:rPr>
                <w:rFonts w:ascii="宋体" w:hAnsi="宋体" w:eastAsia="宋体"/>
                <w:b w:val="0"/>
                <w:sz w:val="26"/>
              </w:rPr>
              <w:t>VARCHAR(32)</w:t>
            </w:r>
          </w:p>
        </w:tc>
        <w:tc>
          <w:tcPr>
            <w:tcW w:w="901" w:type="dxa"/>
            <w:shd w:val="clear" w:color="auto" w:fill="F0F4F8"/>
          </w:tcPr>
          <w:p w14:paraId="2B21B4B8">
            <w:pPr>
              <w:spacing w:before="40" w:after="40" w:line="240" w:lineRule="auto"/>
              <w:ind w:firstLine="0" w:firstLineChars="0"/>
              <w:jc w:val="left"/>
            </w:pPr>
            <w:r>
              <w:rPr>
                <w:rFonts w:ascii="宋体" w:hAnsi="宋体" w:eastAsia="宋体"/>
                <w:b w:val="0"/>
                <w:sz w:val="26"/>
              </w:rPr>
              <w:t>✓</w:t>
            </w:r>
          </w:p>
        </w:tc>
        <w:tc>
          <w:tcPr>
            <w:tcW w:w="3975" w:type="dxa"/>
            <w:shd w:val="clear" w:color="auto" w:fill="F0F4F8"/>
          </w:tcPr>
          <w:p w14:paraId="1DC92BAF">
            <w:pPr>
              <w:spacing w:before="40" w:after="40" w:line="240" w:lineRule="auto"/>
              <w:ind w:firstLine="0" w:firstLineChars="0"/>
              <w:jc w:val="left"/>
            </w:pPr>
            <w:r>
              <w:rPr>
                <w:rFonts w:ascii="宋体" w:hAnsi="宋体" w:eastAsia="宋体"/>
                <w:b w:val="0"/>
                <w:sz w:val="26"/>
              </w:rPr>
              <w:t>当前版本号，如V1.0.0</w:t>
            </w:r>
          </w:p>
        </w:tc>
      </w:tr>
      <w:tr w14:paraId="72C6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73831FF2">
            <w:pPr>
              <w:spacing w:before="40" w:after="40" w:line="240" w:lineRule="auto"/>
              <w:ind w:firstLine="0" w:firstLineChars="0"/>
              <w:jc w:val="left"/>
            </w:pPr>
            <w:r>
              <w:rPr>
                <w:rFonts w:ascii="宋体" w:hAnsi="宋体" w:eastAsia="宋体"/>
                <w:b w:val="0"/>
                <w:sz w:val="26"/>
              </w:rPr>
              <w:t>modality</w:t>
            </w:r>
          </w:p>
        </w:tc>
        <w:tc>
          <w:tcPr>
            <w:tcW w:w="2438" w:type="dxa"/>
          </w:tcPr>
          <w:p w14:paraId="544FF531">
            <w:pPr>
              <w:spacing w:before="40" w:after="40" w:line="240" w:lineRule="auto"/>
              <w:ind w:firstLine="0" w:firstLineChars="0"/>
              <w:jc w:val="left"/>
            </w:pPr>
            <w:r>
              <w:rPr>
                <w:rFonts w:ascii="宋体" w:hAnsi="宋体" w:eastAsia="宋体"/>
                <w:b w:val="0"/>
                <w:sz w:val="26"/>
              </w:rPr>
              <w:t>VARCHAR(64)</w:t>
            </w:r>
          </w:p>
        </w:tc>
        <w:tc>
          <w:tcPr>
            <w:tcW w:w="901" w:type="dxa"/>
          </w:tcPr>
          <w:p w14:paraId="5FB208C2">
            <w:pPr>
              <w:spacing w:before="40" w:after="40" w:line="240" w:lineRule="auto"/>
              <w:ind w:firstLine="0" w:firstLineChars="0"/>
              <w:jc w:val="left"/>
            </w:pPr>
            <w:r>
              <w:rPr>
                <w:rFonts w:ascii="宋体" w:hAnsi="宋体" w:eastAsia="宋体"/>
                <w:b w:val="0"/>
                <w:sz w:val="26"/>
              </w:rPr>
              <w:t>✓</w:t>
            </w:r>
          </w:p>
        </w:tc>
        <w:tc>
          <w:tcPr>
            <w:tcW w:w="3975" w:type="dxa"/>
          </w:tcPr>
          <w:p w14:paraId="1FEE246D">
            <w:pPr>
              <w:spacing w:before="40" w:after="40" w:line="240" w:lineRule="auto"/>
              <w:ind w:firstLine="0" w:firstLineChars="0"/>
              <w:jc w:val="left"/>
            </w:pPr>
            <w:r>
              <w:rPr>
                <w:rFonts w:ascii="宋体" w:hAnsi="宋体" w:eastAsia="宋体"/>
                <w:b w:val="0"/>
                <w:sz w:val="26"/>
              </w:rPr>
              <w:t>数据模态：文本/图像/时序/视频/多模态</w:t>
            </w:r>
          </w:p>
        </w:tc>
      </w:tr>
      <w:tr w14:paraId="55BF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0DC6E3D2">
            <w:pPr>
              <w:spacing w:before="40" w:after="40" w:line="240" w:lineRule="auto"/>
              <w:ind w:firstLine="0" w:firstLineChars="0"/>
              <w:jc w:val="left"/>
            </w:pPr>
            <w:r>
              <w:rPr>
                <w:rFonts w:ascii="宋体" w:hAnsi="宋体" w:eastAsia="宋体"/>
                <w:b w:val="0"/>
                <w:sz w:val="26"/>
              </w:rPr>
              <w:t>data_type</w:t>
            </w:r>
          </w:p>
        </w:tc>
        <w:tc>
          <w:tcPr>
            <w:tcW w:w="2438" w:type="dxa"/>
            <w:shd w:val="clear" w:color="auto" w:fill="F0F4F8"/>
          </w:tcPr>
          <w:p w14:paraId="0CC116AF">
            <w:pPr>
              <w:spacing w:before="40" w:after="40" w:line="240" w:lineRule="auto"/>
              <w:ind w:firstLine="0" w:firstLineChars="0"/>
              <w:jc w:val="left"/>
            </w:pPr>
            <w:r>
              <w:rPr>
                <w:rFonts w:ascii="宋体" w:hAnsi="宋体" w:eastAsia="宋体"/>
                <w:b w:val="0"/>
                <w:sz w:val="26"/>
              </w:rPr>
              <w:t>VARCHAR(32)</w:t>
            </w:r>
          </w:p>
        </w:tc>
        <w:tc>
          <w:tcPr>
            <w:tcW w:w="901" w:type="dxa"/>
            <w:shd w:val="clear" w:color="auto" w:fill="F0F4F8"/>
          </w:tcPr>
          <w:p w14:paraId="051AC473">
            <w:pPr>
              <w:spacing w:before="40" w:after="40" w:line="240" w:lineRule="auto"/>
              <w:ind w:firstLine="0" w:firstLineChars="0"/>
              <w:jc w:val="left"/>
            </w:pPr>
            <w:r>
              <w:rPr>
                <w:rFonts w:ascii="宋体" w:hAnsi="宋体" w:eastAsia="宋体"/>
                <w:b w:val="0"/>
                <w:sz w:val="26"/>
              </w:rPr>
              <w:t>✓</w:t>
            </w:r>
          </w:p>
        </w:tc>
        <w:tc>
          <w:tcPr>
            <w:tcW w:w="3975" w:type="dxa"/>
            <w:shd w:val="clear" w:color="auto" w:fill="F0F4F8"/>
          </w:tcPr>
          <w:p w14:paraId="5507F032">
            <w:pPr>
              <w:spacing w:before="40" w:after="40" w:line="240" w:lineRule="auto"/>
              <w:ind w:firstLine="0" w:firstLineChars="0"/>
              <w:jc w:val="left"/>
            </w:pPr>
            <w:r>
              <w:rPr>
                <w:rFonts w:ascii="宋体" w:hAnsi="宋体" w:eastAsia="宋体"/>
                <w:b w:val="0"/>
                <w:sz w:val="26"/>
              </w:rPr>
              <w:t>数据集类型：预训练/指令微调/RLHF/基准测试</w:t>
            </w:r>
          </w:p>
        </w:tc>
      </w:tr>
      <w:tr w14:paraId="2405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3690E3F1">
            <w:pPr>
              <w:spacing w:before="40" w:after="40" w:line="240" w:lineRule="auto"/>
              <w:ind w:firstLine="0" w:firstLineChars="0"/>
              <w:jc w:val="left"/>
            </w:pPr>
            <w:r>
              <w:rPr>
                <w:rFonts w:ascii="宋体" w:hAnsi="宋体" w:eastAsia="宋体"/>
                <w:b w:val="0"/>
                <w:sz w:val="26"/>
              </w:rPr>
              <w:t>status</w:t>
            </w:r>
          </w:p>
        </w:tc>
        <w:tc>
          <w:tcPr>
            <w:tcW w:w="2438" w:type="dxa"/>
          </w:tcPr>
          <w:p w14:paraId="70D8DD50">
            <w:pPr>
              <w:spacing w:before="40" w:after="40" w:line="240" w:lineRule="auto"/>
              <w:ind w:firstLine="0" w:firstLineChars="0"/>
              <w:jc w:val="left"/>
            </w:pPr>
            <w:r>
              <w:rPr>
                <w:rFonts w:ascii="宋体" w:hAnsi="宋体" w:eastAsia="宋体"/>
                <w:b w:val="0"/>
                <w:sz w:val="26"/>
              </w:rPr>
              <w:t>VARCHAR(16)</w:t>
            </w:r>
          </w:p>
        </w:tc>
        <w:tc>
          <w:tcPr>
            <w:tcW w:w="901" w:type="dxa"/>
          </w:tcPr>
          <w:p w14:paraId="28CF05F1">
            <w:pPr>
              <w:spacing w:before="40" w:after="40" w:line="240" w:lineRule="auto"/>
              <w:ind w:firstLine="0" w:firstLineChars="0"/>
              <w:jc w:val="left"/>
            </w:pPr>
            <w:r>
              <w:rPr>
                <w:rFonts w:ascii="宋体" w:hAnsi="宋体" w:eastAsia="宋体"/>
                <w:b w:val="0"/>
                <w:sz w:val="26"/>
              </w:rPr>
              <w:t>✓</w:t>
            </w:r>
          </w:p>
        </w:tc>
        <w:tc>
          <w:tcPr>
            <w:tcW w:w="3975" w:type="dxa"/>
          </w:tcPr>
          <w:p w14:paraId="076D9C0A">
            <w:pPr>
              <w:spacing w:before="40" w:after="40" w:line="240" w:lineRule="auto"/>
              <w:ind w:firstLine="0" w:firstLineChars="0"/>
              <w:jc w:val="left"/>
            </w:pPr>
            <w:r>
              <w:rPr>
                <w:rFonts w:ascii="宋体" w:hAnsi="宋体" w:eastAsia="宋体"/>
                <w:b w:val="0"/>
                <w:sz w:val="26"/>
              </w:rPr>
              <w:t>状态：草稿/审核中/已发布/已归档/已下架</w:t>
            </w:r>
          </w:p>
        </w:tc>
      </w:tr>
      <w:tr w14:paraId="151E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23E413EF">
            <w:pPr>
              <w:spacing w:before="40" w:after="40" w:line="240" w:lineRule="auto"/>
              <w:ind w:firstLine="0" w:firstLineChars="0"/>
              <w:jc w:val="left"/>
            </w:pPr>
            <w:r>
              <w:rPr>
                <w:rFonts w:ascii="宋体" w:hAnsi="宋体" w:eastAsia="宋体"/>
                <w:b w:val="0"/>
                <w:sz w:val="26"/>
              </w:rPr>
              <w:t>quality_score</w:t>
            </w:r>
          </w:p>
        </w:tc>
        <w:tc>
          <w:tcPr>
            <w:tcW w:w="2438" w:type="dxa"/>
            <w:shd w:val="clear" w:color="auto" w:fill="F0F4F8"/>
          </w:tcPr>
          <w:p w14:paraId="498EF300">
            <w:pPr>
              <w:spacing w:before="40" w:after="40" w:line="240" w:lineRule="auto"/>
              <w:ind w:firstLine="0" w:firstLineChars="0"/>
              <w:jc w:val="left"/>
            </w:pPr>
            <w:r>
              <w:rPr>
                <w:rFonts w:ascii="宋体" w:hAnsi="宋体" w:eastAsia="宋体"/>
                <w:b w:val="0"/>
                <w:sz w:val="26"/>
              </w:rPr>
              <w:t>DECIMAL(5,2)</w:t>
            </w:r>
          </w:p>
        </w:tc>
        <w:tc>
          <w:tcPr>
            <w:tcW w:w="901" w:type="dxa"/>
            <w:shd w:val="clear" w:color="auto" w:fill="F0F4F8"/>
          </w:tcPr>
          <w:p w14:paraId="42379BE7">
            <w:pPr>
              <w:spacing w:before="40" w:after="40" w:line="240" w:lineRule="auto"/>
              <w:ind w:firstLine="0" w:firstLineChars="0"/>
              <w:jc w:val="left"/>
            </w:pPr>
          </w:p>
        </w:tc>
        <w:tc>
          <w:tcPr>
            <w:tcW w:w="3975" w:type="dxa"/>
            <w:shd w:val="clear" w:color="auto" w:fill="F0F4F8"/>
          </w:tcPr>
          <w:p w14:paraId="423DBDD4">
            <w:pPr>
              <w:spacing w:before="40" w:after="40" w:line="240" w:lineRule="auto"/>
              <w:ind w:firstLine="0" w:firstLineChars="0"/>
              <w:jc w:val="left"/>
            </w:pPr>
            <w:r>
              <w:rPr>
                <w:rFonts w:ascii="宋体" w:hAnsi="宋体" w:eastAsia="宋体"/>
                <w:b w:val="0"/>
                <w:sz w:val="26"/>
              </w:rPr>
              <w:t>质量综合评分0-100</w:t>
            </w:r>
          </w:p>
        </w:tc>
      </w:tr>
      <w:tr w14:paraId="1A3E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64E5E828">
            <w:pPr>
              <w:spacing w:before="40" w:after="40" w:line="240" w:lineRule="auto"/>
              <w:ind w:firstLine="0" w:firstLineChars="0"/>
              <w:jc w:val="left"/>
            </w:pPr>
            <w:r>
              <w:rPr>
                <w:rFonts w:ascii="宋体" w:hAnsi="宋体" w:eastAsia="宋体"/>
                <w:b w:val="0"/>
                <w:sz w:val="26"/>
              </w:rPr>
              <w:t>record_count</w:t>
            </w:r>
          </w:p>
        </w:tc>
        <w:tc>
          <w:tcPr>
            <w:tcW w:w="2438" w:type="dxa"/>
          </w:tcPr>
          <w:p w14:paraId="098CB034">
            <w:pPr>
              <w:spacing w:before="40" w:after="40" w:line="240" w:lineRule="auto"/>
              <w:ind w:firstLine="0" w:firstLineChars="0"/>
              <w:jc w:val="left"/>
            </w:pPr>
            <w:r>
              <w:rPr>
                <w:rFonts w:ascii="宋体" w:hAnsi="宋体" w:eastAsia="宋体"/>
                <w:b w:val="0"/>
                <w:sz w:val="26"/>
              </w:rPr>
              <w:t>BIGINT</w:t>
            </w:r>
          </w:p>
        </w:tc>
        <w:tc>
          <w:tcPr>
            <w:tcW w:w="901" w:type="dxa"/>
          </w:tcPr>
          <w:p w14:paraId="10E91361">
            <w:pPr>
              <w:spacing w:before="40" w:after="40" w:line="240" w:lineRule="auto"/>
              <w:ind w:firstLine="0" w:firstLineChars="0"/>
              <w:jc w:val="left"/>
            </w:pPr>
          </w:p>
        </w:tc>
        <w:tc>
          <w:tcPr>
            <w:tcW w:w="3975" w:type="dxa"/>
          </w:tcPr>
          <w:p w14:paraId="2E2401A8">
            <w:pPr>
              <w:spacing w:before="40" w:after="40" w:line="240" w:lineRule="auto"/>
              <w:ind w:firstLine="0" w:firstLineChars="0"/>
              <w:jc w:val="left"/>
            </w:pPr>
            <w:r>
              <w:rPr>
                <w:rFonts w:ascii="宋体" w:hAnsi="宋体" w:eastAsia="宋体"/>
                <w:b w:val="0"/>
                <w:sz w:val="26"/>
              </w:rPr>
              <w:t>数据条数</w:t>
            </w:r>
          </w:p>
        </w:tc>
      </w:tr>
      <w:tr w14:paraId="3571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7D975A7D">
            <w:pPr>
              <w:spacing w:before="40" w:after="40" w:line="240" w:lineRule="auto"/>
              <w:ind w:firstLine="0" w:firstLineChars="0"/>
              <w:jc w:val="left"/>
            </w:pPr>
            <w:r>
              <w:rPr>
                <w:rFonts w:ascii="宋体" w:hAnsi="宋体" w:eastAsia="宋体"/>
                <w:b w:val="0"/>
                <w:sz w:val="26"/>
              </w:rPr>
              <w:t>token_count</w:t>
            </w:r>
          </w:p>
        </w:tc>
        <w:tc>
          <w:tcPr>
            <w:tcW w:w="2438" w:type="dxa"/>
            <w:shd w:val="clear" w:color="auto" w:fill="F0F4F8"/>
          </w:tcPr>
          <w:p w14:paraId="74F2C430">
            <w:pPr>
              <w:spacing w:before="40" w:after="40" w:line="240" w:lineRule="auto"/>
              <w:ind w:firstLine="0" w:firstLineChars="0"/>
              <w:jc w:val="left"/>
            </w:pPr>
            <w:r>
              <w:rPr>
                <w:rFonts w:ascii="宋体" w:hAnsi="宋体" w:eastAsia="宋体"/>
                <w:b w:val="0"/>
                <w:sz w:val="26"/>
              </w:rPr>
              <w:t>BIGINT</w:t>
            </w:r>
          </w:p>
        </w:tc>
        <w:tc>
          <w:tcPr>
            <w:tcW w:w="901" w:type="dxa"/>
            <w:shd w:val="clear" w:color="auto" w:fill="F0F4F8"/>
          </w:tcPr>
          <w:p w14:paraId="799AC1FF">
            <w:pPr>
              <w:spacing w:before="40" w:after="40" w:line="240" w:lineRule="auto"/>
              <w:ind w:firstLine="0" w:firstLineChars="0"/>
              <w:jc w:val="left"/>
            </w:pPr>
          </w:p>
        </w:tc>
        <w:tc>
          <w:tcPr>
            <w:tcW w:w="3975" w:type="dxa"/>
            <w:shd w:val="clear" w:color="auto" w:fill="F0F4F8"/>
          </w:tcPr>
          <w:p w14:paraId="34C852DC">
            <w:pPr>
              <w:spacing w:before="40" w:after="40" w:line="240" w:lineRule="auto"/>
              <w:ind w:firstLine="0" w:firstLineChars="0"/>
              <w:jc w:val="left"/>
            </w:pPr>
            <w:r>
              <w:rPr>
                <w:rFonts w:ascii="宋体" w:hAnsi="宋体" w:eastAsia="宋体"/>
                <w:b w:val="0"/>
                <w:sz w:val="26"/>
              </w:rPr>
              <w:t>Token总数（文本数据集）</w:t>
            </w:r>
          </w:p>
        </w:tc>
      </w:tr>
      <w:tr w14:paraId="6066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16736898">
            <w:pPr>
              <w:spacing w:before="40" w:after="40" w:line="240" w:lineRule="auto"/>
              <w:ind w:firstLine="0" w:firstLineChars="0"/>
              <w:jc w:val="left"/>
            </w:pPr>
            <w:r>
              <w:rPr>
                <w:rFonts w:ascii="宋体" w:hAnsi="宋体" w:eastAsia="宋体"/>
                <w:b w:val="0"/>
                <w:sz w:val="26"/>
              </w:rPr>
              <w:t>file_size_bytes</w:t>
            </w:r>
          </w:p>
        </w:tc>
        <w:tc>
          <w:tcPr>
            <w:tcW w:w="2438" w:type="dxa"/>
          </w:tcPr>
          <w:p w14:paraId="70356126">
            <w:pPr>
              <w:spacing w:before="40" w:after="40" w:line="240" w:lineRule="auto"/>
              <w:ind w:firstLine="0" w:firstLineChars="0"/>
              <w:jc w:val="left"/>
            </w:pPr>
            <w:r>
              <w:rPr>
                <w:rFonts w:ascii="宋体" w:hAnsi="宋体" w:eastAsia="宋体"/>
                <w:b w:val="0"/>
                <w:sz w:val="26"/>
              </w:rPr>
              <w:t>BIGINT</w:t>
            </w:r>
          </w:p>
        </w:tc>
        <w:tc>
          <w:tcPr>
            <w:tcW w:w="901" w:type="dxa"/>
          </w:tcPr>
          <w:p w14:paraId="1508DC1D">
            <w:pPr>
              <w:spacing w:before="40" w:after="40" w:line="240" w:lineRule="auto"/>
              <w:ind w:firstLine="0" w:firstLineChars="0"/>
              <w:jc w:val="left"/>
            </w:pPr>
          </w:p>
        </w:tc>
        <w:tc>
          <w:tcPr>
            <w:tcW w:w="3975" w:type="dxa"/>
          </w:tcPr>
          <w:p w14:paraId="7211C9C4">
            <w:pPr>
              <w:spacing w:before="40" w:after="40" w:line="240" w:lineRule="auto"/>
              <w:ind w:firstLine="0" w:firstLineChars="0"/>
              <w:jc w:val="left"/>
            </w:pPr>
            <w:r>
              <w:rPr>
                <w:rFonts w:ascii="宋体" w:hAnsi="宋体" w:eastAsia="宋体"/>
                <w:b w:val="0"/>
                <w:sz w:val="26"/>
              </w:rPr>
              <w:t>文件大小（字节）</w:t>
            </w:r>
          </w:p>
        </w:tc>
      </w:tr>
      <w:tr w14:paraId="28D3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06F3CE8A">
            <w:pPr>
              <w:spacing w:before="40" w:after="40" w:line="240" w:lineRule="auto"/>
              <w:ind w:firstLine="0" w:firstLineChars="0"/>
              <w:jc w:val="left"/>
            </w:pPr>
            <w:r>
              <w:rPr>
                <w:rFonts w:ascii="宋体" w:hAnsi="宋体" w:eastAsia="宋体"/>
                <w:b w:val="0"/>
                <w:sz w:val="26"/>
              </w:rPr>
              <w:t>storage_path</w:t>
            </w:r>
          </w:p>
        </w:tc>
        <w:tc>
          <w:tcPr>
            <w:tcW w:w="2438" w:type="dxa"/>
            <w:shd w:val="clear" w:color="auto" w:fill="F0F4F8"/>
          </w:tcPr>
          <w:p w14:paraId="333348CD">
            <w:pPr>
              <w:spacing w:before="40" w:after="40" w:line="240" w:lineRule="auto"/>
              <w:ind w:firstLine="0" w:firstLineChars="0"/>
              <w:jc w:val="left"/>
            </w:pPr>
            <w:r>
              <w:rPr>
                <w:rFonts w:ascii="宋体" w:hAnsi="宋体" w:eastAsia="宋体"/>
                <w:b w:val="0"/>
                <w:sz w:val="26"/>
              </w:rPr>
              <w:t>VARCHAR(1024)</w:t>
            </w:r>
          </w:p>
        </w:tc>
        <w:tc>
          <w:tcPr>
            <w:tcW w:w="901" w:type="dxa"/>
            <w:shd w:val="clear" w:color="auto" w:fill="F0F4F8"/>
          </w:tcPr>
          <w:p w14:paraId="47C74FC6">
            <w:pPr>
              <w:spacing w:before="40" w:after="40" w:line="240" w:lineRule="auto"/>
              <w:ind w:firstLine="0" w:firstLineChars="0"/>
              <w:jc w:val="left"/>
            </w:pPr>
          </w:p>
        </w:tc>
        <w:tc>
          <w:tcPr>
            <w:tcW w:w="3975" w:type="dxa"/>
            <w:shd w:val="clear" w:color="auto" w:fill="F0F4F8"/>
          </w:tcPr>
          <w:p w14:paraId="44C7E952">
            <w:pPr>
              <w:spacing w:before="40" w:after="40" w:line="240" w:lineRule="auto"/>
              <w:ind w:firstLine="0" w:firstLineChars="0"/>
              <w:jc w:val="left"/>
            </w:pPr>
            <w:r>
              <w:rPr>
                <w:rFonts w:ascii="宋体" w:hAnsi="宋体" w:eastAsia="宋体"/>
                <w:b w:val="0"/>
                <w:sz w:val="26"/>
              </w:rPr>
              <w:t>外部存储路径（加工平台存储）</w:t>
            </w:r>
          </w:p>
        </w:tc>
      </w:tr>
      <w:tr w14:paraId="0D4B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43656EB8">
            <w:pPr>
              <w:spacing w:before="40" w:after="40" w:line="240" w:lineRule="auto"/>
              <w:ind w:firstLine="0" w:firstLineChars="0"/>
              <w:jc w:val="left"/>
            </w:pPr>
            <w:r>
              <w:rPr>
                <w:rFonts w:ascii="宋体" w:hAnsi="宋体" w:eastAsia="宋体"/>
                <w:b w:val="0"/>
                <w:sz w:val="26"/>
              </w:rPr>
              <w:t>file_format</w:t>
            </w:r>
          </w:p>
        </w:tc>
        <w:tc>
          <w:tcPr>
            <w:tcW w:w="2438" w:type="dxa"/>
          </w:tcPr>
          <w:p w14:paraId="06CEAA6C">
            <w:pPr>
              <w:spacing w:before="40" w:after="40" w:line="240" w:lineRule="auto"/>
              <w:ind w:firstLine="0" w:firstLineChars="0"/>
              <w:jc w:val="left"/>
            </w:pPr>
            <w:r>
              <w:rPr>
                <w:rFonts w:ascii="宋体" w:hAnsi="宋体" w:eastAsia="宋体"/>
                <w:b w:val="0"/>
                <w:sz w:val="26"/>
              </w:rPr>
              <w:t>VARCHAR(32)</w:t>
            </w:r>
          </w:p>
        </w:tc>
        <w:tc>
          <w:tcPr>
            <w:tcW w:w="901" w:type="dxa"/>
          </w:tcPr>
          <w:p w14:paraId="61FB49A1">
            <w:pPr>
              <w:spacing w:before="40" w:after="40" w:line="240" w:lineRule="auto"/>
              <w:ind w:firstLine="0" w:firstLineChars="0"/>
              <w:jc w:val="left"/>
            </w:pPr>
          </w:p>
        </w:tc>
        <w:tc>
          <w:tcPr>
            <w:tcW w:w="3975" w:type="dxa"/>
          </w:tcPr>
          <w:p w14:paraId="09AEDB58">
            <w:pPr>
              <w:spacing w:before="40" w:after="40" w:line="240" w:lineRule="auto"/>
              <w:ind w:firstLine="0" w:firstLineChars="0"/>
              <w:jc w:val="left"/>
            </w:pPr>
            <w:r>
              <w:rPr>
                <w:rFonts w:ascii="宋体" w:hAnsi="宋体" w:eastAsia="宋体"/>
                <w:b w:val="0"/>
                <w:sz w:val="26"/>
              </w:rPr>
              <w:t>文件格式：JSONL/CSV/Parquet等</w:t>
            </w:r>
          </w:p>
        </w:tc>
      </w:tr>
      <w:tr w14:paraId="1BE4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6FF74FAF">
            <w:pPr>
              <w:spacing w:before="40" w:after="40" w:line="240" w:lineRule="auto"/>
              <w:ind w:firstLine="0" w:firstLineChars="0"/>
              <w:jc w:val="left"/>
            </w:pPr>
            <w:r>
              <w:rPr>
                <w:rFonts w:ascii="宋体" w:hAnsi="宋体" w:eastAsia="宋体"/>
                <w:b w:val="0"/>
                <w:sz w:val="26"/>
              </w:rPr>
              <w:t>sensitive_level</w:t>
            </w:r>
          </w:p>
        </w:tc>
        <w:tc>
          <w:tcPr>
            <w:tcW w:w="2438" w:type="dxa"/>
            <w:shd w:val="clear" w:color="auto" w:fill="F0F4F8"/>
          </w:tcPr>
          <w:p w14:paraId="5EB29A40">
            <w:pPr>
              <w:spacing w:before="40" w:after="40" w:line="240" w:lineRule="auto"/>
              <w:ind w:firstLine="0" w:firstLineChars="0"/>
              <w:jc w:val="left"/>
            </w:pPr>
            <w:r>
              <w:rPr>
                <w:rFonts w:ascii="宋体" w:hAnsi="宋体" w:eastAsia="宋体"/>
                <w:b w:val="0"/>
                <w:sz w:val="26"/>
              </w:rPr>
              <w:t>TINYINT</w:t>
            </w:r>
          </w:p>
        </w:tc>
        <w:tc>
          <w:tcPr>
            <w:tcW w:w="901" w:type="dxa"/>
            <w:shd w:val="clear" w:color="auto" w:fill="F0F4F8"/>
          </w:tcPr>
          <w:p w14:paraId="4EE09346">
            <w:pPr>
              <w:spacing w:before="40" w:after="40" w:line="240" w:lineRule="auto"/>
              <w:ind w:firstLine="0" w:firstLineChars="0"/>
              <w:jc w:val="left"/>
            </w:pPr>
            <w:r>
              <w:rPr>
                <w:rFonts w:ascii="宋体" w:hAnsi="宋体" w:eastAsia="宋体"/>
                <w:b w:val="0"/>
                <w:sz w:val="26"/>
              </w:rPr>
              <w:t>✓</w:t>
            </w:r>
          </w:p>
        </w:tc>
        <w:tc>
          <w:tcPr>
            <w:tcW w:w="3975" w:type="dxa"/>
            <w:shd w:val="clear" w:color="auto" w:fill="F0F4F8"/>
          </w:tcPr>
          <w:p w14:paraId="6035C4DA">
            <w:pPr>
              <w:spacing w:before="40" w:after="40" w:line="240" w:lineRule="auto"/>
              <w:ind w:firstLine="0" w:firstLineChars="0"/>
              <w:jc w:val="left"/>
            </w:pPr>
            <w:r>
              <w:rPr>
                <w:rFonts w:ascii="宋体" w:hAnsi="宋体" w:eastAsia="宋体"/>
                <w:b w:val="0"/>
                <w:sz w:val="26"/>
              </w:rPr>
              <w:t>敏感等级：1普通/2内部/3涉密</w:t>
            </w:r>
          </w:p>
        </w:tc>
      </w:tr>
      <w:tr w14:paraId="1369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0527B112">
            <w:pPr>
              <w:spacing w:before="40" w:after="40" w:line="240" w:lineRule="auto"/>
              <w:ind w:firstLine="0" w:firstLineChars="0"/>
              <w:jc w:val="left"/>
            </w:pPr>
            <w:r>
              <w:rPr>
                <w:rFonts w:ascii="宋体" w:hAnsi="宋体" w:eastAsia="宋体"/>
                <w:b w:val="0"/>
                <w:sz w:val="26"/>
              </w:rPr>
              <w:t>owner_id</w:t>
            </w:r>
          </w:p>
        </w:tc>
        <w:tc>
          <w:tcPr>
            <w:tcW w:w="2438" w:type="dxa"/>
          </w:tcPr>
          <w:p w14:paraId="45DABE7E">
            <w:pPr>
              <w:spacing w:before="40" w:after="40" w:line="240" w:lineRule="auto"/>
              <w:ind w:firstLine="0" w:firstLineChars="0"/>
              <w:jc w:val="left"/>
            </w:pPr>
            <w:r>
              <w:rPr>
                <w:rFonts w:ascii="宋体" w:hAnsi="宋体" w:eastAsia="宋体"/>
                <w:b w:val="0"/>
                <w:sz w:val="26"/>
              </w:rPr>
              <w:t>VARCHAR(64)</w:t>
            </w:r>
          </w:p>
        </w:tc>
        <w:tc>
          <w:tcPr>
            <w:tcW w:w="901" w:type="dxa"/>
          </w:tcPr>
          <w:p w14:paraId="7FE768C2">
            <w:pPr>
              <w:spacing w:before="40" w:after="40" w:line="240" w:lineRule="auto"/>
              <w:ind w:firstLine="0" w:firstLineChars="0"/>
              <w:jc w:val="left"/>
            </w:pPr>
            <w:r>
              <w:rPr>
                <w:rFonts w:ascii="宋体" w:hAnsi="宋体" w:eastAsia="宋体"/>
                <w:b w:val="0"/>
                <w:sz w:val="26"/>
              </w:rPr>
              <w:t>✓</w:t>
            </w:r>
          </w:p>
        </w:tc>
        <w:tc>
          <w:tcPr>
            <w:tcW w:w="3975" w:type="dxa"/>
          </w:tcPr>
          <w:p w14:paraId="615DC490">
            <w:pPr>
              <w:spacing w:before="40" w:after="40" w:line="240" w:lineRule="auto"/>
              <w:ind w:firstLine="0" w:firstLineChars="0"/>
              <w:jc w:val="left"/>
            </w:pPr>
            <w:r>
              <w:rPr>
                <w:rFonts w:ascii="宋体" w:hAnsi="宋体" w:eastAsia="宋体"/>
                <w:b w:val="0"/>
                <w:sz w:val="26"/>
              </w:rPr>
              <w:t>数据集所有者ID</w:t>
            </w:r>
          </w:p>
        </w:tc>
      </w:tr>
      <w:tr w14:paraId="4A7D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43CA84BE">
            <w:pPr>
              <w:spacing w:before="40" w:after="40" w:line="240" w:lineRule="auto"/>
              <w:ind w:firstLine="0" w:firstLineChars="0"/>
              <w:jc w:val="left"/>
            </w:pPr>
            <w:r>
              <w:rPr>
                <w:rFonts w:ascii="宋体" w:hAnsi="宋体" w:eastAsia="宋体"/>
                <w:b w:val="0"/>
                <w:sz w:val="26"/>
              </w:rPr>
              <w:t>create_time</w:t>
            </w:r>
          </w:p>
        </w:tc>
        <w:tc>
          <w:tcPr>
            <w:tcW w:w="2438" w:type="dxa"/>
            <w:shd w:val="clear" w:color="auto" w:fill="F0F4F8"/>
          </w:tcPr>
          <w:p w14:paraId="6B3B1CF5">
            <w:pPr>
              <w:spacing w:before="40" w:after="40" w:line="240" w:lineRule="auto"/>
              <w:ind w:firstLine="0" w:firstLineChars="0"/>
              <w:jc w:val="left"/>
            </w:pPr>
            <w:r>
              <w:rPr>
                <w:rFonts w:ascii="宋体" w:hAnsi="宋体" w:eastAsia="宋体"/>
                <w:b w:val="0"/>
                <w:sz w:val="26"/>
              </w:rPr>
              <w:t>DATETIME</w:t>
            </w:r>
          </w:p>
        </w:tc>
        <w:tc>
          <w:tcPr>
            <w:tcW w:w="901" w:type="dxa"/>
            <w:shd w:val="clear" w:color="auto" w:fill="F0F4F8"/>
          </w:tcPr>
          <w:p w14:paraId="6208BCE6">
            <w:pPr>
              <w:spacing w:before="40" w:after="40" w:line="240" w:lineRule="auto"/>
              <w:ind w:firstLine="0" w:firstLineChars="0"/>
              <w:jc w:val="left"/>
            </w:pPr>
            <w:r>
              <w:rPr>
                <w:rFonts w:ascii="宋体" w:hAnsi="宋体" w:eastAsia="宋体"/>
                <w:b w:val="0"/>
                <w:sz w:val="26"/>
              </w:rPr>
              <w:t>✓</w:t>
            </w:r>
          </w:p>
        </w:tc>
        <w:tc>
          <w:tcPr>
            <w:tcW w:w="3975" w:type="dxa"/>
            <w:shd w:val="clear" w:color="auto" w:fill="F0F4F8"/>
          </w:tcPr>
          <w:p w14:paraId="7FC5BA37">
            <w:pPr>
              <w:spacing w:before="40" w:after="40" w:line="240" w:lineRule="auto"/>
              <w:ind w:firstLine="0" w:firstLineChars="0"/>
              <w:jc w:val="left"/>
            </w:pPr>
            <w:r>
              <w:rPr>
                <w:rFonts w:ascii="宋体" w:hAnsi="宋体" w:eastAsia="宋体"/>
                <w:b w:val="0"/>
                <w:sz w:val="26"/>
              </w:rPr>
              <w:t>创建时间</w:t>
            </w:r>
          </w:p>
        </w:tc>
      </w:tr>
      <w:tr w14:paraId="41C1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6F93B4D3">
            <w:pPr>
              <w:spacing w:before="40" w:after="40" w:line="240" w:lineRule="auto"/>
              <w:ind w:firstLine="0" w:firstLineChars="0"/>
              <w:jc w:val="left"/>
            </w:pPr>
            <w:r>
              <w:rPr>
                <w:rFonts w:ascii="宋体" w:hAnsi="宋体" w:eastAsia="宋体"/>
                <w:b w:val="0"/>
                <w:sz w:val="26"/>
              </w:rPr>
              <w:t>update_time</w:t>
            </w:r>
          </w:p>
        </w:tc>
        <w:tc>
          <w:tcPr>
            <w:tcW w:w="2438" w:type="dxa"/>
          </w:tcPr>
          <w:p w14:paraId="32219E4A">
            <w:pPr>
              <w:spacing w:before="40" w:after="40" w:line="240" w:lineRule="auto"/>
              <w:ind w:firstLine="0" w:firstLineChars="0"/>
              <w:jc w:val="left"/>
            </w:pPr>
            <w:r>
              <w:rPr>
                <w:rFonts w:ascii="宋体" w:hAnsi="宋体" w:eastAsia="宋体"/>
                <w:b w:val="0"/>
                <w:sz w:val="26"/>
              </w:rPr>
              <w:t>DATETIME</w:t>
            </w:r>
          </w:p>
        </w:tc>
        <w:tc>
          <w:tcPr>
            <w:tcW w:w="901" w:type="dxa"/>
          </w:tcPr>
          <w:p w14:paraId="52F6D616">
            <w:pPr>
              <w:spacing w:before="40" w:after="40" w:line="240" w:lineRule="auto"/>
              <w:ind w:firstLine="0" w:firstLineChars="0"/>
              <w:jc w:val="left"/>
            </w:pPr>
            <w:r>
              <w:rPr>
                <w:rFonts w:ascii="宋体" w:hAnsi="宋体" w:eastAsia="宋体"/>
                <w:b w:val="0"/>
                <w:sz w:val="26"/>
              </w:rPr>
              <w:t>✓</w:t>
            </w:r>
          </w:p>
        </w:tc>
        <w:tc>
          <w:tcPr>
            <w:tcW w:w="3975" w:type="dxa"/>
          </w:tcPr>
          <w:p w14:paraId="12C83F7D">
            <w:pPr>
              <w:spacing w:before="40" w:after="40" w:line="240" w:lineRule="auto"/>
              <w:ind w:firstLine="0" w:firstLineChars="0"/>
              <w:jc w:val="left"/>
            </w:pPr>
            <w:r>
              <w:rPr>
                <w:rFonts w:ascii="宋体" w:hAnsi="宋体" w:eastAsia="宋体"/>
                <w:b w:val="0"/>
                <w:sz w:val="26"/>
              </w:rPr>
              <w:t>更新时间</w:t>
            </w:r>
          </w:p>
        </w:tc>
      </w:tr>
      <w:tr w14:paraId="7F85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08F5DE4B">
            <w:pPr>
              <w:spacing w:before="40" w:after="40" w:line="240" w:lineRule="auto"/>
              <w:ind w:firstLine="0" w:firstLineChars="0"/>
              <w:jc w:val="left"/>
            </w:pPr>
            <w:r>
              <w:rPr>
                <w:rFonts w:ascii="宋体" w:hAnsi="宋体" w:eastAsia="宋体"/>
                <w:b w:val="0"/>
                <w:sz w:val="26"/>
              </w:rPr>
              <w:t>publish_time</w:t>
            </w:r>
          </w:p>
        </w:tc>
        <w:tc>
          <w:tcPr>
            <w:tcW w:w="2438" w:type="dxa"/>
            <w:shd w:val="clear" w:color="auto" w:fill="F0F4F8"/>
          </w:tcPr>
          <w:p w14:paraId="09924984">
            <w:pPr>
              <w:spacing w:before="40" w:after="40" w:line="240" w:lineRule="auto"/>
              <w:ind w:firstLine="0" w:firstLineChars="0"/>
              <w:jc w:val="left"/>
            </w:pPr>
            <w:r>
              <w:rPr>
                <w:rFonts w:ascii="宋体" w:hAnsi="宋体" w:eastAsia="宋体"/>
                <w:b w:val="0"/>
                <w:sz w:val="26"/>
              </w:rPr>
              <w:t>DATETIME</w:t>
            </w:r>
          </w:p>
        </w:tc>
        <w:tc>
          <w:tcPr>
            <w:tcW w:w="901" w:type="dxa"/>
            <w:shd w:val="clear" w:color="auto" w:fill="F0F4F8"/>
          </w:tcPr>
          <w:p w14:paraId="4F29D19F">
            <w:pPr>
              <w:spacing w:before="40" w:after="40" w:line="240" w:lineRule="auto"/>
              <w:ind w:firstLine="0" w:firstLineChars="0"/>
              <w:jc w:val="left"/>
            </w:pPr>
          </w:p>
        </w:tc>
        <w:tc>
          <w:tcPr>
            <w:tcW w:w="3975" w:type="dxa"/>
            <w:shd w:val="clear" w:color="auto" w:fill="F0F4F8"/>
          </w:tcPr>
          <w:p w14:paraId="70ADE447">
            <w:pPr>
              <w:spacing w:before="40" w:after="40" w:line="240" w:lineRule="auto"/>
              <w:ind w:firstLine="0" w:firstLineChars="0"/>
              <w:jc w:val="left"/>
            </w:pPr>
            <w:r>
              <w:rPr>
                <w:rFonts w:ascii="宋体" w:hAnsi="宋体" w:eastAsia="宋体"/>
                <w:b w:val="0"/>
                <w:sz w:val="26"/>
              </w:rPr>
              <w:t>发布时间</w:t>
            </w:r>
          </w:p>
        </w:tc>
      </w:tr>
    </w:tbl>
    <w:p w14:paraId="464759AA"/>
    <w:p w14:paraId="6A9B3CBB">
      <w:pPr>
        <w:pStyle w:val="4"/>
        <w:rPr>
          <w:rFonts w:ascii="黑体" w:hAnsi="黑体" w:eastAsia="黑体"/>
          <w:color w:val="000000"/>
        </w:rPr>
      </w:pPr>
      <w:r>
        <w:rPr>
          <w:rFonts w:ascii="黑体" w:hAnsi="黑体" w:eastAsia="黑体"/>
          <w:color w:val="000000"/>
        </w:rPr>
        <w:t>7.2  数据集版本表（dataset_version）</w:t>
      </w:r>
    </w:p>
    <w:p w14:paraId="19D36DBB"/>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6"/>
        <w:gridCol w:w="2438"/>
        <w:gridCol w:w="1223"/>
        <w:gridCol w:w="3653"/>
      </w:tblGrid>
      <w:tr w14:paraId="02E8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56" w:type="dxa"/>
            <w:shd w:val="clear" w:color="auto" w:fill="123A66"/>
          </w:tcPr>
          <w:p w14:paraId="0409F770">
            <w:pPr>
              <w:spacing w:before="40" w:after="40" w:line="240" w:lineRule="auto"/>
              <w:ind w:firstLine="0" w:firstLineChars="0"/>
              <w:jc w:val="left"/>
            </w:pPr>
            <w:r>
              <w:rPr>
                <w:rFonts w:ascii="宋体" w:hAnsi="宋体" w:eastAsia="宋体"/>
                <w:b/>
                <w:color w:val="FFFFFF"/>
                <w:sz w:val="26"/>
              </w:rPr>
              <w:t>字段名</w:t>
            </w:r>
          </w:p>
        </w:tc>
        <w:tc>
          <w:tcPr>
            <w:tcW w:w="2438" w:type="dxa"/>
            <w:shd w:val="clear" w:color="auto" w:fill="123A66"/>
          </w:tcPr>
          <w:p w14:paraId="1974A532">
            <w:pPr>
              <w:spacing w:before="40" w:after="40" w:line="240" w:lineRule="auto"/>
              <w:ind w:firstLine="0" w:firstLineChars="0"/>
              <w:jc w:val="left"/>
            </w:pPr>
            <w:r>
              <w:rPr>
                <w:rFonts w:ascii="宋体" w:hAnsi="宋体" w:eastAsia="宋体"/>
                <w:b/>
                <w:color w:val="FFFFFF"/>
                <w:sz w:val="26"/>
              </w:rPr>
              <w:t>类型</w:t>
            </w:r>
          </w:p>
        </w:tc>
        <w:tc>
          <w:tcPr>
            <w:tcW w:w="1223" w:type="dxa"/>
            <w:shd w:val="clear" w:color="auto" w:fill="123A66"/>
          </w:tcPr>
          <w:p w14:paraId="7156A1C4">
            <w:pPr>
              <w:spacing w:before="40" w:after="40" w:line="240" w:lineRule="auto"/>
              <w:ind w:firstLine="0" w:firstLineChars="0"/>
              <w:jc w:val="left"/>
            </w:pPr>
            <w:r>
              <w:rPr>
                <w:rFonts w:ascii="宋体" w:hAnsi="宋体" w:eastAsia="宋体"/>
                <w:b/>
                <w:color w:val="FFFFFF"/>
                <w:sz w:val="26"/>
              </w:rPr>
              <w:t>必填</w:t>
            </w:r>
          </w:p>
        </w:tc>
        <w:tc>
          <w:tcPr>
            <w:tcW w:w="3653" w:type="dxa"/>
            <w:shd w:val="clear" w:color="auto" w:fill="123A66"/>
          </w:tcPr>
          <w:p w14:paraId="43ED1617">
            <w:pPr>
              <w:spacing w:before="40" w:after="40" w:line="240" w:lineRule="auto"/>
              <w:ind w:firstLine="0" w:firstLineChars="0"/>
              <w:jc w:val="left"/>
            </w:pPr>
            <w:r>
              <w:rPr>
                <w:rFonts w:ascii="宋体" w:hAnsi="宋体" w:eastAsia="宋体"/>
                <w:b/>
                <w:color w:val="FFFFFF"/>
                <w:sz w:val="26"/>
              </w:rPr>
              <w:t>说明</w:t>
            </w:r>
          </w:p>
        </w:tc>
      </w:tr>
      <w:tr w14:paraId="4698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shd w:val="clear" w:color="auto" w:fill="F0F4F8"/>
          </w:tcPr>
          <w:p w14:paraId="6390A9CF">
            <w:pPr>
              <w:spacing w:before="40" w:after="40" w:line="240" w:lineRule="auto"/>
              <w:ind w:firstLine="0" w:firstLineChars="0"/>
              <w:jc w:val="left"/>
            </w:pPr>
            <w:r>
              <w:rPr>
                <w:rFonts w:ascii="宋体" w:hAnsi="宋体" w:eastAsia="宋体"/>
                <w:b w:val="0"/>
                <w:sz w:val="26"/>
              </w:rPr>
              <w:t>version_id</w:t>
            </w:r>
          </w:p>
        </w:tc>
        <w:tc>
          <w:tcPr>
            <w:tcW w:w="2438" w:type="dxa"/>
            <w:shd w:val="clear" w:color="auto" w:fill="F0F4F8"/>
          </w:tcPr>
          <w:p w14:paraId="38D2E9A0">
            <w:pPr>
              <w:spacing w:before="40" w:after="40" w:line="240" w:lineRule="auto"/>
              <w:ind w:firstLine="0" w:firstLineChars="0"/>
              <w:jc w:val="left"/>
            </w:pPr>
            <w:r>
              <w:rPr>
                <w:rFonts w:ascii="宋体" w:hAnsi="宋体" w:eastAsia="宋体"/>
                <w:b w:val="0"/>
                <w:sz w:val="26"/>
              </w:rPr>
              <w:t>VARCHAR(64)</w:t>
            </w:r>
          </w:p>
        </w:tc>
        <w:tc>
          <w:tcPr>
            <w:tcW w:w="1223" w:type="dxa"/>
            <w:shd w:val="clear" w:color="auto" w:fill="F0F4F8"/>
          </w:tcPr>
          <w:p w14:paraId="01FD7A8D">
            <w:pPr>
              <w:spacing w:before="40" w:after="40" w:line="240" w:lineRule="auto"/>
              <w:ind w:firstLine="0" w:firstLineChars="0"/>
              <w:jc w:val="left"/>
            </w:pPr>
            <w:r>
              <w:rPr>
                <w:rFonts w:ascii="宋体" w:hAnsi="宋体" w:eastAsia="宋体"/>
                <w:b w:val="0"/>
                <w:sz w:val="26"/>
              </w:rPr>
              <w:t>✓</w:t>
            </w:r>
          </w:p>
        </w:tc>
        <w:tc>
          <w:tcPr>
            <w:tcW w:w="3653" w:type="dxa"/>
            <w:shd w:val="clear" w:color="auto" w:fill="F0F4F8"/>
          </w:tcPr>
          <w:p w14:paraId="7D8B91E1">
            <w:pPr>
              <w:spacing w:before="40" w:after="40" w:line="240" w:lineRule="auto"/>
              <w:ind w:firstLine="0" w:firstLineChars="0"/>
              <w:jc w:val="left"/>
            </w:pPr>
            <w:r>
              <w:rPr>
                <w:rFonts w:ascii="宋体" w:hAnsi="宋体" w:eastAsia="宋体"/>
                <w:b w:val="0"/>
                <w:sz w:val="26"/>
              </w:rPr>
              <w:t>版本唯一ID</w:t>
            </w:r>
          </w:p>
        </w:tc>
      </w:tr>
      <w:tr w14:paraId="6783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tcPr>
          <w:p w14:paraId="4FFF544B">
            <w:pPr>
              <w:spacing w:before="40" w:after="40" w:line="240" w:lineRule="auto"/>
              <w:ind w:firstLine="0" w:firstLineChars="0"/>
              <w:jc w:val="left"/>
            </w:pPr>
            <w:r>
              <w:rPr>
                <w:rFonts w:ascii="宋体" w:hAnsi="宋体" w:eastAsia="宋体"/>
                <w:b w:val="0"/>
                <w:sz w:val="26"/>
              </w:rPr>
              <w:t>dataset_id</w:t>
            </w:r>
          </w:p>
        </w:tc>
        <w:tc>
          <w:tcPr>
            <w:tcW w:w="2438" w:type="dxa"/>
          </w:tcPr>
          <w:p w14:paraId="45CD8263">
            <w:pPr>
              <w:spacing w:before="40" w:after="40" w:line="240" w:lineRule="auto"/>
              <w:ind w:firstLine="0" w:firstLineChars="0"/>
              <w:jc w:val="left"/>
            </w:pPr>
            <w:r>
              <w:rPr>
                <w:rFonts w:ascii="宋体" w:hAnsi="宋体" w:eastAsia="宋体"/>
                <w:b w:val="0"/>
                <w:sz w:val="26"/>
              </w:rPr>
              <w:t>VARCHAR(64)</w:t>
            </w:r>
          </w:p>
        </w:tc>
        <w:tc>
          <w:tcPr>
            <w:tcW w:w="1223" w:type="dxa"/>
          </w:tcPr>
          <w:p w14:paraId="533F72D6">
            <w:pPr>
              <w:spacing w:before="40" w:after="40" w:line="240" w:lineRule="auto"/>
              <w:ind w:firstLine="0" w:firstLineChars="0"/>
              <w:jc w:val="left"/>
            </w:pPr>
            <w:r>
              <w:rPr>
                <w:rFonts w:ascii="宋体" w:hAnsi="宋体" w:eastAsia="宋体"/>
                <w:b w:val="0"/>
                <w:sz w:val="26"/>
              </w:rPr>
              <w:t>✓</w:t>
            </w:r>
          </w:p>
        </w:tc>
        <w:tc>
          <w:tcPr>
            <w:tcW w:w="3653" w:type="dxa"/>
          </w:tcPr>
          <w:p w14:paraId="351CC83A">
            <w:pPr>
              <w:spacing w:before="40" w:after="40" w:line="240" w:lineRule="auto"/>
              <w:ind w:firstLine="0" w:firstLineChars="0"/>
              <w:jc w:val="left"/>
            </w:pPr>
            <w:r>
              <w:rPr>
                <w:rFonts w:ascii="宋体" w:hAnsi="宋体" w:eastAsia="宋体"/>
                <w:b w:val="0"/>
                <w:sz w:val="26"/>
              </w:rPr>
              <w:t>关联数据集ID</w:t>
            </w:r>
          </w:p>
        </w:tc>
      </w:tr>
      <w:tr w14:paraId="38C8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shd w:val="clear" w:color="auto" w:fill="F0F4F8"/>
          </w:tcPr>
          <w:p w14:paraId="3B08D281">
            <w:pPr>
              <w:spacing w:before="40" w:after="40" w:line="240" w:lineRule="auto"/>
              <w:ind w:firstLine="0" w:firstLineChars="0"/>
              <w:jc w:val="left"/>
            </w:pPr>
            <w:r>
              <w:rPr>
                <w:rFonts w:ascii="宋体" w:hAnsi="宋体" w:eastAsia="宋体"/>
                <w:b w:val="0"/>
                <w:sz w:val="26"/>
              </w:rPr>
              <w:t>version_number</w:t>
            </w:r>
          </w:p>
        </w:tc>
        <w:tc>
          <w:tcPr>
            <w:tcW w:w="2438" w:type="dxa"/>
            <w:shd w:val="clear" w:color="auto" w:fill="F0F4F8"/>
          </w:tcPr>
          <w:p w14:paraId="659A06F1">
            <w:pPr>
              <w:spacing w:before="40" w:after="40" w:line="240" w:lineRule="auto"/>
              <w:ind w:firstLine="0" w:firstLineChars="0"/>
              <w:jc w:val="left"/>
            </w:pPr>
            <w:r>
              <w:rPr>
                <w:rFonts w:ascii="宋体" w:hAnsi="宋体" w:eastAsia="宋体"/>
                <w:b w:val="0"/>
                <w:sz w:val="26"/>
              </w:rPr>
              <w:t>VARCHAR(32)</w:t>
            </w:r>
          </w:p>
        </w:tc>
        <w:tc>
          <w:tcPr>
            <w:tcW w:w="1223" w:type="dxa"/>
            <w:shd w:val="clear" w:color="auto" w:fill="F0F4F8"/>
          </w:tcPr>
          <w:p w14:paraId="76FBD84A">
            <w:pPr>
              <w:spacing w:before="40" w:after="40" w:line="240" w:lineRule="auto"/>
              <w:ind w:firstLine="0" w:firstLineChars="0"/>
              <w:jc w:val="left"/>
            </w:pPr>
            <w:r>
              <w:rPr>
                <w:rFonts w:ascii="宋体" w:hAnsi="宋体" w:eastAsia="宋体"/>
                <w:b w:val="0"/>
                <w:sz w:val="26"/>
              </w:rPr>
              <w:t>✓</w:t>
            </w:r>
          </w:p>
        </w:tc>
        <w:tc>
          <w:tcPr>
            <w:tcW w:w="3653" w:type="dxa"/>
            <w:shd w:val="clear" w:color="auto" w:fill="F0F4F8"/>
          </w:tcPr>
          <w:p w14:paraId="6CEDEF49">
            <w:pPr>
              <w:spacing w:before="40" w:after="40" w:line="240" w:lineRule="auto"/>
              <w:ind w:firstLine="0" w:firstLineChars="0"/>
              <w:jc w:val="left"/>
            </w:pPr>
            <w:r>
              <w:rPr>
                <w:rFonts w:ascii="宋体" w:hAnsi="宋体" w:eastAsia="宋体"/>
                <w:b w:val="0"/>
                <w:sz w:val="26"/>
              </w:rPr>
              <w:t>版本号V1.0.0</w:t>
            </w:r>
          </w:p>
        </w:tc>
      </w:tr>
      <w:tr w14:paraId="3833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tcPr>
          <w:p w14:paraId="3B720004">
            <w:pPr>
              <w:spacing w:before="40" w:after="40" w:line="240" w:lineRule="auto"/>
              <w:ind w:firstLine="0" w:firstLineChars="0"/>
              <w:jc w:val="left"/>
            </w:pPr>
            <w:r>
              <w:rPr>
                <w:rFonts w:ascii="宋体" w:hAnsi="宋体" w:eastAsia="宋体"/>
                <w:b w:val="0"/>
                <w:sz w:val="26"/>
              </w:rPr>
              <w:t>version_type</w:t>
            </w:r>
          </w:p>
        </w:tc>
        <w:tc>
          <w:tcPr>
            <w:tcW w:w="2438" w:type="dxa"/>
          </w:tcPr>
          <w:p w14:paraId="5DC1F177">
            <w:pPr>
              <w:spacing w:before="40" w:after="40" w:line="240" w:lineRule="auto"/>
              <w:ind w:firstLine="0" w:firstLineChars="0"/>
              <w:jc w:val="left"/>
            </w:pPr>
            <w:r>
              <w:rPr>
                <w:rFonts w:ascii="宋体" w:hAnsi="宋体" w:eastAsia="宋体"/>
                <w:b w:val="0"/>
                <w:sz w:val="26"/>
              </w:rPr>
              <w:t>VARCHAR(16)</w:t>
            </w:r>
          </w:p>
        </w:tc>
        <w:tc>
          <w:tcPr>
            <w:tcW w:w="1223" w:type="dxa"/>
          </w:tcPr>
          <w:p w14:paraId="2EC06DEA">
            <w:pPr>
              <w:spacing w:before="40" w:after="40" w:line="240" w:lineRule="auto"/>
              <w:ind w:firstLine="0" w:firstLineChars="0"/>
              <w:jc w:val="left"/>
            </w:pPr>
            <w:r>
              <w:rPr>
                <w:rFonts w:ascii="宋体" w:hAnsi="宋体" w:eastAsia="宋体"/>
                <w:b w:val="0"/>
                <w:sz w:val="26"/>
              </w:rPr>
              <w:t>✓</w:t>
            </w:r>
          </w:p>
        </w:tc>
        <w:tc>
          <w:tcPr>
            <w:tcW w:w="3653" w:type="dxa"/>
          </w:tcPr>
          <w:p w14:paraId="28D7AEE0">
            <w:pPr>
              <w:spacing w:before="40" w:after="40" w:line="240" w:lineRule="auto"/>
              <w:ind w:firstLine="0" w:firstLineChars="0"/>
              <w:jc w:val="left"/>
            </w:pPr>
            <w:r>
              <w:rPr>
                <w:rFonts w:ascii="宋体" w:hAnsi="宋体" w:eastAsia="宋体"/>
                <w:b w:val="0"/>
                <w:sz w:val="26"/>
              </w:rPr>
              <w:t>版本类型：MAJOR/MINOR/PATCH</w:t>
            </w:r>
          </w:p>
        </w:tc>
      </w:tr>
      <w:tr w14:paraId="3569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shd w:val="clear" w:color="auto" w:fill="F0F4F8"/>
          </w:tcPr>
          <w:p w14:paraId="37C30BE8">
            <w:pPr>
              <w:spacing w:before="40" w:after="40" w:line="240" w:lineRule="auto"/>
              <w:ind w:firstLine="0" w:firstLineChars="0"/>
              <w:jc w:val="left"/>
            </w:pPr>
            <w:r>
              <w:rPr>
                <w:rFonts w:ascii="宋体" w:hAnsi="宋体" w:eastAsia="宋体"/>
                <w:b w:val="0"/>
                <w:sz w:val="26"/>
              </w:rPr>
              <w:t>change_description</w:t>
            </w:r>
          </w:p>
        </w:tc>
        <w:tc>
          <w:tcPr>
            <w:tcW w:w="2438" w:type="dxa"/>
            <w:shd w:val="clear" w:color="auto" w:fill="F0F4F8"/>
          </w:tcPr>
          <w:p w14:paraId="4039E7E0">
            <w:pPr>
              <w:spacing w:before="40" w:after="40" w:line="240" w:lineRule="auto"/>
              <w:ind w:firstLine="0" w:firstLineChars="0"/>
              <w:jc w:val="left"/>
            </w:pPr>
            <w:r>
              <w:rPr>
                <w:rFonts w:ascii="宋体" w:hAnsi="宋体" w:eastAsia="宋体"/>
                <w:b w:val="0"/>
                <w:sz w:val="26"/>
              </w:rPr>
              <w:t>TEXT</w:t>
            </w:r>
          </w:p>
        </w:tc>
        <w:tc>
          <w:tcPr>
            <w:tcW w:w="1223" w:type="dxa"/>
            <w:shd w:val="clear" w:color="auto" w:fill="F0F4F8"/>
          </w:tcPr>
          <w:p w14:paraId="7488B88D">
            <w:pPr>
              <w:spacing w:before="40" w:after="40" w:line="240" w:lineRule="auto"/>
              <w:ind w:firstLine="0" w:firstLineChars="0"/>
              <w:jc w:val="left"/>
            </w:pPr>
          </w:p>
        </w:tc>
        <w:tc>
          <w:tcPr>
            <w:tcW w:w="3653" w:type="dxa"/>
            <w:shd w:val="clear" w:color="auto" w:fill="F0F4F8"/>
          </w:tcPr>
          <w:p w14:paraId="65FC3A8F">
            <w:pPr>
              <w:spacing w:before="40" w:after="40" w:line="240" w:lineRule="auto"/>
              <w:ind w:firstLine="0" w:firstLineChars="0"/>
              <w:jc w:val="left"/>
            </w:pPr>
            <w:r>
              <w:rPr>
                <w:rFonts w:ascii="宋体" w:hAnsi="宋体" w:eastAsia="宋体"/>
                <w:b w:val="0"/>
                <w:sz w:val="26"/>
              </w:rPr>
              <w:t>版本变更说明</w:t>
            </w:r>
          </w:p>
        </w:tc>
      </w:tr>
      <w:tr w14:paraId="65BF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tcPr>
          <w:p w14:paraId="0102CFF4">
            <w:pPr>
              <w:spacing w:before="40" w:after="40" w:line="240" w:lineRule="auto"/>
              <w:ind w:firstLine="0" w:firstLineChars="0"/>
              <w:jc w:val="left"/>
            </w:pPr>
            <w:r>
              <w:rPr>
                <w:rFonts w:ascii="宋体" w:hAnsi="宋体" w:eastAsia="宋体"/>
                <w:b w:val="0"/>
                <w:sz w:val="26"/>
              </w:rPr>
              <w:t>record_count</w:t>
            </w:r>
          </w:p>
        </w:tc>
        <w:tc>
          <w:tcPr>
            <w:tcW w:w="2438" w:type="dxa"/>
          </w:tcPr>
          <w:p w14:paraId="76BEB94D">
            <w:pPr>
              <w:spacing w:before="40" w:after="40" w:line="240" w:lineRule="auto"/>
              <w:ind w:firstLine="0" w:firstLineChars="0"/>
              <w:jc w:val="left"/>
            </w:pPr>
            <w:r>
              <w:rPr>
                <w:rFonts w:ascii="宋体" w:hAnsi="宋体" w:eastAsia="宋体"/>
                <w:b w:val="0"/>
                <w:sz w:val="26"/>
              </w:rPr>
              <w:t>BIGINT</w:t>
            </w:r>
          </w:p>
        </w:tc>
        <w:tc>
          <w:tcPr>
            <w:tcW w:w="1223" w:type="dxa"/>
          </w:tcPr>
          <w:p w14:paraId="345BA5B3">
            <w:pPr>
              <w:spacing w:before="40" w:after="40" w:line="240" w:lineRule="auto"/>
              <w:ind w:firstLine="0" w:firstLineChars="0"/>
              <w:jc w:val="left"/>
            </w:pPr>
          </w:p>
        </w:tc>
        <w:tc>
          <w:tcPr>
            <w:tcW w:w="3653" w:type="dxa"/>
          </w:tcPr>
          <w:p w14:paraId="391C11BB">
            <w:pPr>
              <w:spacing w:before="40" w:after="40" w:line="240" w:lineRule="auto"/>
              <w:ind w:firstLine="0" w:firstLineChars="0"/>
              <w:jc w:val="left"/>
            </w:pPr>
            <w:r>
              <w:rPr>
                <w:rFonts w:ascii="宋体" w:hAnsi="宋体" w:eastAsia="宋体"/>
                <w:b w:val="0"/>
                <w:sz w:val="26"/>
              </w:rPr>
              <w:t>该版本数据条数</w:t>
            </w:r>
          </w:p>
        </w:tc>
      </w:tr>
      <w:tr w14:paraId="3775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shd w:val="clear" w:color="auto" w:fill="F0F4F8"/>
          </w:tcPr>
          <w:p w14:paraId="5724EB9B">
            <w:pPr>
              <w:spacing w:before="40" w:after="40" w:line="240" w:lineRule="auto"/>
              <w:ind w:firstLine="0" w:firstLineChars="0"/>
              <w:jc w:val="left"/>
            </w:pPr>
            <w:r>
              <w:rPr>
                <w:rFonts w:ascii="宋体" w:hAnsi="宋体" w:eastAsia="宋体"/>
                <w:b w:val="0"/>
                <w:sz w:val="26"/>
              </w:rPr>
              <w:t>file_size_bytes</w:t>
            </w:r>
          </w:p>
        </w:tc>
        <w:tc>
          <w:tcPr>
            <w:tcW w:w="2438" w:type="dxa"/>
            <w:shd w:val="clear" w:color="auto" w:fill="F0F4F8"/>
          </w:tcPr>
          <w:p w14:paraId="4995CF7D">
            <w:pPr>
              <w:spacing w:before="40" w:after="40" w:line="240" w:lineRule="auto"/>
              <w:ind w:firstLine="0" w:firstLineChars="0"/>
              <w:jc w:val="left"/>
            </w:pPr>
            <w:r>
              <w:rPr>
                <w:rFonts w:ascii="宋体" w:hAnsi="宋体" w:eastAsia="宋体"/>
                <w:b w:val="0"/>
                <w:sz w:val="26"/>
              </w:rPr>
              <w:t>BIGINT</w:t>
            </w:r>
          </w:p>
        </w:tc>
        <w:tc>
          <w:tcPr>
            <w:tcW w:w="1223" w:type="dxa"/>
            <w:shd w:val="clear" w:color="auto" w:fill="F0F4F8"/>
          </w:tcPr>
          <w:p w14:paraId="07EA2ACA">
            <w:pPr>
              <w:spacing w:before="40" w:after="40" w:line="240" w:lineRule="auto"/>
              <w:ind w:firstLine="0" w:firstLineChars="0"/>
              <w:jc w:val="left"/>
            </w:pPr>
          </w:p>
        </w:tc>
        <w:tc>
          <w:tcPr>
            <w:tcW w:w="3653" w:type="dxa"/>
            <w:shd w:val="clear" w:color="auto" w:fill="F0F4F8"/>
          </w:tcPr>
          <w:p w14:paraId="5A9BF1BB">
            <w:pPr>
              <w:spacing w:before="40" w:after="40" w:line="240" w:lineRule="auto"/>
              <w:ind w:firstLine="0" w:firstLineChars="0"/>
              <w:jc w:val="left"/>
            </w:pPr>
            <w:r>
              <w:rPr>
                <w:rFonts w:ascii="宋体" w:hAnsi="宋体" w:eastAsia="宋体"/>
                <w:b w:val="0"/>
                <w:sz w:val="26"/>
              </w:rPr>
              <w:t>该版本文件大小</w:t>
            </w:r>
          </w:p>
        </w:tc>
      </w:tr>
      <w:tr w14:paraId="1A5A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tcPr>
          <w:p w14:paraId="1A8249E7">
            <w:pPr>
              <w:spacing w:before="40" w:after="40" w:line="240" w:lineRule="auto"/>
              <w:ind w:firstLine="0" w:firstLineChars="0"/>
              <w:jc w:val="left"/>
            </w:pPr>
            <w:r>
              <w:rPr>
                <w:rFonts w:ascii="宋体" w:hAnsi="宋体" w:eastAsia="宋体"/>
                <w:b w:val="0"/>
                <w:sz w:val="26"/>
              </w:rPr>
              <w:t>storage_path</w:t>
            </w:r>
          </w:p>
        </w:tc>
        <w:tc>
          <w:tcPr>
            <w:tcW w:w="2438" w:type="dxa"/>
          </w:tcPr>
          <w:p w14:paraId="009492C3">
            <w:pPr>
              <w:spacing w:before="40" w:after="40" w:line="240" w:lineRule="auto"/>
              <w:ind w:firstLine="0" w:firstLineChars="0"/>
              <w:jc w:val="left"/>
            </w:pPr>
            <w:r>
              <w:rPr>
                <w:rFonts w:ascii="宋体" w:hAnsi="宋体" w:eastAsia="宋体"/>
                <w:b w:val="0"/>
                <w:sz w:val="26"/>
              </w:rPr>
              <w:t>VARCHAR(1024)</w:t>
            </w:r>
          </w:p>
        </w:tc>
        <w:tc>
          <w:tcPr>
            <w:tcW w:w="1223" w:type="dxa"/>
          </w:tcPr>
          <w:p w14:paraId="0A1A0799">
            <w:pPr>
              <w:spacing w:before="40" w:after="40" w:line="240" w:lineRule="auto"/>
              <w:ind w:firstLine="0" w:firstLineChars="0"/>
              <w:jc w:val="left"/>
            </w:pPr>
            <w:r>
              <w:rPr>
                <w:rFonts w:ascii="宋体" w:hAnsi="宋体" w:eastAsia="宋体"/>
                <w:b w:val="0"/>
                <w:sz w:val="26"/>
              </w:rPr>
              <w:t>✓</w:t>
            </w:r>
          </w:p>
        </w:tc>
        <w:tc>
          <w:tcPr>
            <w:tcW w:w="3653" w:type="dxa"/>
          </w:tcPr>
          <w:p w14:paraId="79B6523F">
            <w:pPr>
              <w:spacing w:before="40" w:after="40" w:line="240" w:lineRule="auto"/>
              <w:ind w:firstLine="0" w:firstLineChars="0"/>
              <w:jc w:val="left"/>
            </w:pPr>
            <w:r>
              <w:rPr>
                <w:rFonts w:ascii="宋体" w:hAnsi="宋体" w:eastAsia="宋体"/>
                <w:b w:val="0"/>
                <w:sz w:val="26"/>
              </w:rPr>
              <w:t>该版本外部存储路径（加工平台存储）</w:t>
            </w:r>
          </w:p>
        </w:tc>
      </w:tr>
      <w:tr w14:paraId="50B6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shd w:val="clear" w:color="auto" w:fill="F0F4F8"/>
          </w:tcPr>
          <w:p w14:paraId="36F9E832">
            <w:pPr>
              <w:spacing w:before="40" w:after="40" w:line="240" w:lineRule="auto"/>
              <w:ind w:firstLine="0" w:firstLineChars="0"/>
              <w:jc w:val="left"/>
            </w:pPr>
            <w:r>
              <w:rPr>
                <w:rFonts w:ascii="宋体" w:hAnsi="宋体" w:eastAsia="宋体"/>
                <w:b w:val="0"/>
                <w:sz w:val="26"/>
              </w:rPr>
              <w:t>quality_score</w:t>
            </w:r>
          </w:p>
        </w:tc>
        <w:tc>
          <w:tcPr>
            <w:tcW w:w="2438" w:type="dxa"/>
            <w:shd w:val="clear" w:color="auto" w:fill="F0F4F8"/>
          </w:tcPr>
          <w:p w14:paraId="0966786F">
            <w:pPr>
              <w:spacing w:before="40" w:after="40" w:line="240" w:lineRule="auto"/>
              <w:ind w:firstLine="0" w:firstLineChars="0"/>
              <w:jc w:val="left"/>
            </w:pPr>
            <w:r>
              <w:rPr>
                <w:rFonts w:ascii="宋体" w:hAnsi="宋体" w:eastAsia="宋体"/>
                <w:b w:val="0"/>
                <w:sz w:val="26"/>
              </w:rPr>
              <w:t>DECIMAL(5,2)</w:t>
            </w:r>
          </w:p>
        </w:tc>
        <w:tc>
          <w:tcPr>
            <w:tcW w:w="1223" w:type="dxa"/>
            <w:shd w:val="clear" w:color="auto" w:fill="F0F4F8"/>
          </w:tcPr>
          <w:p w14:paraId="778743D6">
            <w:pPr>
              <w:spacing w:before="40" w:after="40" w:line="240" w:lineRule="auto"/>
              <w:ind w:firstLine="0" w:firstLineChars="0"/>
              <w:jc w:val="left"/>
            </w:pPr>
          </w:p>
        </w:tc>
        <w:tc>
          <w:tcPr>
            <w:tcW w:w="3653" w:type="dxa"/>
            <w:shd w:val="clear" w:color="auto" w:fill="F0F4F8"/>
          </w:tcPr>
          <w:p w14:paraId="293D107F">
            <w:pPr>
              <w:spacing w:before="40" w:after="40" w:line="240" w:lineRule="auto"/>
              <w:ind w:firstLine="0" w:firstLineChars="0"/>
              <w:jc w:val="left"/>
            </w:pPr>
            <w:r>
              <w:rPr>
                <w:rFonts w:ascii="宋体" w:hAnsi="宋体" w:eastAsia="宋体"/>
                <w:b w:val="0"/>
                <w:sz w:val="26"/>
              </w:rPr>
              <w:t>该版本质量评分</w:t>
            </w:r>
          </w:p>
        </w:tc>
      </w:tr>
      <w:tr w14:paraId="0533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tcPr>
          <w:p w14:paraId="79FFA714">
            <w:pPr>
              <w:spacing w:before="40" w:after="40" w:line="240" w:lineRule="auto"/>
              <w:ind w:firstLine="0" w:firstLineChars="0"/>
              <w:jc w:val="left"/>
            </w:pPr>
            <w:r>
              <w:rPr>
                <w:rFonts w:ascii="宋体" w:hAnsi="宋体" w:eastAsia="宋体"/>
                <w:b w:val="0"/>
                <w:sz w:val="26"/>
              </w:rPr>
              <w:t>is_active</w:t>
            </w:r>
          </w:p>
        </w:tc>
        <w:tc>
          <w:tcPr>
            <w:tcW w:w="2438" w:type="dxa"/>
          </w:tcPr>
          <w:p w14:paraId="036E93F7">
            <w:pPr>
              <w:spacing w:before="40" w:after="40" w:line="240" w:lineRule="auto"/>
              <w:ind w:firstLine="0" w:firstLineChars="0"/>
              <w:jc w:val="left"/>
            </w:pPr>
            <w:r>
              <w:rPr>
                <w:rFonts w:ascii="宋体" w:hAnsi="宋体" w:eastAsia="宋体"/>
                <w:b w:val="0"/>
                <w:sz w:val="26"/>
              </w:rPr>
              <w:t>TINYINT</w:t>
            </w:r>
          </w:p>
        </w:tc>
        <w:tc>
          <w:tcPr>
            <w:tcW w:w="1223" w:type="dxa"/>
          </w:tcPr>
          <w:p w14:paraId="741BBEF6">
            <w:pPr>
              <w:spacing w:before="40" w:after="40" w:line="240" w:lineRule="auto"/>
              <w:ind w:firstLine="0" w:firstLineChars="0"/>
              <w:jc w:val="left"/>
            </w:pPr>
            <w:r>
              <w:rPr>
                <w:rFonts w:ascii="宋体" w:hAnsi="宋体" w:eastAsia="宋体"/>
                <w:b w:val="0"/>
                <w:sz w:val="26"/>
              </w:rPr>
              <w:t>✓</w:t>
            </w:r>
          </w:p>
        </w:tc>
        <w:tc>
          <w:tcPr>
            <w:tcW w:w="3653" w:type="dxa"/>
          </w:tcPr>
          <w:p w14:paraId="5ADEFB74">
            <w:pPr>
              <w:spacing w:before="40" w:after="40" w:line="240" w:lineRule="auto"/>
              <w:ind w:firstLine="0" w:firstLineChars="0"/>
              <w:jc w:val="left"/>
            </w:pPr>
            <w:r>
              <w:rPr>
                <w:rFonts w:ascii="宋体" w:hAnsi="宋体" w:eastAsia="宋体"/>
                <w:b w:val="0"/>
                <w:sz w:val="26"/>
              </w:rPr>
              <w:t>是否当前活跃版本</w:t>
            </w:r>
          </w:p>
        </w:tc>
      </w:tr>
      <w:tr w14:paraId="65A7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shd w:val="clear" w:color="auto" w:fill="F0F4F8"/>
          </w:tcPr>
          <w:p w14:paraId="08A81FE8">
            <w:pPr>
              <w:spacing w:before="40" w:after="40" w:line="240" w:lineRule="auto"/>
              <w:ind w:firstLine="0" w:firstLineChars="0"/>
              <w:jc w:val="left"/>
            </w:pPr>
            <w:r>
              <w:rPr>
                <w:rFonts w:ascii="宋体" w:hAnsi="宋体" w:eastAsia="宋体"/>
                <w:b w:val="0"/>
                <w:sz w:val="26"/>
              </w:rPr>
              <w:t>created_by</w:t>
            </w:r>
          </w:p>
        </w:tc>
        <w:tc>
          <w:tcPr>
            <w:tcW w:w="2438" w:type="dxa"/>
            <w:shd w:val="clear" w:color="auto" w:fill="F0F4F8"/>
          </w:tcPr>
          <w:p w14:paraId="2716B93B">
            <w:pPr>
              <w:spacing w:before="40" w:after="40" w:line="240" w:lineRule="auto"/>
              <w:ind w:firstLine="0" w:firstLineChars="0"/>
              <w:jc w:val="left"/>
            </w:pPr>
            <w:r>
              <w:rPr>
                <w:rFonts w:ascii="宋体" w:hAnsi="宋体" w:eastAsia="宋体"/>
                <w:b w:val="0"/>
                <w:sz w:val="26"/>
              </w:rPr>
              <w:t>VARCHAR(64)</w:t>
            </w:r>
          </w:p>
        </w:tc>
        <w:tc>
          <w:tcPr>
            <w:tcW w:w="1223" w:type="dxa"/>
            <w:shd w:val="clear" w:color="auto" w:fill="F0F4F8"/>
          </w:tcPr>
          <w:p w14:paraId="40729937">
            <w:pPr>
              <w:spacing w:before="40" w:after="40" w:line="240" w:lineRule="auto"/>
              <w:ind w:firstLine="0" w:firstLineChars="0"/>
              <w:jc w:val="left"/>
            </w:pPr>
            <w:r>
              <w:rPr>
                <w:rFonts w:ascii="宋体" w:hAnsi="宋体" w:eastAsia="宋体"/>
                <w:b w:val="0"/>
                <w:sz w:val="26"/>
              </w:rPr>
              <w:t>✓</w:t>
            </w:r>
          </w:p>
        </w:tc>
        <w:tc>
          <w:tcPr>
            <w:tcW w:w="3653" w:type="dxa"/>
            <w:shd w:val="clear" w:color="auto" w:fill="F0F4F8"/>
          </w:tcPr>
          <w:p w14:paraId="126F7094">
            <w:pPr>
              <w:spacing w:before="40" w:after="40" w:line="240" w:lineRule="auto"/>
              <w:ind w:firstLine="0" w:firstLineChars="0"/>
              <w:jc w:val="left"/>
            </w:pPr>
            <w:r>
              <w:rPr>
                <w:rFonts w:ascii="宋体" w:hAnsi="宋体" w:eastAsia="宋体"/>
                <w:b w:val="0"/>
                <w:sz w:val="26"/>
              </w:rPr>
              <w:t>创建人ID</w:t>
            </w:r>
          </w:p>
        </w:tc>
      </w:tr>
      <w:tr w14:paraId="1D22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56" w:type="dxa"/>
          </w:tcPr>
          <w:p w14:paraId="444FA3FD">
            <w:pPr>
              <w:spacing w:before="40" w:after="40" w:line="240" w:lineRule="auto"/>
              <w:ind w:firstLine="0" w:firstLineChars="0"/>
              <w:jc w:val="left"/>
            </w:pPr>
            <w:r>
              <w:rPr>
                <w:rFonts w:ascii="宋体" w:hAnsi="宋体" w:eastAsia="宋体"/>
                <w:b w:val="0"/>
                <w:sz w:val="26"/>
              </w:rPr>
              <w:t>create_time</w:t>
            </w:r>
          </w:p>
        </w:tc>
        <w:tc>
          <w:tcPr>
            <w:tcW w:w="2438" w:type="dxa"/>
          </w:tcPr>
          <w:p w14:paraId="1CE853E0">
            <w:pPr>
              <w:spacing w:before="40" w:after="40" w:line="240" w:lineRule="auto"/>
              <w:ind w:firstLine="0" w:firstLineChars="0"/>
              <w:jc w:val="left"/>
            </w:pPr>
            <w:r>
              <w:rPr>
                <w:rFonts w:ascii="宋体" w:hAnsi="宋体" w:eastAsia="宋体"/>
                <w:b w:val="0"/>
                <w:sz w:val="26"/>
              </w:rPr>
              <w:t>DATETIME</w:t>
            </w:r>
          </w:p>
        </w:tc>
        <w:tc>
          <w:tcPr>
            <w:tcW w:w="1223" w:type="dxa"/>
          </w:tcPr>
          <w:p w14:paraId="1CC88D59">
            <w:pPr>
              <w:spacing w:before="40" w:after="40" w:line="240" w:lineRule="auto"/>
              <w:ind w:firstLine="0" w:firstLineChars="0"/>
              <w:jc w:val="left"/>
            </w:pPr>
            <w:r>
              <w:rPr>
                <w:rFonts w:ascii="宋体" w:hAnsi="宋体" w:eastAsia="宋体"/>
                <w:b w:val="0"/>
                <w:sz w:val="26"/>
              </w:rPr>
              <w:t>✓</w:t>
            </w:r>
          </w:p>
        </w:tc>
        <w:tc>
          <w:tcPr>
            <w:tcW w:w="3653" w:type="dxa"/>
          </w:tcPr>
          <w:p w14:paraId="6D540379">
            <w:pPr>
              <w:spacing w:before="40" w:after="40" w:line="240" w:lineRule="auto"/>
              <w:ind w:firstLine="0" w:firstLineChars="0"/>
              <w:jc w:val="left"/>
            </w:pPr>
            <w:r>
              <w:rPr>
                <w:rFonts w:ascii="宋体" w:hAnsi="宋体" w:eastAsia="宋体"/>
                <w:b w:val="0"/>
                <w:sz w:val="26"/>
              </w:rPr>
              <w:t>创建时间</w:t>
            </w:r>
          </w:p>
        </w:tc>
      </w:tr>
    </w:tbl>
    <w:p w14:paraId="6F23FC6D"/>
    <w:p w14:paraId="2B97E5BD">
      <w:pPr>
        <w:pStyle w:val="4"/>
      </w:pPr>
      <w:r>
        <w:rPr>
          <w:rFonts w:ascii="黑体" w:hAnsi="黑体" w:eastAsia="黑体"/>
          <w:color w:val="000000"/>
        </w:rPr>
        <w:t>7.3  审计日志表（audit_log）</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7"/>
        <w:gridCol w:w="1850"/>
        <w:gridCol w:w="940"/>
        <w:gridCol w:w="5391"/>
      </w:tblGrid>
      <w:tr w14:paraId="31C6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787" w:type="dxa"/>
            <w:shd w:val="clear" w:color="auto" w:fill="123A66"/>
          </w:tcPr>
          <w:p w14:paraId="1C445FB3">
            <w:pPr>
              <w:spacing w:before="40" w:after="40" w:line="240" w:lineRule="auto"/>
              <w:ind w:firstLine="0" w:firstLineChars="0"/>
              <w:jc w:val="left"/>
            </w:pPr>
            <w:r>
              <w:rPr>
                <w:rFonts w:ascii="宋体" w:hAnsi="宋体" w:eastAsia="宋体"/>
                <w:b/>
                <w:color w:val="FFFFFF"/>
                <w:sz w:val="26"/>
              </w:rPr>
              <w:t>字段名</w:t>
            </w:r>
          </w:p>
        </w:tc>
        <w:tc>
          <w:tcPr>
            <w:tcW w:w="1850" w:type="dxa"/>
            <w:shd w:val="clear" w:color="auto" w:fill="123A66"/>
          </w:tcPr>
          <w:p w14:paraId="6938F1DC">
            <w:pPr>
              <w:spacing w:before="40" w:after="40" w:line="240" w:lineRule="auto"/>
              <w:ind w:firstLine="0" w:firstLineChars="0"/>
              <w:jc w:val="left"/>
            </w:pPr>
            <w:r>
              <w:rPr>
                <w:rFonts w:ascii="宋体" w:hAnsi="宋体" w:eastAsia="宋体"/>
                <w:b/>
                <w:color w:val="FFFFFF"/>
                <w:sz w:val="26"/>
              </w:rPr>
              <w:t>类型</w:t>
            </w:r>
          </w:p>
        </w:tc>
        <w:tc>
          <w:tcPr>
            <w:tcW w:w="940" w:type="dxa"/>
            <w:shd w:val="clear" w:color="auto" w:fill="123A66"/>
          </w:tcPr>
          <w:p w14:paraId="74ADF514">
            <w:pPr>
              <w:spacing w:before="40" w:after="40" w:line="240" w:lineRule="auto"/>
              <w:ind w:firstLine="0" w:firstLineChars="0"/>
              <w:jc w:val="left"/>
            </w:pPr>
            <w:r>
              <w:rPr>
                <w:rFonts w:ascii="宋体" w:hAnsi="宋体" w:eastAsia="宋体"/>
                <w:b/>
                <w:color w:val="FFFFFF"/>
                <w:sz w:val="26"/>
              </w:rPr>
              <w:t>必填</w:t>
            </w:r>
          </w:p>
        </w:tc>
        <w:tc>
          <w:tcPr>
            <w:tcW w:w="5391" w:type="dxa"/>
            <w:shd w:val="clear" w:color="auto" w:fill="123A66"/>
          </w:tcPr>
          <w:p w14:paraId="0AD3E894">
            <w:pPr>
              <w:spacing w:before="40" w:after="40" w:line="240" w:lineRule="auto"/>
              <w:ind w:firstLine="0" w:firstLineChars="0"/>
              <w:jc w:val="left"/>
            </w:pPr>
            <w:r>
              <w:rPr>
                <w:rFonts w:ascii="宋体" w:hAnsi="宋体" w:eastAsia="宋体"/>
                <w:b/>
                <w:color w:val="FFFFFF"/>
                <w:sz w:val="26"/>
              </w:rPr>
              <w:t>说明</w:t>
            </w:r>
          </w:p>
        </w:tc>
      </w:tr>
      <w:tr w14:paraId="7352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shd w:val="clear" w:color="auto" w:fill="F0F4F8"/>
          </w:tcPr>
          <w:p w14:paraId="3DA73AF6">
            <w:pPr>
              <w:spacing w:before="40" w:after="40" w:line="240" w:lineRule="auto"/>
              <w:ind w:firstLine="0" w:firstLineChars="0"/>
              <w:jc w:val="left"/>
            </w:pPr>
            <w:r>
              <w:rPr>
                <w:rFonts w:ascii="宋体" w:hAnsi="宋体" w:eastAsia="宋体"/>
                <w:b w:val="0"/>
                <w:sz w:val="26"/>
              </w:rPr>
              <w:t>log_id</w:t>
            </w:r>
          </w:p>
        </w:tc>
        <w:tc>
          <w:tcPr>
            <w:tcW w:w="1850" w:type="dxa"/>
            <w:shd w:val="clear" w:color="auto" w:fill="F0F4F8"/>
          </w:tcPr>
          <w:p w14:paraId="77484957">
            <w:pPr>
              <w:spacing w:before="40" w:after="40" w:line="240" w:lineRule="auto"/>
              <w:ind w:firstLine="0" w:firstLineChars="0"/>
              <w:jc w:val="left"/>
            </w:pPr>
            <w:r>
              <w:rPr>
                <w:rFonts w:ascii="宋体" w:hAnsi="宋体" w:eastAsia="宋体"/>
                <w:b w:val="0"/>
                <w:sz w:val="26"/>
              </w:rPr>
              <w:t>VARCHAR(64)</w:t>
            </w:r>
          </w:p>
        </w:tc>
        <w:tc>
          <w:tcPr>
            <w:tcW w:w="940" w:type="dxa"/>
            <w:shd w:val="clear" w:color="auto" w:fill="F0F4F8"/>
          </w:tcPr>
          <w:p w14:paraId="108B2AC9">
            <w:pPr>
              <w:spacing w:before="40" w:after="40" w:line="240" w:lineRule="auto"/>
              <w:ind w:firstLine="0" w:firstLineChars="0"/>
              <w:jc w:val="left"/>
            </w:pPr>
            <w:r>
              <w:rPr>
                <w:rFonts w:ascii="宋体" w:hAnsi="宋体" w:eastAsia="宋体"/>
                <w:b w:val="0"/>
                <w:sz w:val="26"/>
              </w:rPr>
              <w:t>✓</w:t>
            </w:r>
          </w:p>
        </w:tc>
        <w:tc>
          <w:tcPr>
            <w:tcW w:w="5391" w:type="dxa"/>
            <w:shd w:val="clear" w:color="auto" w:fill="F0F4F8"/>
          </w:tcPr>
          <w:p w14:paraId="61681084">
            <w:pPr>
              <w:spacing w:before="40" w:after="40" w:line="240" w:lineRule="auto"/>
              <w:ind w:firstLine="0" w:firstLineChars="0"/>
              <w:jc w:val="left"/>
            </w:pPr>
            <w:r>
              <w:rPr>
                <w:rFonts w:ascii="宋体" w:hAnsi="宋体" w:eastAsia="宋体"/>
                <w:b w:val="0"/>
                <w:sz w:val="26"/>
              </w:rPr>
              <w:t>日志唯一ID</w:t>
            </w:r>
          </w:p>
        </w:tc>
      </w:tr>
      <w:tr w14:paraId="437A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tcPr>
          <w:p w14:paraId="039C9883">
            <w:pPr>
              <w:spacing w:before="40" w:after="40" w:line="240" w:lineRule="auto"/>
              <w:ind w:firstLine="0" w:firstLineChars="0"/>
              <w:jc w:val="left"/>
            </w:pPr>
            <w:r>
              <w:rPr>
                <w:rFonts w:ascii="宋体" w:hAnsi="宋体" w:eastAsia="宋体"/>
                <w:b w:val="0"/>
                <w:sz w:val="26"/>
              </w:rPr>
              <w:t>user_id</w:t>
            </w:r>
          </w:p>
        </w:tc>
        <w:tc>
          <w:tcPr>
            <w:tcW w:w="1850" w:type="dxa"/>
          </w:tcPr>
          <w:p w14:paraId="79504C3E">
            <w:pPr>
              <w:spacing w:before="40" w:after="40" w:line="240" w:lineRule="auto"/>
              <w:ind w:firstLine="0" w:firstLineChars="0"/>
              <w:jc w:val="left"/>
            </w:pPr>
            <w:r>
              <w:rPr>
                <w:rFonts w:ascii="宋体" w:hAnsi="宋体" w:eastAsia="宋体"/>
                <w:b w:val="0"/>
                <w:sz w:val="26"/>
              </w:rPr>
              <w:t>VARCHAR(64)</w:t>
            </w:r>
          </w:p>
        </w:tc>
        <w:tc>
          <w:tcPr>
            <w:tcW w:w="940" w:type="dxa"/>
          </w:tcPr>
          <w:p w14:paraId="05FD0C8E">
            <w:pPr>
              <w:spacing w:before="40" w:after="40" w:line="240" w:lineRule="auto"/>
              <w:ind w:firstLine="0" w:firstLineChars="0"/>
              <w:jc w:val="left"/>
            </w:pPr>
            <w:r>
              <w:rPr>
                <w:rFonts w:ascii="宋体" w:hAnsi="宋体" w:eastAsia="宋体"/>
                <w:b w:val="0"/>
                <w:sz w:val="26"/>
              </w:rPr>
              <w:t>✓</w:t>
            </w:r>
          </w:p>
        </w:tc>
        <w:tc>
          <w:tcPr>
            <w:tcW w:w="5391" w:type="dxa"/>
          </w:tcPr>
          <w:p w14:paraId="16FD0683">
            <w:pPr>
              <w:spacing w:before="40" w:after="40" w:line="240" w:lineRule="auto"/>
              <w:ind w:firstLine="0" w:firstLineChars="0"/>
              <w:jc w:val="left"/>
            </w:pPr>
            <w:r>
              <w:rPr>
                <w:rFonts w:ascii="宋体" w:hAnsi="宋体" w:eastAsia="宋体"/>
                <w:b w:val="0"/>
                <w:sz w:val="26"/>
              </w:rPr>
              <w:t>操作人ID</w:t>
            </w:r>
          </w:p>
        </w:tc>
      </w:tr>
      <w:tr w14:paraId="4BB6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shd w:val="clear" w:color="auto" w:fill="F0F4F8"/>
          </w:tcPr>
          <w:p w14:paraId="72394944">
            <w:pPr>
              <w:spacing w:before="40" w:after="40" w:line="240" w:lineRule="auto"/>
              <w:ind w:firstLine="0" w:firstLineChars="0"/>
              <w:jc w:val="left"/>
            </w:pPr>
            <w:r>
              <w:rPr>
                <w:rFonts w:ascii="宋体" w:hAnsi="宋体" w:eastAsia="宋体"/>
                <w:b w:val="0"/>
                <w:sz w:val="26"/>
              </w:rPr>
              <w:t>user_name</w:t>
            </w:r>
          </w:p>
        </w:tc>
        <w:tc>
          <w:tcPr>
            <w:tcW w:w="1850" w:type="dxa"/>
            <w:shd w:val="clear" w:color="auto" w:fill="F0F4F8"/>
          </w:tcPr>
          <w:p w14:paraId="712C6C75">
            <w:pPr>
              <w:spacing w:before="40" w:after="40" w:line="240" w:lineRule="auto"/>
              <w:ind w:firstLine="0" w:firstLineChars="0"/>
              <w:jc w:val="left"/>
            </w:pPr>
            <w:r>
              <w:rPr>
                <w:rFonts w:ascii="宋体" w:hAnsi="宋体" w:eastAsia="宋体"/>
                <w:b w:val="0"/>
                <w:sz w:val="26"/>
              </w:rPr>
              <w:t>VARCHAR(128)</w:t>
            </w:r>
          </w:p>
        </w:tc>
        <w:tc>
          <w:tcPr>
            <w:tcW w:w="940" w:type="dxa"/>
            <w:shd w:val="clear" w:color="auto" w:fill="F0F4F8"/>
          </w:tcPr>
          <w:p w14:paraId="12E4C0AB">
            <w:pPr>
              <w:spacing w:before="40" w:after="40" w:line="240" w:lineRule="auto"/>
              <w:ind w:firstLine="0" w:firstLineChars="0"/>
              <w:jc w:val="left"/>
            </w:pPr>
          </w:p>
        </w:tc>
        <w:tc>
          <w:tcPr>
            <w:tcW w:w="5391" w:type="dxa"/>
            <w:shd w:val="clear" w:color="auto" w:fill="F0F4F8"/>
          </w:tcPr>
          <w:p w14:paraId="4589BDE7">
            <w:pPr>
              <w:spacing w:before="40" w:after="40" w:line="240" w:lineRule="auto"/>
              <w:ind w:firstLine="0" w:firstLineChars="0"/>
              <w:jc w:val="left"/>
            </w:pPr>
            <w:r>
              <w:rPr>
                <w:rFonts w:ascii="宋体" w:hAnsi="宋体" w:eastAsia="宋体"/>
                <w:b w:val="0"/>
                <w:sz w:val="26"/>
              </w:rPr>
              <w:t>操作人姓名</w:t>
            </w:r>
          </w:p>
        </w:tc>
      </w:tr>
      <w:tr w14:paraId="1FFD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tcPr>
          <w:p w14:paraId="58E63D02">
            <w:pPr>
              <w:spacing w:before="40" w:after="40" w:line="240" w:lineRule="auto"/>
              <w:ind w:firstLine="0" w:firstLineChars="0"/>
              <w:jc w:val="left"/>
            </w:pPr>
            <w:r>
              <w:rPr>
                <w:rFonts w:ascii="宋体" w:hAnsi="宋体" w:eastAsia="宋体"/>
                <w:b w:val="0"/>
                <w:sz w:val="26"/>
              </w:rPr>
              <w:t>op_type</w:t>
            </w:r>
          </w:p>
        </w:tc>
        <w:tc>
          <w:tcPr>
            <w:tcW w:w="1850" w:type="dxa"/>
          </w:tcPr>
          <w:p w14:paraId="1CBD59D8">
            <w:pPr>
              <w:spacing w:before="40" w:after="40" w:line="240" w:lineRule="auto"/>
              <w:ind w:firstLine="0" w:firstLineChars="0"/>
              <w:jc w:val="left"/>
            </w:pPr>
            <w:r>
              <w:rPr>
                <w:rFonts w:ascii="宋体" w:hAnsi="宋体" w:eastAsia="宋体"/>
                <w:b w:val="0"/>
                <w:sz w:val="26"/>
              </w:rPr>
              <w:t>VARCHAR(32)</w:t>
            </w:r>
          </w:p>
        </w:tc>
        <w:tc>
          <w:tcPr>
            <w:tcW w:w="940" w:type="dxa"/>
          </w:tcPr>
          <w:p w14:paraId="1F457A85">
            <w:pPr>
              <w:spacing w:before="40" w:after="40" w:line="240" w:lineRule="auto"/>
              <w:ind w:firstLine="0" w:firstLineChars="0"/>
              <w:jc w:val="left"/>
            </w:pPr>
            <w:r>
              <w:rPr>
                <w:rFonts w:ascii="宋体" w:hAnsi="宋体" w:eastAsia="宋体"/>
                <w:b w:val="0"/>
                <w:sz w:val="26"/>
              </w:rPr>
              <w:t>✓</w:t>
            </w:r>
          </w:p>
        </w:tc>
        <w:tc>
          <w:tcPr>
            <w:tcW w:w="5391" w:type="dxa"/>
          </w:tcPr>
          <w:p w14:paraId="32AD06D5">
            <w:pPr>
              <w:spacing w:before="40" w:after="40" w:line="240" w:lineRule="auto"/>
              <w:ind w:firstLine="0" w:firstLineChars="0"/>
              <w:jc w:val="left"/>
            </w:pPr>
            <w:r>
              <w:rPr>
                <w:rFonts w:ascii="宋体" w:hAnsi="宋体" w:eastAsia="宋体"/>
                <w:b w:val="0"/>
                <w:sz w:val="26"/>
              </w:rPr>
              <w:t>操作类型：VIEW/DOWNLOAD/UPLOAD/DELETE等</w:t>
            </w:r>
          </w:p>
        </w:tc>
      </w:tr>
      <w:tr w14:paraId="4F62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shd w:val="clear" w:color="auto" w:fill="F0F4F8"/>
          </w:tcPr>
          <w:p w14:paraId="72E95005">
            <w:pPr>
              <w:spacing w:before="40" w:after="40" w:line="240" w:lineRule="auto"/>
              <w:ind w:firstLine="0" w:firstLineChars="0"/>
              <w:jc w:val="left"/>
            </w:pPr>
            <w:r>
              <w:rPr>
                <w:rFonts w:ascii="宋体" w:hAnsi="宋体" w:eastAsia="宋体"/>
                <w:b w:val="0"/>
                <w:sz w:val="26"/>
              </w:rPr>
              <w:t>target_type</w:t>
            </w:r>
          </w:p>
        </w:tc>
        <w:tc>
          <w:tcPr>
            <w:tcW w:w="1850" w:type="dxa"/>
            <w:shd w:val="clear" w:color="auto" w:fill="F0F4F8"/>
          </w:tcPr>
          <w:p w14:paraId="1E27EF87">
            <w:pPr>
              <w:spacing w:before="40" w:after="40" w:line="240" w:lineRule="auto"/>
              <w:ind w:firstLine="0" w:firstLineChars="0"/>
              <w:jc w:val="left"/>
            </w:pPr>
            <w:r>
              <w:rPr>
                <w:rFonts w:ascii="宋体" w:hAnsi="宋体" w:eastAsia="宋体"/>
                <w:b w:val="0"/>
                <w:sz w:val="26"/>
              </w:rPr>
              <w:t>VARCHAR(32)</w:t>
            </w:r>
          </w:p>
        </w:tc>
        <w:tc>
          <w:tcPr>
            <w:tcW w:w="940" w:type="dxa"/>
            <w:shd w:val="clear" w:color="auto" w:fill="F0F4F8"/>
          </w:tcPr>
          <w:p w14:paraId="54A945C6">
            <w:pPr>
              <w:spacing w:before="40" w:after="40" w:line="240" w:lineRule="auto"/>
              <w:ind w:firstLine="0" w:firstLineChars="0"/>
              <w:jc w:val="left"/>
            </w:pPr>
            <w:r>
              <w:rPr>
                <w:rFonts w:ascii="宋体" w:hAnsi="宋体" w:eastAsia="宋体"/>
                <w:b w:val="0"/>
                <w:sz w:val="26"/>
              </w:rPr>
              <w:t>✓</w:t>
            </w:r>
          </w:p>
        </w:tc>
        <w:tc>
          <w:tcPr>
            <w:tcW w:w="5391" w:type="dxa"/>
            <w:shd w:val="clear" w:color="auto" w:fill="F0F4F8"/>
          </w:tcPr>
          <w:p w14:paraId="5DE0C89C">
            <w:pPr>
              <w:spacing w:before="40" w:after="40" w:line="240" w:lineRule="auto"/>
              <w:ind w:firstLine="0" w:firstLineChars="0"/>
              <w:jc w:val="left"/>
            </w:pPr>
            <w:r>
              <w:rPr>
                <w:rFonts w:ascii="宋体" w:hAnsi="宋体" w:eastAsia="宋体"/>
                <w:b w:val="0"/>
                <w:sz w:val="26"/>
              </w:rPr>
              <w:t>操作对象类型：DATASET/CATALOG/USER等</w:t>
            </w:r>
          </w:p>
        </w:tc>
      </w:tr>
      <w:tr w14:paraId="03FA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tcPr>
          <w:p w14:paraId="1A61C4DC">
            <w:pPr>
              <w:spacing w:before="40" w:after="40" w:line="240" w:lineRule="auto"/>
              <w:ind w:firstLine="0" w:firstLineChars="0"/>
              <w:jc w:val="left"/>
            </w:pPr>
            <w:r>
              <w:rPr>
                <w:rFonts w:ascii="宋体" w:hAnsi="宋体" w:eastAsia="宋体"/>
                <w:b w:val="0"/>
                <w:sz w:val="26"/>
              </w:rPr>
              <w:t>target_id</w:t>
            </w:r>
          </w:p>
        </w:tc>
        <w:tc>
          <w:tcPr>
            <w:tcW w:w="1850" w:type="dxa"/>
          </w:tcPr>
          <w:p w14:paraId="6A27BF00">
            <w:pPr>
              <w:spacing w:before="40" w:after="40" w:line="240" w:lineRule="auto"/>
              <w:ind w:firstLine="0" w:firstLineChars="0"/>
              <w:jc w:val="left"/>
            </w:pPr>
            <w:r>
              <w:rPr>
                <w:rFonts w:ascii="宋体" w:hAnsi="宋体" w:eastAsia="宋体"/>
                <w:b w:val="0"/>
                <w:sz w:val="26"/>
              </w:rPr>
              <w:t>VARCHAR(64)</w:t>
            </w:r>
          </w:p>
        </w:tc>
        <w:tc>
          <w:tcPr>
            <w:tcW w:w="940" w:type="dxa"/>
          </w:tcPr>
          <w:p w14:paraId="7440BDA2">
            <w:pPr>
              <w:spacing w:before="40" w:after="40" w:line="240" w:lineRule="auto"/>
              <w:ind w:firstLine="0" w:firstLineChars="0"/>
              <w:jc w:val="left"/>
            </w:pPr>
            <w:r>
              <w:rPr>
                <w:rFonts w:ascii="宋体" w:hAnsi="宋体" w:eastAsia="宋体"/>
                <w:b w:val="0"/>
                <w:sz w:val="26"/>
              </w:rPr>
              <w:t>✓</w:t>
            </w:r>
          </w:p>
        </w:tc>
        <w:tc>
          <w:tcPr>
            <w:tcW w:w="5391" w:type="dxa"/>
          </w:tcPr>
          <w:p w14:paraId="254066F9">
            <w:pPr>
              <w:spacing w:before="40" w:after="40" w:line="240" w:lineRule="auto"/>
              <w:ind w:firstLine="0" w:firstLineChars="0"/>
              <w:jc w:val="left"/>
            </w:pPr>
            <w:r>
              <w:rPr>
                <w:rFonts w:ascii="宋体" w:hAnsi="宋体" w:eastAsia="宋体"/>
                <w:b w:val="0"/>
                <w:sz w:val="26"/>
              </w:rPr>
              <w:t>操作对象ID</w:t>
            </w:r>
          </w:p>
        </w:tc>
      </w:tr>
      <w:tr w14:paraId="6427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shd w:val="clear" w:color="auto" w:fill="F0F4F8"/>
          </w:tcPr>
          <w:p w14:paraId="2AA2D047">
            <w:pPr>
              <w:spacing w:before="40" w:after="40" w:line="240" w:lineRule="auto"/>
              <w:ind w:firstLine="0" w:firstLineChars="0"/>
              <w:jc w:val="left"/>
            </w:pPr>
            <w:r>
              <w:rPr>
                <w:rFonts w:ascii="宋体" w:hAnsi="宋体" w:eastAsia="宋体"/>
                <w:b w:val="0"/>
                <w:sz w:val="26"/>
              </w:rPr>
              <w:t>target_name</w:t>
            </w:r>
          </w:p>
        </w:tc>
        <w:tc>
          <w:tcPr>
            <w:tcW w:w="1850" w:type="dxa"/>
            <w:shd w:val="clear" w:color="auto" w:fill="F0F4F8"/>
          </w:tcPr>
          <w:p w14:paraId="070F6E68">
            <w:pPr>
              <w:spacing w:before="40" w:after="40" w:line="240" w:lineRule="auto"/>
              <w:ind w:firstLine="0" w:firstLineChars="0"/>
              <w:jc w:val="left"/>
            </w:pPr>
            <w:r>
              <w:rPr>
                <w:rFonts w:ascii="宋体" w:hAnsi="宋体" w:eastAsia="宋体"/>
                <w:b w:val="0"/>
                <w:sz w:val="26"/>
              </w:rPr>
              <w:t>VARCHAR(256)</w:t>
            </w:r>
          </w:p>
        </w:tc>
        <w:tc>
          <w:tcPr>
            <w:tcW w:w="940" w:type="dxa"/>
            <w:shd w:val="clear" w:color="auto" w:fill="F0F4F8"/>
          </w:tcPr>
          <w:p w14:paraId="2DEB4418">
            <w:pPr>
              <w:spacing w:before="40" w:after="40" w:line="240" w:lineRule="auto"/>
              <w:ind w:firstLine="0" w:firstLineChars="0"/>
              <w:jc w:val="left"/>
            </w:pPr>
          </w:p>
        </w:tc>
        <w:tc>
          <w:tcPr>
            <w:tcW w:w="5391" w:type="dxa"/>
            <w:shd w:val="clear" w:color="auto" w:fill="F0F4F8"/>
          </w:tcPr>
          <w:p w14:paraId="6C14E7AF">
            <w:pPr>
              <w:spacing w:before="40" w:after="40" w:line="240" w:lineRule="auto"/>
              <w:ind w:firstLine="0" w:firstLineChars="0"/>
              <w:jc w:val="left"/>
            </w:pPr>
            <w:r>
              <w:rPr>
                <w:rFonts w:ascii="宋体" w:hAnsi="宋体" w:eastAsia="宋体"/>
                <w:b w:val="0"/>
                <w:sz w:val="26"/>
              </w:rPr>
              <w:t>操作对象名称</w:t>
            </w:r>
          </w:p>
        </w:tc>
      </w:tr>
      <w:tr w14:paraId="0B52D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tcPr>
          <w:p w14:paraId="421D2BFE">
            <w:pPr>
              <w:spacing w:before="40" w:after="40" w:line="240" w:lineRule="auto"/>
              <w:ind w:firstLine="0" w:firstLineChars="0"/>
              <w:jc w:val="left"/>
            </w:pPr>
            <w:r>
              <w:rPr>
                <w:rFonts w:ascii="宋体" w:hAnsi="宋体" w:eastAsia="宋体"/>
                <w:b w:val="0"/>
                <w:sz w:val="26"/>
              </w:rPr>
              <w:t>op_detail</w:t>
            </w:r>
          </w:p>
        </w:tc>
        <w:tc>
          <w:tcPr>
            <w:tcW w:w="1850" w:type="dxa"/>
          </w:tcPr>
          <w:p w14:paraId="33B86836">
            <w:pPr>
              <w:spacing w:before="40" w:after="40" w:line="240" w:lineRule="auto"/>
              <w:ind w:firstLine="0" w:firstLineChars="0"/>
              <w:jc w:val="left"/>
            </w:pPr>
            <w:r>
              <w:rPr>
                <w:rFonts w:ascii="宋体" w:hAnsi="宋体" w:eastAsia="宋体"/>
                <w:b w:val="0"/>
                <w:sz w:val="26"/>
              </w:rPr>
              <w:t>TEXT</w:t>
            </w:r>
          </w:p>
        </w:tc>
        <w:tc>
          <w:tcPr>
            <w:tcW w:w="940" w:type="dxa"/>
          </w:tcPr>
          <w:p w14:paraId="2923F817">
            <w:pPr>
              <w:spacing w:before="40" w:after="40" w:line="240" w:lineRule="auto"/>
              <w:ind w:firstLine="0" w:firstLineChars="0"/>
              <w:jc w:val="left"/>
            </w:pPr>
          </w:p>
        </w:tc>
        <w:tc>
          <w:tcPr>
            <w:tcW w:w="5391" w:type="dxa"/>
          </w:tcPr>
          <w:p w14:paraId="21053FDA">
            <w:pPr>
              <w:spacing w:before="40" w:after="40" w:line="240" w:lineRule="auto"/>
              <w:ind w:firstLine="0" w:firstLineChars="0"/>
              <w:jc w:val="left"/>
            </w:pPr>
            <w:r>
              <w:rPr>
                <w:rFonts w:ascii="宋体" w:hAnsi="宋体" w:eastAsia="宋体"/>
                <w:b w:val="0"/>
                <w:sz w:val="26"/>
              </w:rPr>
              <w:t>操作详细描述（JSON）</w:t>
            </w:r>
          </w:p>
        </w:tc>
      </w:tr>
      <w:tr w14:paraId="3013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shd w:val="clear" w:color="auto" w:fill="F0F4F8"/>
          </w:tcPr>
          <w:p w14:paraId="44D44699">
            <w:pPr>
              <w:spacing w:before="40" w:after="40" w:line="240" w:lineRule="auto"/>
              <w:ind w:firstLine="0" w:firstLineChars="0"/>
              <w:jc w:val="left"/>
            </w:pPr>
            <w:r>
              <w:rPr>
                <w:rFonts w:ascii="宋体" w:hAnsi="宋体" w:eastAsia="宋体"/>
                <w:b w:val="0"/>
                <w:sz w:val="26"/>
              </w:rPr>
              <w:t>client_ip</w:t>
            </w:r>
          </w:p>
        </w:tc>
        <w:tc>
          <w:tcPr>
            <w:tcW w:w="1850" w:type="dxa"/>
            <w:shd w:val="clear" w:color="auto" w:fill="F0F4F8"/>
          </w:tcPr>
          <w:p w14:paraId="4750C10E">
            <w:pPr>
              <w:spacing w:before="40" w:after="40" w:line="240" w:lineRule="auto"/>
              <w:ind w:firstLine="0" w:firstLineChars="0"/>
              <w:jc w:val="left"/>
            </w:pPr>
            <w:r>
              <w:rPr>
                <w:rFonts w:ascii="宋体" w:hAnsi="宋体" w:eastAsia="宋体"/>
                <w:b w:val="0"/>
                <w:sz w:val="26"/>
              </w:rPr>
              <w:t>VARCHAR(64)</w:t>
            </w:r>
          </w:p>
        </w:tc>
        <w:tc>
          <w:tcPr>
            <w:tcW w:w="940" w:type="dxa"/>
            <w:shd w:val="clear" w:color="auto" w:fill="F0F4F8"/>
          </w:tcPr>
          <w:p w14:paraId="4A35ACB6">
            <w:pPr>
              <w:spacing w:before="40" w:after="40" w:line="240" w:lineRule="auto"/>
              <w:ind w:firstLine="0" w:firstLineChars="0"/>
              <w:jc w:val="left"/>
            </w:pPr>
            <w:r>
              <w:rPr>
                <w:rFonts w:ascii="宋体" w:hAnsi="宋体" w:eastAsia="宋体"/>
                <w:b w:val="0"/>
                <w:sz w:val="26"/>
              </w:rPr>
              <w:t>✓</w:t>
            </w:r>
          </w:p>
        </w:tc>
        <w:tc>
          <w:tcPr>
            <w:tcW w:w="5391" w:type="dxa"/>
            <w:shd w:val="clear" w:color="auto" w:fill="F0F4F8"/>
          </w:tcPr>
          <w:p w14:paraId="05F9EEF9">
            <w:pPr>
              <w:spacing w:before="40" w:after="40" w:line="240" w:lineRule="auto"/>
              <w:ind w:firstLine="0" w:firstLineChars="0"/>
              <w:jc w:val="left"/>
            </w:pPr>
            <w:r>
              <w:rPr>
                <w:rFonts w:ascii="宋体" w:hAnsi="宋体" w:eastAsia="宋体"/>
                <w:b w:val="0"/>
                <w:sz w:val="26"/>
              </w:rPr>
              <w:t>客户端IP地址</w:t>
            </w:r>
          </w:p>
        </w:tc>
      </w:tr>
      <w:tr w14:paraId="5A85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tcPr>
          <w:p w14:paraId="6274BC68">
            <w:pPr>
              <w:spacing w:before="40" w:after="40" w:line="240" w:lineRule="auto"/>
              <w:ind w:firstLine="0" w:firstLineChars="0"/>
              <w:jc w:val="left"/>
            </w:pPr>
            <w:r>
              <w:rPr>
                <w:rFonts w:ascii="宋体" w:hAnsi="宋体" w:eastAsia="宋体"/>
                <w:b w:val="0"/>
                <w:sz w:val="26"/>
              </w:rPr>
              <w:t>user_agent</w:t>
            </w:r>
          </w:p>
        </w:tc>
        <w:tc>
          <w:tcPr>
            <w:tcW w:w="1850" w:type="dxa"/>
          </w:tcPr>
          <w:p w14:paraId="26D5BA3E">
            <w:pPr>
              <w:spacing w:before="40" w:after="40" w:line="240" w:lineRule="auto"/>
              <w:ind w:firstLine="0" w:firstLineChars="0"/>
              <w:jc w:val="left"/>
            </w:pPr>
            <w:r>
              <w:rPr>
                <w:rFonts w:ascii="宋体" w:hAnsi="宋体" w:eastAsia="宋体"/>
                <w:b w:val="0"/>
                <w:sz w:val="26"/>
              </w:rPr>
              <w:t>VARCHAR(512)</w:t>
            </w:r>
          </w:p>
        </w:tc>
        <w:tc>
          <w:tcPr>
            <w:tcW w:w="940" w:type="dxa"/>
          </w:tcPr>
          <w:p w14:paraId="24AD8B3C">
            <w:pPr>
              <w:spacing w:before="40" w:after="40" w:line="240" w:lineRule="auto"/>
              <w:ind w:firstLine="0" w:firstLineChars="0"/>
              <w:jc w:val="left"/>
            </w:pPr>
          </w:p>
        </w:tc>
        <w:tc>
          <w:tcPr>
            <w:tcW w:w="5391" w:type="dxa"/>
          </w:tcPr>
          <w:p w14:paraId="5E4B5EEB">
            <w:pPr>
              <w:spacing w:before="40" w:after="40" w:line="240" w:lineRule="auto"/>
              <w:ind w:firstLine="0" w:firstLineChars="0"/>
              <w:jc w:val="left"/>
            </w:pPr>
            <w:r>
              <w:rPr>
                <w:rFonts w:ascii="宋体" w:hAnsi="宋体" w:eastAsia="宋体"/>
                <w:b w:val="0"/>
                <w:sz w:val="26"/>
              </w:rPr>
              <w:t>客户端User-Agent</w:t>
            </w:r>
          </w:p>
        </w:tc>
      </w:tr>
      <w:tr w14:paraId="4EE1C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shd w:val="clear" w:color="auto" w:fill="F0F4F8"/>
          </w:tcPr>
          <w:p w14:paraId="341A612F">
            <w:pPr>
              <w:spacing w:before="40" w:after="40" w:line="240" w:lineRule="auto"/>
              <w:ind w:firstLine="0" w:firstLineChars="0"/>
              <w:jc w:val="left"/>
            </w:pPr>
            <w:r>
              <w:rPr>
                <w:rFonts w:ascii="宋体" w:hAnsi="宋体" w:eastAsia="宋体"/>
                <w:b w:val="0"/>
                <w:sz w:val="26"/>
              </w:rPr>
              <w:t>op_result</w:t>
            </w:r>
          </w:p>
        </w:tc>
        <w:tc>
          <w:tcPr>
            <w:tcW w:w="1850" w:type="dxa"/>
            <w:shd w:val="clear" w:color="auto" w:fill="F0F4F8"/>
          </w:tcPr>
          <w:p w14:paraId="05BFD74A">
            <w:pPr>
              <w:spacing w:before="40" w:after="40" w:line="240" w:lineRule="auto"/>
              <w:ind w:firstLine="0" w:firstLineChars="0"/>
              <w:jc w:val="left"/>
            </w:pPr>
            <w:r>
              <w:rPr>
                <w:rFonts w:ascii="宋体" w:hAnsi="宋体" w:eastAsia="宋体"/>
                <w:b w:val="0"/>
                <w:sz w:val="26"/>
              </w:rPr>
              <w:t>VARCHAR(16)</w:t>
            </w:r>
          </w:p>
        </w:tc>
        <w:tc>
          <w:tcPr>
            <w:tcW w:w="940" w:type="dxa"/>
            <w:shd w:val="clear" w:color="auto" w:fill="F0F4F8"/>
          </w:tcPr>
          <w:p w14:paraId="51266A93">
            <w:pPr>
              <w:spacing w:before="40" w:after="40" w:line="240" w:lineRule="auto"/>
              <w:ind w:firstLine="0" w:firstLineChars="0"/>
              <w:jc w:val="left"/>
            </w:pPr>
            <w:r>
              <w:rPr>
                <w:rFonts w:ascii="宋体" w:hAnsi="宋体" w:eastAsia="宋体"/>
                <w:b w:val="0"/>
                <w:sz w:val="26"/>
              </w:rPr>
              <w:t>✓</w:t>
            </w:r>
          </w:p>
        </w:tc>
        <w:tc>
          <w:tcPr>
            <w:tcW w:w="5391" w:type="dxa"/>
            <w:shd w:val="clear" w:color="auto" w:fill="F0F4F8"/>
          </w:tcPr>
          <w:p w14:paraId="31416262">
            <w:pPr>
              <w:spacing w:before="40" w:after="40" w:line="240" w:lineRule="auto"/>
              <w:ind w:firstLine="0" w:firstLineChars="0"/>
              <w:jc w:val="left"/>
            </w:pPr>
            <w:r>
              <w:rPr>
                <w:rFonts w:ascii="宋体" w:hAnsi="宋体" w:eastAsia="宋体"/>
                <w:b w:val="0"/>
                <w:sz w:val="26"/>
              </w:rPr>
              <w:t>操作结果：SUCCESS/FAIL</w:t>
            </w:r>
          </w:p>
        </w:tc>
      </w:tr>
      <w:tr w14:paraId="039E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tcPr>
          <w:p w14:paraId="1140FB42">
            <w:pPr>
              <w:spacing w:before="40" w:after="40" w:line="240" w:lineRule="auto"/>
              <w:ind w:firstLine="0" w:firstLineChars="0"/>
              <w:jc w:val="left"/>
            </w:pPr>
            <w:r>
              <w:rPr>
                <w:rFonts w:ascii="宋体" w:hAnsi="宋体" w:eastAsia="宋体"/>
                <w:b w:val="0"/>
                <w:sz w:val="26"/>
              </w:rPr>
              <w:t>fail_reason</w:t>
            </w:r>
          </w:p>
        </w:tc>
        <w:tc>
          <w:tcPr>
            <w:tcW w:w="1850" w:type="dxa"/>
          </w:tcPr>
          <w:p w14:paraId="3BE2F737">
            <w:pPr>
              <w:spacing w:before="40" w:after="40" w:line="240" w:lineRule="auto"/>
              <w:ind w:firstLine="0" w:firstLineChars="0"/>
              <w:jc w:val="left"/>
            </w:pPr>
            <w:r>
              <w:rPr>
                <w:rFonts w:ascii="宋体" w:hAnsi="宋体" w:eastAsia="宋体"/>
                <w:b w:val="0"/>
                <w:sz w:val="26"/>
              </w:rPr>
              <w:t>VARCHAR(512)</w:t>
            </w:r>
          </w:p>
        </w:tc>
        <w:tc>
          <w:tcPr>
            <w:tcW w:w="940" w:type="dxa"/>
          </w:tcPr>
          <w:p w14:paraId="26A087B8">
            <w:pPr>
              <w:spacing w:before="40" w:after="40" w:line="240" w:lineRule="auto"/>
              <w:ind w:firstLine="0" w:firstLineChars="0"/>
              <w:jc w:val="left"/>
            </w:pPr>
          </w:p>
        </w:tc>
        <w:tc>
          <w:tcPr>
            <w:tcW w:w="5391" w:type="dxa"/>
          </w:tcPr>
          <w:p w14:paraId="0916F9D1">
            <w:pPr>
              <w:spacing w:before="40" w:after="40" w:line="240" w:lineRule="auto"/>
              <w:ind w:firstLine="0" w:firstLineChars="0"/>
              <w:jc w:val="left"/>
            </w:pPr>
            <w:r>
              <w:rPr>
                <w:rFonts w:ascii="宋体" w:hAnsi="宋体" w:eastAsia="宋体"/>
                <w:b w:val="0"/>
                <w:sz w:val="26"/>
              </w:rPr>
              <w:t>失败原因</w:t>
            </w:r>
          </w:p>
        </w:tc>
      </w:tr>
      <w:tr w14:paraId="352CB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shd w:val="clear" w:color="auto" w:fill="F0F4F8"/>
          </w:tcPr>
          <w:p w14:paraId="4AD8ABC7">
            <w:pPr>
              <w:spacing w:before="40" w:after="40" w:line="240" w:lineRule="auto"/>
              <w:ind w:firstLine="0" w:firstLineChars="0"/>
              <w:jc w:val="left"/>
            </w:pPr>
            <w:r>
              <w:rPr>
                <w:rFonts w:ascii="宋体" w:hAnsi="宋体" w:eastAsia="宋体"/>
                <w:b w:val="0"/>
                <w:sz w:val="26"/>
              </w:rPr>
              <w:t>op_time</w:t>
            </w:r>
          </w:p>
        </w:tc>
        <w:tc>
          <w:tcPr>
            <w:tcW w:w="1850" w:type="dxa"/>
            <w:shd w:val="clear" w:color="auto" w:fill="F0F4F8"/>
          </w:tcPr>
          <w:p w14:paraId="48913BBD">
            <w:pPr>
              <w:spacing w:before="40" w:after="40" w:line="240" w:lineRule="auto"/>
              <w:ind w:firstLine="0" w:firstLineChars="0"/>
              <w:jc w:val="left"/>
            </w:pPr>
            <w:r>
              <w:rPr>
                <w:rFonts w:ascii="宋体" w:hAnsi="宋体" w:eastAsia="宋体"/>
                <w:b w:val="0"/>
                <w:sz w:val="26"/>
              </w:rPr>
              <w:t>DATETIME</w:t>
            </w:r>
          </w:p>
        </w:tc>
        <w:tc>
          <w:tcPr>
            <w:tcW w:w="940" w:type="dxa"/>
            <w:shd w:val="clear" w:color="auto" w:fill="F0F4F8"/>
          </w:tcPr>
          <w:p w14:paraId="14E69705">
            <w:pPr>
              <w:spacing w:before="40" w:after="40" w:line="240" w:lineRule="auto"/>
              <w:ind w:firstLine="0" w:firstLineChars="0"/>
              <w:jc w:val="left"/>
            </w:pPr>
            <w:r>
              <w:rPr>
                <w:rFonts w:ascii="宋体" w:hAnsi="宋体" w:eastAsia="宋体"/>
                <w:b w:val="0"/>
                <w:sz w:val="26"/>
              </w:rPr>
              <w:t>✓</w:t>
            </w:r>
          </w:p>
        </w:tc>
        <w:tc>
          <w:tcPr>
            <w:tcW w:w="5391" w:type="dxa"/>
            <w:shd w:val="clear" w:color="auto" w:fill="F0F4F8"/>
          </w:tcPr>
          <w:p w14:paraId="40A9FBB3">
            <w:pPr>
              <w:spacing w:before="40" w:after="40" w:line="240" w:lineRule="auto"/>
              <w:ind w:firstLine="0" w:firstLineChars="0"/>
              <w:jc w:val="left"/>
            </w:pPr>
            <w:r>
              <w:rPr>
                <w:rFonts w:ascii="宋体" w:hAnsi="宋体" w:eastAsia="宋体"/>
                <w:b w:val="0"/>
                <w:sz w:val="26"/>
              </w:rPr>
              <w:t>操作时间</w:t>
            </w:r>
          </w:p>
        </w:tc>
      </w:tr>
      <w:tr w14:paraId="36E4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7" w:type="dxa"/>
          </w:tcPr>
          <w:p w14:paraId="0634C69D">
            <w:pPr>
              <w:spacing w:before="40" w:after="40" w:line="240" w:lineRule="auto"/>
              <w:ind w:firstLine="0" w:firstLineChars="0"/>
              <w:jc w:val="left"/>
            </w:pPr>
            <w:r>
              <w:rPr>
                <w:rFonts w:ascii="宋体" w:hAnsi="宋体" w:eastAsia="宋体"/>
                <w:b w:val="0"/>
                <w:sz w:val="26"/>
              </w:rPr>
              <w:t>log_hash</w:t>
            </w:r>
          </w:p>
        </w:tc>
        <w:tc>
          <w:tcPr>
            <w:tcW w:w="1850" w:type="dxa"/>
          </w:tcPr>
          <w:p w14:paraId="56A14487">
            <w:pPr>
              <w:spacing w:before="40" w:after="40" w:line="240" w:lineRule="auto"/>
              <w:ind w:firstLine="0" w:firstLineChars="0"/>
              <w:jc w:val="left"/>
            </w:pPr>
            <w:r>
              <w:rPr>
                <w:rFonts w:ascii="宋体" w:hAnsi="宋体" w:eastAsia="宋体"/>
                <w:b w:val="0"/>
                <w:sz w:val="26"/>
              </w:rPr>
              <w:t>VARCHAR(128)</w:t>
            </w:r>
          </w:p>
        </w:tc>
        <w:tc>
          <w:tcPr>
            <w:tcW w:w="940" w:type="dxa"/>
          </w:tcPr>
          <w:p w14:paraId="48F36EF4">
            <w:pPr>
              <w:spacing w:before="40" w:after="40" w:line="240" w:lineRule="auto"/>
              <w:ind w:firstLine="0" w:firstLineChars="0"/>
              <w:jc w:val="left"/>
            </w:pPr>
            <w:r>
              <w:rPr>
                <w:rFonts w:ascii="宋体" w:hAnsi="宋体" w:eastAsia="宋体"/>
                <w:b w:val="0"/>
                <w:sz w:val="26"/>
              </w:rPr>
              <w:t>✓</w:t>
            </w:r>
          </w:p>
        </w:tc>
        <w:tc>
          <w:tcPr>
            <w:tcW w:w="5391" w:type="dxa"/>
          </w:tcPr>
          <w:p w14:paraId="5AE54B01">
            <w:pPr>
              <w:spacing w:before="40" w:after="40" w:line="240" w:lineRule="auto"/>
              <w:ind w:firstLine="0" w:firstLineChars="0"/>
              <w:jc w:val="left"/>
            </w:pPr>
            <w:r>
              <w:rPr>
                <w:rFonts w:ascii="宋体" w:hAnsi="宋体" w:eastAsia="宋体"/>
                <w:b w:val="0"/>
                <w:sz w:val="26"/>
              </w:rPr>
              <w:t>日志哈希值（防篡改）</w:t>
            </w:r>
          </w:p>
        </w:tc>
      </w:tr>
    </w:tbl>
    <w:p w14:paraId="60681338"/>
    <w:p w14:paraId="4D0E936A">
      <w:r>
        <w:br w:type="page"/>
      </w:r>
    </w:p>
    <w:p w14:paraId="65F404F9">
      <w:pPr>
        <w:spacing w:line="456" w:lineRule="auto"/>
        <w:ind w:firstLine="480"/>
      </w:pPr>
      <w:r>
        <w:rPr>
          <w:rFonts w:ascii="宋体" w:hAnsi="宋体" w:eastAsia="宋体"/>
          <w:b w:val="0"/>
          <w:sz w:val="24"/>
        </w:rPr>
        <w:t>除上述三张核心表外，平台核心业务表共28张，其余关键业务表的字段级设计如下：</w:t>
      </w:r>
    </w:p>
    <w:p w14:paraId="2E8311F1">
      <w:pPr>
        <w:pStyle w:val="4"/>
      </w:pPr>
      <w:r>
        <w:rPr>
          <w:rFonts w:ascii="黑体" w:hAnsi="黑体" w:eastAsia="黑体"/>
          <w:color w:val="000000"/>
        </w:rPr>
        <w:t>7.4  目录节点表（catalog_node）</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7"/>
        <w:gridCol w:w="2920"/>
        <w:gridCol w:w="1230"/>
        <w:gridCol w:w="3465"/>
      </w:tblGrid>
      <w:tr w14:paraId="670E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7" w:type="dxa"/>
            <w:shd w:val="clear" w:color="auto" w:fill="123A66"/>
          </w:tcPr>
          <w:p w14:paraId="54C749E9">
            <w:pPr>
              <w:spacing w:before="40" w:after="40" w:line="240" w:lineRule="auto"/>
              <w:ind w:firstLine="0" w:firstLineChars="0"/>
              <w:jc w:val="center"/>
            </w:pPr>
            <w:r>
              <w:rPr>
                <w:rFonts w:ascii="宋体" w:hAnsi="宋体" w:eastAsia="宋体"/>
                <w:b/>
                <w:color w:val="FFFFFF"/>
                <w:sz w:val="26"/>
              </w:rPr>
              <w:t>字段名</w:t>
            </w:r>
          </w:p>
        </w:tc>
        <w:tc>
          <w:tcPr>
            <w:tcW w:w="2920" w:type="dxa"/>
            <w:shd w:val="clear" w:color="auto" w:fill="123A66"/>
          </w:tcPr>
          <w:p w14:paraId="5F7055AF">
            <w:pPr>
              <w:spacing w:before="40" w:after="40" w:line="240" w:lineRule="auto"/>
              <w:ind w:firstLine="0" w:firstLineChars="0"/>
              <w:jc w:val="center"/>
            </w:pPr>
            <w:r>
              <w:rPr>
                <w:rFonts w:ascii="宋体" w:hAnsi="宋体" w:eastAsia="宋体"/>
                <w:b/>
                <w:color w:val="FFFFFF"/>
                <w:sz w:val="26"/>
              </w:rPr>
              <w:t>类型</w:t>
            </w:r>
          </w:p>
        </w:tc>
        <w:tc>
          <w:tcPr>
            <w:tcW w:w="1230" w:type="dxa"/>
            <w:shd w:val="clear" w:color="auto" w:fill="123A66"/>
          </w:tcPr>
          <w:p w14:paraId="6E7455BE">
            <w:pPr>
              <w:spacing w:before="40" w:after="40" w:line="240" w:lineRule="auto"/>
              <w:ind w:firstLine="0" w:firstLineChars="0"/>
              <w:jc w:val="center"/>
            </w:pPr>
            <w:r>
              <w:rPr>
                <w:rFonts w:ascii="宋体" w:hAnsi="宋体" w:eastAsia="宋体"/>
                <w:b/>
                <w:color w:val="FFFFFF"/>
                <w:sz w:val="26"/>
              </w:rPr>
              <w:t>必填</w:t>
            </w:r>
          </w:p>
        </w:tc>
        <w:tc>
          <w:tcPr>
            <w:tcW w:w="3465" w:type="dxa"/>
            <w:shd w:val="clear" w:color="auto" w:fill="123A66"/>
          </w:tcPr>
          <w:p w14:paraId="16C6108B">
            <w:pPr>
              <w:spacing w:before="40" w:after="40" w:line="240" w:lineRule="auto"/>
              <w:ind w:firstLine="0" w:firstLineChars="0"/>
              <w:jc w:val="center"/>
            </w:pPr>
            <w:r>
              <w:rPr>
                <w:rFonts w:ascii="宋体" w:hAnsi="宋体" w:eastAsia="宋体"/>
                <w:b/>
                <w:color w:val="FFFFFF"/>
                <w:sz w:val="26"/>
              </w:rPr>
              <w:t>说明</w:t>
            </w:r>
          </w:p>
        </w:tc>
      </w:tr>
      <w:tr w14:paraId="0141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7" w:type="dxa"/>
            <w:shd w:val="clear" w:color="auto" w:fill="F0F4F8"/>
          </w:tcPr>
          <w:p w14:paraId="3D268A59">
            <w:pPr>
              <w:spacing w:before="40" w:after="40" w:line="240" w:lineRule="auto"/>
              <w:ind w:firstLine="0" w:firstLineChars="0"/>
              <w:jc w:val="left"/>
            </w:pPr>
            <w:r>
              <w:rPr>
                <w:rFonts w:ascii="宋体" w:hAnsi="宋体" w:eastAsia="宋体"/>
                <w:b w:val="0"/>
                <w:color w:val="1A1A1A"/>
                <w:sz w:val="26"/>
              </w:rPr>
              <w:t>node_id</w:t>
            </w:r>
          </w:p>
        </w:tc>
        <w:tc>
          <w:tcPr>
            <w:tcW w:w="2920" w:type="dxa"/>
            <w:shd w:val="clear" w:color="auto" w:fill="F0F4F8"/>
          </w:tcPr>
          <w:p w14:paraId="2B3663AB">
            <w:pPr>
              <w:spacing w:before="40" w:after="40" w:line="240" w:lineRule="auto"/>
              <w:ind w:firstLine="0" w:firstLineChars="0"/>
              <w:jc w:val="left"/>
            </w:pPr>
            <w:r>
              <w:rPr>
                <w:rFonts w:ascii="宋体" w:hAnsi="宋体" w:eastAsia="宋体"/>
                <w:b w:val="0"/>
                <w:color w:val="1A1A1A"/>
                <w:sz w:val="26"/>
              </w:rPr>
              <w:t>VARCHAR(64)</w:t>
            </w:r>
          </w:p>
        </w:tc>
        <w:tc>
          <w:tcPr>
            <w:tcW w:w="1230" w:type="dxa"/>
            <w:shd w:val="clear" w:color="auto" w:fill="F0F4F8"/>
          </w:tcPr>
          <w:p w14:paraId="0A43E9BB">
            <w:pPr>
              <w:spacing w:before="40" w:after="40" w:line="240" w:lineRule="auto"/>
              <w:ind w:firstLine="0" w:firstLineChars="0"/>
              <w:jc w:val="left"/>
            </w:pPr>
            <w:r>
              <w:rPr>
                <w:rFonts w:ascii="宋体" w:hAnsi="宋体" w:eastAsia="宋体"/>
                <w:b w:val="0"/>
                <w:color w:val="1A1A1A"/>
                <w:sz w:val="26"/>
              </w:rPr>
              <w:t>是</w:t>
            </w:r>
          </w:p>
        </w:tc>
        <w:tc>
          <w:tcPr>
            <w:tcW w:w="3465" w:type="dxa"/>
            <w:shd w:val="clear" w:color="auto" w:fill="F0F4F8"/>
          </w:tcPr>
          <w:p w14:paraId="4A816672">
            <w:pPr>
              <w:spacing w:before="40" w:after="40" w:line="240" w:lineRule="auto"/>
              <w:ind w:firstLine="0" w:firstLineChars="0"/>
              <w:jc w:val="left"/>
            </w:pPr>
            <w:r>
              <w:rPr>
                <w:rFonts w:ascii="宋体" w:hAnsi="宋体" w:eastAsia="宋体"/>
                <w:b w:val="0"/>
                <w:color w:val="1A1A1A"/>
                <w:sz w:val="26"/>
              </w:rPr>
              <w:t>目录节点唯一ID</w:t>
            </w:r>
          </w:p>
        </w:tc>
      </w:tr>
      <w:tr w14:paraId="258D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7" w:type="dxa"/>
          </w:tcPr>
          <w:p w14:paraId="03A560A8">
            <w:pPr>
              <w:spacing w:before="40" w:after="40" w:line="240" w:lineRule="auto"/>
              <w:ind w:firstLine="0" w:firstLineChars="0"/>
              <w:jc w:val="left"/>
            </w:pPr>
            <w:r>
              <w:rPr>
                <w:rFonts w:ascii="宋体" w:hAnsi="宋体" w:eastAsia="宋体"/>
                <w:b w:val="0"/>
                <w:color w:val="1A1A1A"/>
                <w:sz w:val="26"/>
              </w:rPr>
              <w:t>parent_id</w:t>
            </w:r>
          </w:p>
        </w:tc>
        <w:tc>
          <w:tcPr>
            <w:tcW w:w="2920" w:type="dxa"/>
          </w:tcPr>
          <w:p w14:paraId="51139590">
            <w:pPr>
              <w:spacing w:before="40" w:after="40" w:line="240" w:lineRule="auto"/>
              <w:ind w:firstLine="0" w:firstLineChars="0"/>
              <w:jc w:val="left"/>
            </w:pPr>
            <w:r>
              <w:rPr>
                <w:rFonts w:ascii="宋体" w:hAnsi="宋体" w:eastAsia="宋体"/>
                <w:b w:val="0"/>
                <w:color w:val="1A1A1A"/>
                <w:sz w:val="26"/>
              </w:rPr>
              <w:t>VARCHAR(64)</w:t>
            </w:r>
          </w:p>
        </w:tc>
        <w:tc>
          <w:tcPr>
            <w:tcW w:w="1230" w:type="dxa"/>
          </w:tcPr>
          <w:p w14:paraId="4C6FFC13">
            <w:pPr>
              <w:spacing w:before="40" w:after="40" w:line="240" w:lineRule="auto"/>
              <w:ind w:firstLine="0" w:firstLineChars="0"/>
              <w:jc w:val="left"/>
            </w:pPr>
            <w:r>
              <w:rPr>
                <w:rFonts w:ascii="宋体" w:hAnsi="宋体" w:eastAsia="宋体"/>
                <w:b w:val="0"/>
                <w:color w:val="1A1A1A"/>
                <w:sz w:val="26"/>
              </w:rPr>
              <w:t>否</w:t>
            </w:r>
          </w:p>
        </w:tc>
        <w:tc>
          <w:tcPr>
            <w:tcW w:w="3465" w:type="dxa"/>
          </w:tcPr>
          <w:p w14:paraId="62F8D31D">
            <w:pPr>
              <w:spacing w:before="40" w:after="40" w:line="240" w:lineRule="auto"/>
              <w:ind w:firstLine="0" w:firstLineChars="0"/>
              <w:jc w:val="left"/>
            </w:pPr>
            <w:r>
              <w:rPr>
                <w:rFonts w:ascii="宋体" w:hAnsi="宋体" w:eastAsia="宋体"/>
                <w:b w:val="0"/>
                <w:color w:val="1A1A1A"/>
                <w:sz w:val="26"/>
              </w:rPr>
              <w:t>父节点ID（根节点为空）</w:t>
            </w:r>
          </w:p>
        </w:tc>
      </w:tr>
      <w:tr w14:paraId="5153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7" w:type="dxa"/>
            <w:shd w:val="clear" w:color="auto" w:fill="F0F4F8"/>
          </w:tcPr>
          <w:p w14:paraId="33F214BE">
            <w:pPr>
              <w:spacing w:before="40" w:after="40" w:line="240" w:lineRule="auto"/>
              <w:ind w:firstLine="0" w:firstLineChars="0"/>
              <w:jc w:val="left"/>
            </w:pPr>
            <w:r>
              <w:rPr>
                <w:rFonts w:ascii="宋体" w:hAnsi="宋体" w:eastAsia="宋体"/>
                <w:b w:val="0"/>
                <w:color w:val="1A1A1A"/>
                <w:sz w:val="26"/>
              </w:rPr>
              <w:t>node_name</w:t>
            </w:r>
          </w:p>
        </w:tc>
        <w:tc>
          <w:tcPr>
            <w:tcW w:w="2920" w:type="dxa"/>
            <w:shd w:val="clear" w:color="auto" w:fill="F0F4F8"/>
          </w:tcPr>
          <w:p w14:paraId="7722C948">
            <w:pPr>
              <w:spacing w:before="40" w:after="40" w:line="240" w:lineRule="auto"/>
              <w:ind w:firstLine="0" w:firstLineChars="0"/>
              <w:jc w:val="left"/>
            </w:pPr>
            <w:r>
              <w:rPr>
                <w:rFonts w:ascii="宋体" w:hAnsi="宋体" w:eastAsia="宋体"/>
                <w:b w:val="0"/>
                <w:color w:val="1A1A1A"/>
                <w:sz w:val="26"/>
              </w:rPr>
              <w:t>VARCHAR(128)</w:t>
            </w:r>
          </w:p>
        </w:tc>
        <w:tc>
          <w:tcPr>
            <w:tcW w:w="1230" w:type="dxa"/>
            <w:shd w:val="clear" w:color="auto" w:fill="F0F4F8"/>
          </w:tcPr>
          <w:p w14:paraId="37C0CB81">
            <w:pPr>
              <w:spacing w:before="40" w:after="40" w:line="240" w:lineRule="auto"/>
              <w:ind w:firstLine="0" w:firstLineChars="0"/>
              <w:jc w:val="left"/>
            </w:pPr>
            <w:r>
              <w:rPr>
                <w:rFonts w:ascii="宋体" w:hAnsi="宋体" w:eastAsia="宋体"/>
                <w:b w:val="0"/>
                <w:color w:val="1A1A1A"/>
                <w:sz w:val="26"/>
              </w:rPr>
              <w:t>是</w:t>
            </w:r>
          </w:p>
        </w:tc>
        <w:tc>
          <w:tcPr>
            <w:tcW w:w="3465" w:type="dxa"/>
            <w:shd w:val="clear" w:color="auto" w:fill="F0F4F8"/>
          </w:tcPr>
          <w:p w14:paraId="73EF6A62">
            <w:pPr>
              <w:spacing w:before="40" w:after="40" w:line="240" w:lineRule="auto"/>
              <w:ind w:firstLine="0" w:firstLineChars="0"/>
              <w:jc w:val="left"/>
            </w:pPr>
            <w:r>
              <w:rPr>
                <w:rFonts w:ascii="宋体" w:hAnsi="宋体" w:eastAsia="宋体"/>
                <w:b w:val="0"/>
                <w:color w:val="1A1A1A"/>
                <w:sz w:val="26"/>
              </w:rPr>
              <w:t>节点名称</w:t>
            </w:r>
          </w:p>
        </w:tc>
      </w:tr>
      <w:tr w14:paraId="36B0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7" w:type="dxa"/>
          </w:tcPr>
          <w:p w14:paraId="1BF504F7">
            <w:pPr>
              <w:spacing w:before="40" w:after="40" w:line="240" w:lineRule="auto"/>
              <w:ind w:firstLine="0" w:firstLineChars="0"/>
              <w:jc w:val="left"/>
            </w:pPr>
            <w:r>
              <w:rPr>
                <w:rFonts w:ascii="宋体" w:hAnsi="宋体" w:eastAsia="宋体"/>
                <w:b w:val="0"/>
                <w:color w:val="1A1A1A"/>
                <w:sz w:val="26"/>
              </w:rPr>
              <w:t>node_type</w:t>
            </w:r>
          </w:p>
        </w:tc>
        <w:tc>
          <w:tcPr>
            <w:tcW w:w="2920" w:type="dxa"/>
          </w:tcPr>
          <w:p w14:paraId="6F8BE749">
            <w:pPr>
              <w:spacing w:before="40" w:after="40" w:line="240" w:lineRule="auto"/>
              <w:ind w:firstLine="0" w:firstLineChars="0"/>
              <w:jc w:val="left"/>
            </w:pPr>
            <w:r>
              <w:rPr>
                <w:rFonts w:ascii="宋体" w:hAnsi="宋体" w:eastAsia="宋体"/>
                <w:b w:val="0"/>
                <w:color w:val="1A1A1A"/>
                <w:sz w:val="26"/>
              </w:rPr>
              <w:t>VARCHAR(16)</w:t>
            </w:r>
          </w:p>
        </w:tc>
        <w:tc>
          <w:tcPr>
            <w:tcW w:w="1230" w:type="dxa"/>
          </w:tcPr>
          <w:p w14:paraId="389D82EE">
            <w:pPr>
              <w:spacing w:before="40" w:after="40" w:line="240" w:lineRule="auto"/>
              <w:ind w:firstLine="0" w:firstLineChars="0"/>
              <w:jc w:val="left"/>
            </w:pPr>
            <w:r>
              <w:rPr>
                <w:rFonts w:ascii="宋体" w:hAnsi="宋体" w:eastAsia="宋体"/>
                <w:b w:val="0"/>
                <w:color w:val="1A1A1A"/>
                <w:sz w:val="26"/>
              </w:rPr>
              <w:t>是</w:t>
            </w:r>
          </w:p>
        </w:tc>
        <w:tc>
          <w:tcPr>
            <w:tcW w:w="3465" w:type="dxa"/>
          </w:tcPr>
          <w:p w14:paraId="27FD99E3">
            <w:pPr>
              <w:spacing w:before="40" w:after="40" w:line="240" w:lineRule="auto"/>
              <w:ind w:firstLine="0" w:firstLineChars="0"/>
              <w:jc w:val="left"/>
            </w:pPr>
            <w:r>
              <w:rPr>
                <w:rFonts w:ascii="宋体" w:hAnsi="宋体" w:eastAsia="宋体"/>
                <w:b w:val="0"/>
                <w:color w:val="1A1A1A"/>
                <w:sz w:val="26"/>
              </w:rPr>
              <w:t>节点类型：业务领域/数据模态/数据集类型/自定义</w:t>
            </w:r>
          </w:p>
        </w:tc>
      </w:tr>
      <w:tr w14:paraId="53BD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7" w:type="dxa"/>
            <w:shd w:val="clear" w:color="auto" w:fill="F0F4F8"/>
          </w:tcPr>
          <w:p w14:paraId="3EB08E6E">
            <w:pPr>
              <w:spacing w:before="40" w:after="40" w:line="240" w:lineRule="auto"/>
              <w:ind w:firstLine="0" w:firstLineChars="0"/>
              <w:jc w:val="left"/>
            </w:pPr>
            <w:r>
              <w:rPr>
                <w:rFonts w:ascii="宋体" w:hAnsi="宋体" w:eastAsia="宋体"/>
                <w:b w:val="0"/>
                <w:color w:val="1A1A1A"/>
                <w:sz w:val="26"/>
              </w:rPr>
              <w:t>sort_order</w:t>
            </w:r>
          </w:p>
        </w:tc>
        <w:tc>
          <w:tcPr>
            <w:tcW w:w="2920" w:type="dxa"/>
            <w:shd w:val="clear" w:color="auto" w:fill="F0F4F8"/>
          </w:tcPr>
          <w:p w14:paraId="21A681C0">
            <w:pPr>
              <w:spacing w:before="40" w:after="40" w:line="240" w:lineRule="auto"/>
              <w:ind w:firstLine="0" w:firstLineChars="0"/>
              <w:jc w:val="left"/>
            </w:pPr>
            <w:r>
              <w:rPr>
                <w:rFonts w:ascii="宋体" w:hAnsi="宋体" w:eastAsia="宋体"/>
                <w:b w:val="0"/>
                <w:color w:val="1A1A1A"/>
                <w:sz w:val="26"/>
              </w:rPr>
              <w:t>INT</w:t>
            </w:r>
          </w:p>
        </w:tc>
        <w:tc>
          <w:tcPr>
            <w:tcW w:w="1230" w:type="dxa"/>
            <w:shd w:val="clear" w:color="auto" w:fill="F0F4F8"/>
          </w:tcPr>
          <w:p w14:paraId="4AC8D104">
            <w:pPr>
              <w:spacing w:before="40" w:after="40" w:line="240" w:lineRule="auto"/>
              <w:ind w:firstLine="0" w:firstLineChars="0"/>
              <w:jc w:val="left"/>
            </w:pPr>
            <w:r>
              <w:rPr>
                <w:rFonts w:ascii="宋体" w:hAnsi="宋体" w:eastAsia="宋体"/>
                <w:b w:val="0"/>
                <w:color w:val="1A1A1A"/>
                <w:sz w:val="26"/>
              </w:rPr>
              <w:t>是</w:t>
            </w:r>
          </w:p>
        </w:tc>
        <w:tc>
          <w:tcPr>
            <w:tcW w:w="3465" w:type="dxa"/>
            <w:shd w:val="clear" w:color="auto" w:fill="F0F4F8"/>
          </w:tcPr>
          <w:p w14:paraId="1FDC0C8D">
            <w:pPr>
              <w:spacing w:before="40" w:after="40" w:line="240" w:lineRule="auto"/>
              <w:ind w:firstLine="0" w:firstLineChars="0"/>
              <w:jc w:val="left"/>
            </w:pPr>
            <w:r>
              <w:rPr>
                <w:rFonts w:ascii="宋体" w:hAnsi="宋体" w:eastAsia="宋体"/>
                <w:b w:val="0"/>
                <w:color w:val="1A1A1A"/>
                <w:sz w:val="26"/>
              </w:rPr>
              <w:t>同级排序号</w:t>
            </w:r>
          </w:p>
        </w:tc>
      </w:tr>
      <w:tr w14:paraId="6D5C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7" w:type="dxa"/>
          </w:tcPr>
          <w:p w14:paraId="4236E865">
            <w:pPr>
              <w:spacing w:before="40" w:after="40" w:line="240" w:lineRule="auto"/>
              <w:ind w:firstLine="0" w:firstLineChars="0"/>
              <w:jc w:val="left"/>
            </w:pPr>
            <w:r>
              <w:rPr>
                <w:rFonts w:ascii="宋体" w:hAnsi="宋体" w:eastAsia="宋体"/>
                <w:b w:val="0"/>
                <w:color w:val="1A1A1A"/>
                <w:sz w:val="26"/>
              </w:rPr>
              <w:t>inherit_perm</w:t>
            </w:r>
          </w:p>
        </w:tc>
        <w:tc>
          <w:tcPr>
            <w:tcW w:w="2920" w:type="dxa"/>
          </w:tcPr>
          <w:p w14:paraId="766A63FF">
            <w:pPr>
              <w:spacing w:before="40" w:after="40" w:line="240" w:lineRule="auto"/>
              <w:ind w:firstLine="0" w:firstLineChars="0"/>
              <w:jc w:val="left"/>
            </w:pPr>
            <w:r>
              <w:rPr>
                <w:rFonts w:ascii="宋体" w:hAnsi="宋体" w:eastAsia="宋体"/>
                <w:b w:val="0"/>
                <w:color w:val="1A1A1A"/>
                <w:sz w:val="26"/>
              </w:rPr>
              <w:t>TINYINT</w:t>
            </w:r>
          </w:p>
        </w:tc>
        <w:tc>
          <w:tcPr>
            <w:tcW w:w="1230" w:type="dxa"/>
          </w:tcPr>
          <w:p w14:paraId="7BB29D98">
            <w:pPr>
              <w:spacing w:before="40" w:after="40" w:line="240" w:lineRule="auto"/>
              <w:ind w:firstLine="0" w:firstLineChars="0"/>
              <w:jc w:val="left"/>
            </w:pPr>
            <w:r>
              <w:rPr>
                <w:rFonts w:ascii="宋体" w:hAnsi="宋体" w:eastAsia="宋体"/>
                <w:b w:val="0"/>
                <w:color w:val="1A1A1A"/>
                <w:sz w:val="26"/>
              </w:rPr>
              <w:t>是</w:t>
            </w:r>
          </w:p>
        </w:tc>
        <w:tc>
          <w:tcPr>
            <w:tcW w:w="3465" w:type="dxa"/>
          </w:tcPr>
          <w:p w14:paraId="5FC7EF0C">
            <w:pPr>
              <w:spacing w:before="40" w:after="40" w:line="240" w:lineRule="auto"/>
              <w:ind w:firstLine="0" w:firstLineChars="0"/>
              <w:jc w:val="left"/>
            </w:pPr>
            <w:r>
              <w:rPr>
                <w:rFonts w:ascii="宋体" w:hAnsi="宋体" w:eastAsia="宋体"/>
                <w:b w:val="0"/>
                <w:color w:val="1A1A1A"/>
                <w:sz w:val="26"/>
              </w:rPr>
              <w:t>权限是否继承上级：1是/0否</w:t>
            </w:r>
          </w:p>
        </w:tc>
      </w:tr>
      <w:tr w14:paraId="3AA9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7" w:type="dxa"/>
            <w:shd w:val="clear" w:color="auto" w:fill="F0F4F8"/>
          </w:tcPr>
          <w:p w14:paraId="525527CD">
            <w:pPr>
              <w:spacing w:before="40" w:after="40" w:line="240" w:lineRule="auto"/>
              <w:ind w:firstLine="0" w:firstLineChars="0"/>
              <w:jc w:val="left"/>
            </w:pPr>
            <w:r>
              <w:rPr>
                <w:rFonts w:ascii="宋体" w:hAnsi="宋体" w:eastAsia="宋体"/>
                <w:b w:val="0"/>
                <w:color w:val="1A1A1A"/>
                <w:sz w:val="26"/>
              </w:rPr>
              <w:t>status</w:t>
            </w:r>
          </w:p>
        </w:tc>
        <w:tc>
          <w:tcPr>
            <w:tcW w:w="2920" w:type="dxa"/>
            <w:shd w:val="clear" w:color="auto" w:fill="F0F4F8"/>
          </w:tcPr>
          <w:p w14:paraId="3C490FDC">
            <w:pPr>
              <w:spacing w:before="40" w:after="40" w:line="240" w:lineRule="auto"/>
              <w:ind w:firstLine="0" w:firstLineChars="0"/>
              <w:jc w:val="left"/>
            </w:pPr>
            <w:r>
              <w:rPr>
                <w:rFonts w:ascii="宋体" w:hAnsi="宋体" w:eastAsia="宋体"/>
                <w:b w:val="0"/>
                <w:color w:val="1A1A1A"/>
                <w:sz w:val="26"/>
              </w:rPr>
              <w:t>VARCHAR(16)</w:t>
            </w:r>
          </w:p>
        </w:tc>
        <w:tc>
          <w:tcPr>
            <w:tcW w:w="1230" w:type="dxa"/>
            <w:shd w:val="clear" w:color="auto" w:fill="F0F4F8"/>
          </w:tcPr>
          <w:p w14:paraId="264B934F">
            <w:pPr>
              <w:spacing w:before="40" w:after="40" w:line="240" w:lineRule="auto"/>
              <w:ind w:firstLine="0" w:firstLineChars="0"/>
              <w:jc w:val="left"/>
            </w:pPr>
            <w:r>
              <w:rPr>
                <w:rFonts w:ascii="宋体" w:hAnsi="宋体" w:eastAsia="宋体"/>
                <w:b w:val="0"/>
                <w:color w:val="1A1A1A"/>
                <w:sz w:val="26"/>
              </w:rPr>
              <w:t>是</w:t>
            </w:r>
          </w:p>
        </w:tc>
        <w:tc>
          <w:tcPr>
            <w:tcW w:w="3465" w:type="dxa"/>
            <w:shd w:val="clear" w:color="auto" w:fill="F0F4F8"/>
          </w:tcPr>
          <w:p w14:paraId="74E48CCB">
            <w:pPr>
              <w:spacing w:before="40" w:after="40" w:line="240" w:lineRule="auto"/>
              <w:ind w:firstLine="0" w:firstLineChars="0"/>
              <w:jc w:val="left"/>
            </w:pPr>
            <w:r>
              <w:rPr>
                <w:rFonts w:ascii="宋体" w:hAnsi="宋体" w:eastAsia="宋体"/>
                <w:b w:val="0"/>
                <w:color w:val="1A1A1A"/>
                <w:sz w:val="26"/>
              </w:rPr>
              <w:t>状态：正常/归档/停用</w:t>
            </w:r>
          </w:p>
        </w:tc>
      </w:tr>
      <w:tr w14:paraId="6CAD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7" w:type="dxa"/>
          </w:tcPr>
          <w:p w14:paraId="39BE4542">
            <w:pPr>
              <w:spacing w:before="40" w:after="40" w:line="240" w:lineRule="auto"/>
              <w:ind w:firstLine="0" w:firstLineChars="0"/>
              <w:jc w:val="left"/>
            </w:pPr>
            <w:r>
              <w:rPr>
                <w:rFonts w:ascii="宋体" w:hAnsi="宋体" w:eastAsia="宋体"/>
                <w:b w:val="0"/>
                <w:color w:val="1A1A1A"/>
                <w:sz w:val="26"/>
              </w:rPr>
              <w:t>created_by / create_time</w:t>
            </w:r>
          </w:p>
        </w:tc>
        <w:tc>
          <w:tcPr>
            <w:tcW w:w="2920" w:type="dxa"/>
          </w:tcPr>
          <w:p w14:paraId="22316BAB">
            <w:pPr>
              <w:spacing w:before="40" w:after="40" w:line="240" w:lineRule="auto"/>
              <w:ind w:firstLine="0" w:firstLineChars="0"/>
              <w:jc w:val="left"/>
            </w:pPr>
            <w:r>
              <w:rPr>
                <w:rFonts w:ascii="宋体" w:hAnsi="宋体" w:eastAsia="宋体"/>
                <w:b w:val="0"/>
                <w:color w:val="1A1A1A"/>
                <w:sz w:val="26"/>
              </w:rPr>
              <w:t>VARCHAR(64)/DATETIME</w:t>
            </w:r>
          </w:p>
        </w:tc>
        <w:tc>
          <w:tcPr>
            <w:tcW w:w="1230" w:type="dxa"/>
          </w:tcPr>
          <w:p w14:paraId="60C71BE7">
            <w:pPr>
              <w:spacing w:before="40" w:after="40" w:line="240" w:lineRule="auto"/>
              <w:ind w:firstLine="0" w:firstLineChars="0"/>
              <w:jc w:val="left"/>
            </w:pPr>
            <w:r>
              <w:rPr>
                <w:rFonts w:ascii="宋体" w:hAnsi="宋体" w:eastAsia="宋体"/>
                <w:b w:val="0"/>
                <w:color w:val="1A1A1A"/>
                <w:sz w:val="26"/>
              </w:rPr>
              <w:t>是</w:t>
            </w:r>
          </w:p>
        </w:tc>
        <w:tc>
          <w:tcPr>
            <w:tcW w:w="3465" w:type="dxa"/>
          </w:tcPr>
          <w:p w14:paraId="070600CD">
            <w:pPr>
              <w:spacing w:before="40" w:after="40" w:line="240" w:lineRule="auto"/>
              <w:ind w:firstLine="0" w:firstLineChars="0"/>
              <w:jc w:val="left"/>
            </w:pPr>
            <w:r>
              <w:rPr>
                <w:rFonts w:ascii="宋体" w:hAnsi="宋体" w:eastAsia="宋体"/>
                <w:b w:val="0"/>
                <w:color w:val="1A1A1A"/>
                <w:sz w:val="26"/>
              </w:rPr>
              <w:t>创建人/创建时间</w:t>
            </w:r>
          </w:p>
        </w:tc>
      </w:tr>
    </w:tbl>
    <w:p w14:paraId="4A4AF914"/>
    <w:p w14:paraId="214F0676">
      <w:pPr>
        <w:pStyle w:val="4"/>
      </w:pPr>
      <w:r>
        <w:rPr>
          <w:rFonts w:ascii="黑体" w:hAnsi="黑体" w:eastAsia="黑体"/>
          <w:color w:val="000000"/>
        </w:rPr>
        <w:t>7.5  权限授予表（perm_grant）</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1141"/>
        <w:gridCol w:w="3735"/>
      </w:tblGrid>
      <w:tr w14:paraId="767B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123A66"/>
          </w:tcPr>
          <w:p w14:paraId="21CB4341">
            <w:pPr>
              <w:spacing w:before="40" w:after="40" w:line="240" w:lineRule="auto"/>
              <w:ind w:firstLine="0" w:firstLineChars="0"/>
              <w:jc w:val="center"/>
            </w:pPr>
            <w:r>
              <w:rPr>
                <w:rFonts w:ascii="宋体" w:hAnsi="宋体" w:eastAsia="宋体"/>
                <w:b/>
                <w:color w:val="FFFFFF"/>
                <w:sz w:val="26"/>
              </w:rPr>
              <w:t>字段名</w:t>
            </w:r>
          </w:p>
        </w:tc>
        <w:tc>
          <w:tcPr>
            <w:tcW w:w="2438" w:type="dxa"/>
            <w:shd w:val="clear" w:color="auto" w:fill="123A66"/>
          </w:tcPr>
          <w:p w14:paraId="6B69A7AE">
            <w:pPr>
              <w:spacing w:before="40" w:after="40" w:line="240" w:lineRule="auto"/>
              <w:ind w:firstLine="0" w:firstLineChars="0"/>
              <w:jc w:val="center"/>
            </w:pPr>
            <w:r>
              <w:rPr>
                <w:rFonts w:ascii="宋体" w:hAnsi="宋体" w:eastAsia="宋体"/>
                <w:b/>
                <w:color w:val="FFFFFF"/>
                <w:sz w:val="26"/>
              </w:rPr>
              <w:t>类型</w:t>
            </w:r>
          </w:p>
        </w:tc>
        <w:tc>
          <w:tcPr>
            <w:tcW w:w="1141" w:type="dxa"/>
            <w:shd w:val="clear" w:color="auto" w:fill="123A66"/>
          </w:tcPr>
          <w:p w14:paraId="49A9BD8C">
            <w:pPr>
              <w:spacing w:before="40" w:after="40" w:line="240" w:lineRule="auto"/>
              <w:ind w:firstLine="0" w:firstLineChars="0"/>
              <w:jc w:val="center"/>
            </w:pPr>
            <w:r>
              <w:rPr>
                <w:rFonts w:ascii="宋体" w:hAnsi="宋体" w:eastAsia="宋体"/>
                <w:b/>
                <w:color w:val="FFFFFF"/>
                <w:sz w:val="26"/>
              </w:rPr>
              <w:t>必填</w:t>
            </w:r>
          </w:p>
        </w:tc>
        <w:tc>
          <w:tcPr>
            <w:tcW w:w="3735" w:type="dxa"/>
            <w:shd w:val="clear" w:color="auto" w:fill="123A66"/>
          </w:tcPr>
          <w:p w14:paraId="755E9BEC">
            <w:pPr>
              <w:spacing w:before="40" w:after="40" w:line="240" w:lineRule="auto"/>
              <w:ind w:firstLine="0" w:firstLineChars="0"/>
              <w:jc w:val="center"/>
            </w:pPr>
            <w:r>
              <w:rPr>
                <w:rFonts w:ascii="宋体" w:hAnsi="宋体" w:eastAsia="宋体"/>
                <w:b/>
                <w:color w:val="FFFFFF"/>
                <w:sz w:val="26"/>
              </w:rPr>
              <w:t>说明</w:t>
            </w:r>
          </w:p>
        </w:tc>
      </w:tr>
      <w:tr w14:paraId="1159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501CF745">
            <w:pPr>
              <w:spacing w:before="40" w:after="40" w:line="240" w:lineRule="auto"/>
              <w:ind w:firstLine="0" w:firstLineChars="0"/>
              <w:jc w:val="left"/>
            </w:pPr>
            <w:r>
              <w:rPr>
                <w:rFonts w:ascii="宋体" w:hAnsi="宋体" w:eastAsia="宋体"/>
                <w:b w:val="0"/>
                <w:color w:val="1A1A1A"/>
                <w:sz w:val="26"/>
              </w:rPr>
              <w:t>grant_id</w:t>
            </w:r>
          </w:p>
        </w:tc>
        <w:tc>
          <w:tcPr>
            <w:tcW w:w="2438" w:type="dxa"/>
            <w:shd w:val="clear" w:color="auto" w:fill="F0F4F8"/>
          </w:tcPr>
          <w:p w14:paraId="414A890B">
            <w:pPr>
              <w:spacing w:before="40" w:after="40" w:line="240" w:lineRule="auto"/>
              <w:ind w:firstLine="0" w:firstLineChars="0"/>
              <w:jc w:val="left"/>
            </w:pPr>
            <w:r>
              <w:rPr>
                <w:rFonts w:ascii="宋体" w:hAnsi="宋体" w:eastAsia="宋体"/>
                <w:b w:val="0"/>
                <w:color w:val="1A1A1A"/>
                <w:sz w:val="26"/>
              </w:rPr>
              <w:t>VARCHAR(64)</w:t>
            </w:r>
          </w:p>
        </w:tc>
        <w:tc>
          <w:tcPr>
            <w:tcW w:w="1141" w:type="dxa"/>
            <w:shd w:val="clear" w:color="auto" w:fill="F0F4F8"/>
          </w:tcPr>
          <w:p w14:paraId="712257A3">
            <w:pPr>
              <w:spacing w:before="40" w:after="40" w:line="240" w:lineRule="auto"/>
              <w:ind w:firstLine="0" w:firstLineChars="0"/>
              <w:jc w:val="left"/>
            </w:pPr>
            <w:r>
              <w:rPr>
                <w:rFonts w:ascii="宋体" w:hAnsi="宋体" w:eastAsia="宋体"/>
                <w:b w:val="0"/>
                <w:color w:val="1A1A1A"/>
                <w:sz w:val="26"/>
              </w:rPr>
              <w:t>是</w:t>
            </w:r>
          </w:p>
        </w:tc>
        <w:tc>
          <w:tcPr>
            <w:tcW w:w="3735" w:type="dxa"/>
            <w:shd w:val="clear" w:color="auto" w:fill="F0F4F8"/>
          </w:tcPr>
          <w:p w14:paraId="630318C5">
            <w:pPr>
              <w:spacing w:before="40" w:after="40" w:line="240" w:lineRule="auto"/>
              <w:ind w:firstLine="0" w:firstLineChars="0"/>
              <w:jc w:val="left"/>
            </w:pPr>
            <w:r>
              <w:rPr>
                <w:rFonts w:ascii="宋体" w:hAnsi="宋体" w:eastAsia="宋体"/>
                <w:b w:val="0"/>
                <w:color w:val="1A1A1A"/>
                <w:sz w:val="26"/>
              </w:rPr>
              <w:t>授权记录ID</w:t>
            </w:r>
          </w:p>
        </w:tc>
      </w:tr>
      <w:tr w14:paraId="1D7D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2E701849">
            <w:pPr>
              <w:spacing w:before="40" w:after="40" w:line="240" w:lineRule="auto"/>
              <w:ind w:firstLine="0" w:firstLineChars="0"/>
              <w:jc w:val="left"/>
            </w:pPr>
            <w:r>
              <w:rPr>
                <w:rFonts w:ascii="宋体" w:hAnsi="宋体" w:eastAsia="宋体"/>
                <w:b w:val="0"/>
                <w:color w:val="1A1A1A"/>
                <w:sz w:val="26"/>
              </w:rPr>
              <w:t>subject_type</w:t>
            </w:r>
          </w:p>
        </w:tc>
        <w:tc>
          <w:tcPr>
            <w:tcW w:w="2438" w:type="dxa"/>
          </w:tcPr>
          <w:p w14:paraId="7DB61730">
            <w:pPr>
              <w:spacing w:before="40" w:after="40" w:line="240" w:lineRule="auto"/>
              <w:ind w:firstLine="0" w:firstLineChars="0"/>
              <w:jc w:val="left"/>
            </w:pPr>
            <w:r>
              <w:rPr>
                <w:rFonts w:ascii="宋体" w:hAnsi="宋体" w:eastAsia="宋体"/>
                <w:b w:val="0"/>
                <w:color w:val="1A1A1A"/>
                <w:sz w:val="26"/>
              </w:rPr>
              <w:t>VARCHAR(16)</w:t>
            </w:r>
          </w:p>
        </w:tc>
        <w:tc>
          <w:tcPr>
            <w:tcW w:w="1141" w:type="dxa"/>
          </w:tcPr>
          <w:p w14:paraId="0CA83552">
            <w:pPr>
              <w:spacing w:before="40" w:after="40" w:line="240" w:lineRule="auto"/>
              <w:ind w:firstLine="0" w:firstLineChars="0"/>
              <w:jc w:val="left"/>
            </w:pPr>
            <w:r>
              <w:rPr>
                <w:rFonts w:ascii="宋体" w:hAnsi="宋体" w:eastAsia="宋体"/>
                <w:b w:val="0"/>
                <w:color w:val="1A1A1A"/>
                <w:sz w:val="26"/>
              </w:rPr>
              <w:t>是</w:t>
            </w:r>
          </w:p>
        </w:tc>
        <w:tc>
          <w:tcPr>
            <w:tcW w:w="3735" w:type="dxa"/>
          </w:tcPr>
          <w:p w14:paraId="06B60A0A">
            <w:pPr>
              <w:spacing w:before="40" w:after="40" w:line="240" w:lineRule="auto"/>
              <w:ind w:firstLine="0" w:firstLineChars="0"/>
              <w:jc w:val="left"/>
            </w:pPr>
            <w:r>
              <w:rPr>
                <w:rFonts w:ascii="宋体" w:hAnsi="宋体" w:eastAsia="宋体"/>
                <w:b w:val="0"/>
                <w:color w:val="1A1A1A"/>
                <w:sz w:val="26"/>
              </w:rPr>
              <w:t>主体类型：用户/角色/部门</w:t>
            </w:r>
          </w:p>
        </w:tc>
      </w:tr>
      <w:tr w14:paraId="07A0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29C1FFCE">
            <w:pPr>
              <w:spacing w:before="40" w:after="40" w:line="240" w:lineRule="auto"/>
              <w:ind w:firstLine="0" w:firstLineChars="0"/>
              <w:jc w:val="left"/>
            </w:pPr>
            <w:r>
              <w:rPr>
                <w:rFonts w:ascii="宋体" w:hAnsi="宋体" w:eastAsia="宋体"/>
                <w:b w:val="0"/>
                <w:color w:val="1A1A1A"/>
                <w:sz w:val="26"/>
              </w:rPr>
              <w:t>subject_id</w:t>
            </w:r>
          </w:p>
        </w:tc>
        <w:tc>
          <w:tcPr>
            <w:tcW w:w="2438" w:type="dxa"/>
            <w:shd w:val="clear" w:color="auto" w:fill="F0F4F8"/>
          </w:tcPr>
          <w:p w14:paraId="393CDA16">
            <w:pPr>
              <w:spacing w:before="40" w:after="40" w:line="240" w:lineRule="auto"/>
              <w:ind w:firstLine="0" w:firstLineChars="0"/>
              <w:jc w:val="left"/>
            </w:pPr>
            <w:r>
              <w:rPr>
                <w:rFonts w:ascii="宋体" w:hAnsi="宋体" w:eastAsia="宋体"/>
                <w:b w:val="0"/>
                <w:color w:val="1A1A1A"/>
                <w:sz w:val="26"/>
              </w:rPr>
              <w:t>VARCHAR(64)</w:t>
            </w:r>
          </w:p>
        </w:tc>
        <w:tc>
          <w:tcPr>
            <w:tcW w:w="1141" w:type="dxa"/>
            <w:shd w:val="clear" w:color="auto" w:fill="F0F4F8"/>
          </w:tcPr>
          <w:p w14:paraId="241A66E4">
            <w:pPr>
              <w:spacing w:before="40" w:after="40" w:line="240" w:lineRule="auto"/>
              <w:ind w:firstLine="0" w:firstLineChars="0"/>
              <w:jc w:val="left"/>
            </w:pPr>
            <w:r>
              <w:rPr>
                <w:rFonts w:ascii="宋体" w:hAnsi="宋体" w:eastAsia="宋体"/>
                <w:b w:val="0"/>
                <w:color w:val="1A1A1A"/>
                <w:sz w:val="26"/>
              </w:rPr>
              <w:t>是</w:t>
            </w:r>
          </w:p>
        </w:tc>
        <w:tc>
          <w:tcPr>
            <w:tcW w:w="3735" w:type="dxa"/>
            <w:shd w:val="clear" w:color="auto" w:fill="F0F4F8"/>
          </w:tcPr>
          <w:p w14:paraId="0E02B110">
            <w:pPr>
              <w:spacing w:before="40" w:after="40" w:line="240" w:lineRule="auto"/>
              <w:ind w:firstLine="0" w:firstLineChars="0"/>
              <w:jc w:val="left"/>
            </w:pPr>
            <w:r>
              <w:rPr>
                <w:rFonts w:ascii="宋体" w:hAnsi="宋体" w:eastAsia="宋体"/>
                <w:b w:val="0"/>
                <w:color w:val="1A1A1A"/>
                <w:sz w:val="26"/>
              </w:rPr>
              <w:t>主体ID</w:t>
            </w:r>
          </w:p>
        </w:tc>
      </w:tr>
      <w:tr w14:paraId="483A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3F9596A8">
            <w:pPr>
              <w:spacing w:before="40" w:after="40" w:line="240" w:lineRule="auto"/>
              <w:ind w:firstLine="0" w:firstLineChars="0"/>
              <w:jc w:val="left"/>
            </w:pPr>
            <w:r>
              <w:rPr>
                <w:rFonts w:ascii="宋体" w:hAnsi="宋体" w:eastAsia="宋体"/>
                <w:b w:val="0"/>
                <w:color w:val="1A1A1A"/>
                <w:sz w:val="26"/>
              </w:rPr>
              <w:t>object_type</w:t>
            </w:r>
          </w:p>
        </w:tc>
        <w:tc>
          <w:tcPr>
            <w:tcW w:w="2438" w:type="dxa"/>
          </w:tcPr>
          <w:p w14:paraId="0AAE6D2A">
            <w:pPr>
              <w:spacing w:before="40" w:after="40" w:line="240" w:lineRule="auto"/>
              <w:ind w:firstLine="0" w:firstLineChars="0"/>
              <w:jc w:val="left"/>
            </w:pPr>
            <w:r>
              <w:rPr>
                <w:rFonts w:ascii="宋体" w:hAnsi="宋体" w:eastAsia="宋体"/>
                <w:b w:val="0"/>
                <w:color w:val="1A1A1A"/>
                <w:sz w:val="26"/>
              </w:rPr>
              <w:t>VARCHAR(16)</w:t>
            </w:r>
          </w:p>
        </w:tc>
        <w:tc>
          <w:tcPr>
            <w:tcW w:w="1141" w:type="dxa"/>
          </w:tcPr>
          <w:p w14:paraId="2ED24814">
            <w:pPr>
              <w:spacing w:before="40" w:after="40" w:line="240" w:lineRule="auto"/>
              <w:ind w:firstLine="0" w:firstLineChars="0"/>
              <w:jc w:val="left"/>
            </w:pPr>
            <w:r>
              <w:rPr>
                <w:rFonts w:ascii="宋体" w:hAnsi="宋体" w:eastAsia="宋体"/>
                <w:b w:val="0"/>
                <w:color w:val="1A1A1A"/>
                <w:sz w:val="26"/>
              </w:rPr>
              <w:t>是</w:t>
            </w:r>
          </w:p>
        </w:tc>
        <w:tc>
          <w:tcPr>
            <w:tcW w:w="3735" w:type="dxa"/>
          </w:tcPr>
          <w:p w14:paraId="674BFB82">
            <w:pPr>
              <w:spacing w:before="40" w:after="40" w:line="240" w:lineRule="auto"/>
              <w:ind w:firstLine="0" w:firstLineChars="0"/>
              <w:jc w:val="left"/>
            </w:pPr>
            <w:r>
              <w:rPr>
                <w:rFonts w:ascii="宋体" w:hAnsi="宋体" w:eastAsia="宋体"/>
                <w:b w:val="0"/>
                <w:color w:val="1A1A1A"/>
                <w:sz w:val="26"/>
              </w:rPr>
              <w:t>客体类型：数据集/目录/服务</w:t>
            </w:r>
          </w:p>
        </w:tc>
      </w:tr>
      <w:tr w14:paraId="7910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62D8EB38">
            <w:pPr>
              <w:spacing w:before="40" w:after="40" w:line="240" w:lineRule="auto"/>
              <w:ind w:firstLine="0" w:firstLineChars="0"/>
              <w:jc w:val="left"/>
            </w:pPr>
            <w:r>
              <w:rPr>
                <w:rFonts w:ascii="宋体" w:hAnsi="宋体" w:eastAsia="宋体"/>
                <w:b w:val="0"/>
                <w:color w:val="1A1A1A"/>
                <w:sz w:val="26"/>
              </w:rPr>
              <w:t>object_id</w:t>
            </w:r>
          </w:p>
        </w:tc>
        <w:tc>
          <w:tcPr>
            <w:tcW w:w="2438" w:type="dxa"/>
            <w:shd w:val="clear" w:color="auto" w:fill="F0F4F8"/>
          </w:tcPr>
          <w:p w14:paraId="7E9853DE">
            <w:pPr>
              <w:spacing w:before="40" w:after="40" w:line="240" w:lineRule="auto"/>
              <w:ind w:firstLine="0" w:firstLineChars="0"/>
              <w:jc w:val="left"/>
            </w:pPr>
            <w:r>
              <w:rPr>
                <w:rFonts w:ascii="宋体" w:hAnsi="宋体" w:eastAsia="宋体"/>
                <w:b w:val="0"/>
                <w:color w:val="1A1A1A"/>
                <w:sz w:val="26"/>
              </w:rPr>
              <w:t>VARCHAR(64)</w:t>
            </w:r>
          </w:p>
        </w:tc>
        <w:tc>
          <w:tcPr>
            <w:tcW w:w="1141" w:type="dxa"/>
            <w:shd w:val="clear" w:color="auto" w:fill="F0F4F8"/>
          </w:tcPr>
          <w:p w14:paraId="17FC2EB6">
            <w:pPr>
              <w:spacing w:before="40" w:after="40" w:line="240" w:lineRule="auto"/>
              <w:ind w:firstLine="0" w:firstLineChars="0"/>
              <w:jc w:val="left"/>
            </w:pPr>
            <w:r>
              <w:rPr>
                <w:rFonts w:ascii="宋体" w:hAnsi="宋体" w:eastAsia="宋体"/>
                <w:b w:val="0"/>
                <w:color w:val="1A1A1A"/>
                <w:sz w:val="26"/>
              </w:rPr>
              <w:t>是</w:t>
            </w:r>
          </w:p>
        </w:tc>
        <w:tc>
          <w:tcPr>
            <w:tcW w:w="3735" w:type="dxa"/>
            <w:shd w:val="clear" w:color="auto" w:fill="F0F4F8"/>
          </w:tcPr>
          <w:p w14:paraId="37C7BD19">
            <w:pPr>
              <w:spacing w:before="40" w:after="40" w:line="240" w:lineRule="auto"/>
              <w:ind w:firstLine="0" w:firstLineChars="0"/>
              <w:jc w:val="left"/>
            </w:pPr>
            <w:r>
              <w:rPr>
                <w:rFonts w:ascii="宋体" w:hAnsi="宋体" w:eastAsia="宋体"/>
                <w:b w:val="0"/>
                <w:color w:val="1A1A1A"/>
                <w:sz w:val="26"/>
              </w:rPr>
              <w:t>客体ID</w:t>
            </w:r>
          </w:p>
        </w:tc>
      </w:tr>
      <w:tr w14:paraId="3B17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6520CACB">
            <w:pPr>
              <w:spacing w:before="40" w:after="40" w:line="240" w:lineRule="auto"/>
              <w:ind w:firstLine="0" w:firstLineChars="0"/>
              <w:jc w:val="left"/>
            </w:pPr>
            <w:r>
              <w:rPr>
                <w:rFonts w:ascii="宋体" w:hAnsi="宋体" w:eastAsia="宋体"/>
                <w:b w:val="0"/>
                <w:color w:val="1A1A1A"/>
                <w:sz w:val="26"/>
              </w:rPr>
              <w:t>perm_ops</w:t>
            </w:r>
          </w:p>
        </w:tc>
        <w:tc>
          <w:tcPr>
            <w:tcW w:w="2438" w:type="dxa"/>
          </w:tcPr>
          <w:p w14:paraId="20C52CA0">
            <w:pPr>
              <w:spacing w:before="40" w:after="40" w:line="240" w:lineRule="auto"/>
              <w:ind w:firstLine="0" w:firstLineChars="0"/>
              <w:jc w:val="left"/>
            </w:pPr>
            <w:r>
              <w:rPr>
                <w:rFonts w:ascii="宋体" w:hAnsi="宋体" w:eastAsia="宋体"/>
                <w:b w:val="0"/>
                <w:color w:val="1A1A1A"/>
                <w:sz w:val="26"/>
              </w:rPr>
              <w:t>VARCHAR(128)</w:t>
            </w:r>
          </w:p>
        </w:tc>
        <w:tc>
          <w:tcPr>
            <w:tcW w:w="1141" w:type="dxa"/>
          </w:tcPr>
          <w:p w14:paraId="1BEF9773">
            <w:pPr>
              <w:spacing w:before="40" w:after="40" w:line="240" w:lineRule="auto"/>
              <w:ind w:firstLine="0" w:firstLineChars="0"/>
              <w:jc w:val="left"/>
            </w:pPr>
            <w:r>
              <w:rPr>
                <w:rFonts w:ascii="宋体" w:hAnsi="宋体" w:eastAsia="宋体"/>
                <w:b w:val="0"/>
                <w:color w:val="1A1A1A"/>
                <w:sz w:val="26"/>
              </w:rPr>
              <w:t>是</w:t>
            </w:r>
          </w:p>
        </w:tc>
        <w:tc>
          <w:tcPr>
            <w:tcW w:w="3735" w:type="dxa"/>
          </w:tcPr>
          <w:p w14:paraId="68D93C08">
            <w:pPr>
              <w:spacing w:before="40" w:after="40" w:line="240" w:lineRule="auto"/>
              <w:ind w:firstLine="0" w:firstLineChars="0"/>
              <w:jc w:val="left"/>
            </w:pPr>
            <w:r>
              <w:rPr>
                <w:rFonts w:ascii="宋体" w:hAnsi="宋体" w:eastAsia="宋体"/>
                <w:b w:val="0"/>
                <w:color w:val="1A1A1A"/>
                <w:sz w:val="26"/>
              </w:rPr>
              <w:t>操作权限集合：READ,WRITE,DOWNLOAD,DELETE,GRANT</w:t>
            </w:r>
          </w:p>
        </w:tc>
      </w:tr>
      <w:tr w14:paraId="68C2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67231E3F">
            <w:pPr>
              <w:spacing w:before="40" w:after="40" w:line="240" w:lineRule="auto"/>
              <w:ind w:firstLine="0" w:firstLineChars="0"/>
              <w:jc w:val="left"/>
            </w:pPr>
            <w:r>
              <w:rPr>
                <w:rFonts w:ascii="宋体" w:hAnsi="宋体" w:eastAsia="宋体"/>
                <w:b w:val="0"/>
                <w:color w:val="1A1A1A"/>
                <w:sz w:val="26"/>
              </w:rPr>
              <w:t>valid_from / valid_to</w:t>
            </w:r>
          </w:p>
        </w:tc>
        <w:tc>
          <w:tcPr>
            <w:tcW w:w="2438" w:type="dxa"/>
            <w:shd w:val="clear" w:color="auto" w:fill="F0F4F8"/>
          </w:tcPr>
          <w:p w14:paraId="0E3866AF">
            <w:pPr>
              <w:spacing w:before="40" w:after="40" w:line="240" w:lineRule="auto"/>
              <w:ind w:firstLine="0" w:firstLineChars="0"/>
              <w:jc w:val="left"/>
            </w:pPr>
            <w:r>
              <w:rPr>
                <w:rFonts w:ascii="宋体" w:hAnsi="宋体" w:eastAsia="宋体"/>
                <w:b w:val="0"/>
                <w:color w:val="1A1A1A"/>
                <w:sz w:val="26"/>
              </w:rPr>
              <w:t>DATETIME</w:t>
            </w:r>
          </w:p>
        </w:tc>
        <w:tc>
          <w:tcPr>
            <w:tcW w:w="1141" w:type="dxa"/>
            <w:shd w:val="clear" w:color="auto" w:fill="F0F4F8"/>
          </w:tcPr>
          <w:p w14:paraId="0AD1A101">
            <w:pPr>
              <w:spacing w:before="40" w:after="40" w:line="240" w:lineRule="auto"/>
              <w:ind w:firstLine="0" w:firstLineChars="0"/>
              <w:jc w:val="left"/>
            </w:pPr>
            <w:r>
              <w:rPr>
                <w:rFonts w:ascii="宋体" w:hAnsi="宋体" w:eastAsia="宋体"/>
                <w:b w:val="0"/>
                <w:color w:val="1A1A1A"/>
                <w:sz w:val="26"/>
              </w:rPr>
              <w:t>否</w:t>
            </w:r>
          </w:p>
        </w:tc>
        <w:tc>
          <w:tcPr>
            <w:tcW w:w="3735" w:type="dxa"/>
            <w:shd w:val="clear" w:color="auto" w:fill="F0F4F8"/>
          </w:tcPr>
          <w:p w14:paraId="1CDF8A6B">
            <w:pPr>
              <w:spacing w:before="40" w:after="40" w:line="240" w:lineRule="auto"/>
              <w:ind w:firstLine="0" w:firstLineChars="0"/>
              <w:jc w:val="left"/>
            </w:pPr>
            <w:r>
              <w:rPr>
                <w:rFonts w:ascii="宋体" w:hAnsi="宋体" w:eastAsia="宋体"/>
                <w:b w:val="0"/>
                <w:color w:val="1A1A1A"/>
                <w:sz w:val="26"/>
              </w:rPr>
              <w:t>生效时间/失效时间（时间窗口控制）</w:t>
            </w:r>
          </w:p>
        </w:tc>
      </w:tr>
      <w:tr w14:paraId="2528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36D207DE">
            <w:pPr>
              <w:spacing w:before="40" w:after="40" w:line="240" w:lineRule="auto"/>
              <w:ind w:firstLine="0" w:firstLineChars="0"/>
              <w:jc w:val="left"/>
            </w:pPr>
            <w:r>
              <w:rPr>
                <w:rFonts w:ascii="宋体" w:hAnsi="宋体" w:eastAsia="宋体"/>
                <w:b w:val="0"/>
                <w:color w:val="1A1A1A"/>
                <w:sz w:val="26"/>
              </w:rPr>
              <w:t>ip_whitelist</w:t>
            </w:r>
          </w:p>
        </w:tc>
        <w:tc>
          <w:tcPr>
            <w:tcW w:w="2438" w:type="dxa"/>
          </w:tcPr>
          <w:p w14:paraId="4C5948D3">
            <w:pPr>
              <w:spacing w:before="40" w:after="40" w:line="240" w:lineRule="auto"/>
              <w:ind w:firstLine="0" w:firstLineChars="0"/>
              <w:jc w:val="left"/>
            </w:pPr>
            <w:r>
              <w:rPr>
                <w:rFonts w:ascii="宋体" w:hAnsi="宋体" w:eastAsia="宋体"/>
                <w:b w:val="0"/>
                <w:color w:val="1A1A1A"/>
                <w:sz w:val="26"/>
              </w:rPr>
              <w:t>VARCHAR(512)</w:t>
            </w:r>
          </w:p>
        </w:tc>
        <w:tc>
          <w:tcPr>
            <w:tcW w:w="1141" w:type="dxa"/>
          </w:tcPr>
          <w:p w14:paraId="15EB68C0">
            <w:pPr>
              <w:spacing w:before="40" w:after="40" w:line="240" w:lineRule="auto"/>
              <w:ind w:firstLine="0" w:firstLineChars="0"/>
              <w:jc w:val="left"/>
            </w:pPr>
            <w:r>
              <w:rPr>
                <w:rFonts w:ascii="宋体" w:hAnsi="宋体" w:eastAsia="宋体"/>
                <w:b w:val="0"/>
                <w:color w:val="1A1A1A"/>
                <w:sz w:val="26"/>
              </w:rPr>
              <w:t>否</w:t>
            </w:r>
          </w:p>
        </w:tc>
        <w:tc>
          <w:tcPr>
            <w:tcW w:w="3735" w:type="dxa"/>
          </w:tcPr>
          <w:p w14:paraId="19DB27A6">
            <w:pPr>
              <w:spacing w:before="40" w:after="40" w:line="240" w:lineRule="auto"/>
              <w:ind w:firstLine="0" w:firstLineChars="0"/>
              <w:jc w:val="left"/>
            </w:pPr>
            <w:r>
              <w:rPr>
                <w:rFonts w:ascii="宋体" w:hAnsi="宋体" w:eastAsia="宋体"/>
                <w:b w:val="0"/>
                <w:color w:val="1A1A1A"/>
                <w:sz w:val="26"/>
              </w:rPr>
              <w:t>IP白名单（CIDR列表）</w:t>
            </w:r>
          </w:p>
        </w:tc>
      </w:tr>
      <w:tr w14:paraId="4579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52EA8219">
            <w:pPr>
              <w:spacing w:before="40" w:after="40" w:line="240" w:lineRule="auto"/>
              <w:ind w:firstLine="0" w:firstLineChars="0"/>
              <w:jc w:val="left"/>
            </w:pPr>
            <w:r>
              <w:rPr>
                <w:rFonts w:ascii="宋体" w:hAnsi="宋体" w:eastAsia="宋体"/>
                <w:b w:val="0"/>
                <w:color w:val="1A1A1A"/>
                <w:sz w:val="26"/>
              </w:rPr>
              <w:t>grant_by / grant_time</w:t>
            </w:r>
          </w:p>
        </w:tc>
        <w:tc>
          <w:tcPr>
            <w:tcW w:w="2438" w:type="dxa"/>
            <w:shd w:val="clear" w:color="auto" w:fill="F0F4F8"/>
          </w:tcPr>
          <w:p w14:paraId="48B6E11D">
            <w:pPr>
              <w:spacing w:before="40" w:after="40" w:line="240" w:lineRule="auto"/>
              <w:ind w:firstLine="0" w:firstLineChars="0"/>
              <w:jc w:val="left"/>
            </w:pPr>
            <w:r>
              <w:rPr>
                <w:rFonts w:ascii="宋体" w:hAnsi="宋体" w:eastAsia="宋体"/>
                <w:b w:val="0"/>
                <w:color w:val="1A1A1A"/>
                <w:sz w:val="26"/>
              </w:rPr>
              <w:t>VARCHAR(64)/DATETIME</w:t>
            </w:r>
          </w:p>
        </w:tc>
        <w:tc>
          <w:tcPr>
            <w:tcW w:w="1141" w:type="dxa"/>
            <w:shd w:val="clear" w:color="auto" w:fill="F0F4F8"/>
          </w:tcPr>
          <w:p w14:paraId="61220FA0">
            <w:pPr>
              <w:spacing w:before="40" w:after="40" w:line="240" w:lineRule="auto"/>
              <w:ind w:firstLine="0" w:firstLineChars="0"/>
              <w:jc w:val="left"/>
            </w:pPr>
            <w:r>
              <w:rPr>
                <w:rFonts w:ascii="宋体" w:hAnsi="宋体" w:eastAsia="宋体"/>
                <w:b w:val="0"/>
                <w:color w:val="1A1A1A"/>
                <w:sz w:val="26"/>
              </w:rPr>
              <w:t>是</w:t>
            </w:r>
          </w:p>
        </w:tc>
        <w:tc>
          <w:tcPr>
            <w:tcW w:w="3735" w:type="dxa"/>
            <w:shd w:val="clear" w:color="auto" w:fill="F0F4F8"/>
          </w:tcPr>
          <w:p w14:paraId="3471400E">
            <w:pPr>
              <w:spacing w:before="40" w:after="40" w:line="240" w:lineRule="auto"/>
              <w:ind w:firstLine="0" w:firstLineChars="0"/>
              <w:jc w:val="left"/>
            </w:pPr>
            <w:r>
              <w:rPr>
                <w:rFonts w:ascii="宋体" w:hAnsi="宋体" w:eastAsia="宋体"/>
                <w:b w:val="0"/>
                <w:color w:val="1A1A1A"/>
                <w:sz w:val="26"/>
              </w:rPr>
              <w:t>授权人/授权时间（安全保密员）</w:t>
            </w:r>
          </w:p>
        </w:tc>
      </w:tr>
      <w:tr w14:paraId="7BEB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4389D5CB">
            <w:pPr>
              <w:spacing w:before="40" w:after="40" w:line="240" w:lineRule="auto"/>
              <w:ind w:firstLine="0" w:firstLineChars="0"/>
              <w:jc w:val="left"/>
            </w:pPr>
            <w:r>
              <w:rPr>
                <w:rFonts w:ascii="宋体" w:hAnsi="宋体" w:eastAsia="宋体"/>
                <w:b w:val="0"/>
                <w:color w:val="1A1A1A"/>
                <w:sz w:val="26"/>
              </w:rPr>
              <w:t>approve_flow_id</w:t>
            </w:r>
          </w:p>
        </w:tc>
        <w:tc>
          <w:tcPr>
            <w:tcW w:w="2438" w:type="dxa"/>
          </w:tcPr>
          <w:p w14:paraId="0759F4C1">
            <w:pPr>
              <w:spacing w:before="40" w:after="40" w:line="240" w:lineRule="auto"/>
              <w:ind w:firstLine="0" w:firstLineChars="0"/>
              <w:jc w:val="left"/>
            </w:pPr>
            <w:r>
              <w:rPr>
                <w:rFonts w:ascii="宋体" w:hAnsi="宋体" w:eastAsia="宋体"/>
                <w:b w:val="0"/>
                <w:color w:val="1A1A1A"/>
                <w:sz w:val="26"/>
              </w:rPr>
              <w:t>VARCHAR(64)</w:t>
            </w:r>
          </w:p>
        </w:tc>
        <w:tc>
          <w:tcPr>
            <w:tcW w:w="1141" w:type="dxa"/>
          </w:tcPr>
          <w:p w14:paraId="75763321">
            <w:pPr>
              <w:spacing w:before="40" w:after="40" w:line="240" w:lineRule="auto"/>
              <w:ind w:firstLine="0" w:firstLineChars="0"/>
              <w:jc w:val="left"/>
            </w:pPr>
            <w:r>
              <w:rPr>
                <w:rFonts w:ascii="宋体" w:hAnsi="宋体" w:eastAsia="宋体"/>
                <w:b w:val="0"/>
                <w:color w:val="1A1A1A"/>
                <w:sz w:val="26"/>
              </w:rPr>
              <w:t>否</w:t>
            </w:r>
          </w:p>
        </w:tc>
        <w:tc>
          <w:tcPr>
            <w:tcW w:w="3735" w:type="dxa"/>
          </w:tcPr>
          <w:p w14:paraId="7C000055">
            <w:pPr>
              <w:spacing w:before="40" w:after="40" w:line="240" w:lineRule="auto"/>
              <w:ind w:firstLine="0" w:firstLineChars="0"/>
              <w:jc w:val="left"/>
            </w:pPr>
            <w:r>
              <w:rPr>
                <w:rFonts w:ascii="宋体" w:hAnsi="宋体" w:eastAsia="宋体"/>
                <w:b w:val="0"/>
                <w:color w:val="1A1A1A"/>
                <w:sz w:val="26"/>
              </w:rPr>
              <w:t>关联审批流ID</w:t>
            </w:r>
          </w:p>
        </w:tc>
      </w:tr>
    </w:tbl>
    <w:p w14:paraId="2B11449E"/>
    <w:p w14:paraId="3EDAA863">
      <w:pPr>
        <w:pStyle w:val="4"/>
      </w:pPr>
      <w:r>
        <w:rPr>
          <w:rFonts w:ascii="黑体" w:hAnsi="黑体" w:eastAsia="黑体"/>
          <w:color w:val="000000"/>
        </w:rPr>
        <w:t>7.6  登记注册表（ds_registration）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1151"/>
        <w:gridCol w:w="3725"/>
      </w:tblGrid>
      <w:tr w14:paraId="7970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123A66"/>
          </w:tcPr>
          <w:p w14:paraId="3F02BED1">
            <w:pPr>
              <w:spacing w:before="40" w:after="40" w:line="240" w:lineRule="auto"/>
              <w:ind w:firstLine="0" w:firstLineChars="0"/>
              <w:jc w:val="center"/>
            </w:pPr>
            <w:r>
              <w:rPr>
                <w:rFonts w:ascii="宋体" w:hAnsi="宋体" w:eastAsia="宋体"/>
                <w:b/>
                <w:color w:val="FFFFFF"/>
                <w:sz w:val="26"/>
              </w:rPr>
              <w:t>字段名</w:t>
            </w:r>
          </w:p>
        </w:tc>
        <w:tc>
          <w:tcPr>
            <w:tcW w:w="2438" w:type="dxa"/>
            <w:shd w:val="clear" w:color="auto" w:fill="123A66"/>
          </w:tcPr>
          <w:p w14:paraId="0AFF2BC5">
            <w:pPr>
              <w:spacing w:before="40" w:after="40" w:line="240" w:lineRule="auto"/>
              <w:ind w:firstLine="0" w:firstLineChars="0"/>
              <w:jc w:val="center"/>
            </w:pPr>
            <w:r>
              <w:rPr>
                <w:rFonts w:ascii="宋体" w:hAnsi="宋体" w:eastAsia="宋体"/>
                <w:b/>
                <w:color w:val="FFFFFF"/>
                <w:sz w:val="26"/>
              </w:rPr>
              <w:t>类型</w:t>
            </w:r>
          </w:p>
        </w:tc>
        <w:tc>
          <w:tcPr>
            <w:tcW w:w="1151" w:type="dxa"/>
            <w:shd w:val="clear" w:color="auto" w:fill="123A66"/>
          </w:tcPr>
          <w:p w14:paraId="2B5AFFBC">
            <w:pPr>
              <w:spacing w:before="40" w:after="40" w:line="240" w:lineRule="auto"/>
              <w:ind w:firstLine="0" w:firstLineChars="0"/>
              <w:jc w:val="center"/>
            </w:pPr>
            <w:r>
              <w:rPr>
                <w:rFonts w:ascii="宋体" w:hAnsi="宋体" w:eastAsia="宋体"/>
                <w:b/>
                <w:color w:val="FFFFFF"/>
                <w:sz w:val="26"/>
              </w:rPr>
              <w:t>必填</w:t>
            </w:r>
          </w:p>
        </w:tc>
        <w:tc>
          <w:tcPr>
            <w:tcW w:w="3725" w:type="dxa"/>
            <w:shd w:val="clear" w:color="auto" w:fill="123A66"/>
          </w:tcPr>
          <w:p w14:paraId="45534F6A">
            <w:pPr>
              <w:spacing w:before="40" w:after="40" w:line="240" w:lineRule="auto"/>
              <w:ind w:firstLine="0" w:firstLineChars="0"/>
              <w:jc w:val="center"/>
            </w:pPr>
            <w:r>
              <w:rPr>
                <w:rFonts w:ascii="宋体" w:hAnsi="宋体" w:eastAsia="宋体"/>
                <w:b/>
                <w:color w:val="FFFFFF"/>
                <w:sz w:val="26"/>
              </w:rPr>
              <w:t>说明</w:t>
            </w:r>
          </w:p>
        </w:tc>
      </w:tr>
      <w:tr w14:paraId="7D37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041239B4">
            <w:pPr>
              <w:spacing w:before="40" w:after="40" w:line="240" w:lineRule="auto"/>
              <w:ind w:firstLine="0" w:firstLineChars="0"/>
              <w:jc w:val="left"/>
            </w:pPr>
            <w:r>
              <w:rPr>
                <w:rFonts w:ascii="宋体" w:hAnsi="宋体" w:eastAsia="宋体"/>
                <w:b w:val="0"/>
                <w:color w:val="1A1A1A"/>
                <w:sz w:val="26"/>
              </w:rPr>
              <w:t>reg_id</w:t>
            </w:r>
          </w:p>
        </w:tc>
        <w:tc>
          <w:tcPr>
            <w:tcW w:w="2438" w:type="dxa"/>
            <w:shd w:val="clear" w:color="auto" w:fill="F0F4F8"/>
          </w:tcPr>
          <w:p w14:paraId="2DB04AAE">
            <w:pPr>
              <w:spacing w:before="40" w:after="40" w:line="240" w:lineRule="auto"/>
              <w:ind w:firstLine="0" w:firstLineChars="0"/>
              <w:jc w:val="left"/>
            </w:pPr>
            <w:r>
              <w:rPr>
                <w:rFonts w:ascii="宋体" w:hAnsi="宋体" w:eastAsia="宋体"/>
                <w:b w:val="0"/>
                <w:color w:val="1A1A1A"/>
                <w:sz w:val="26"/>
              </w:rPr>
              <w:t>VARCHAR(64)</w:t>
            </w:r>
          </w:p>
        </w:tc>
        <w:tc>
          <w:tcPr>
            <w:tcW w:w="1151" w:type="dxa"/>
            <w:shd w:val="clear" w:color="auto" w:fill="F0F4F8"/>
          </w:tcPr>
          <w:p w14:paraId="539D5BC5">
            <w:pPr>
              <w:spacing w:before="40" w:after="40" w:line="240" w:lineRule="auto"/>
              <w:ind w:firstLine="0" w:firstLineChars="0"/>
              <w:jc w:val="left"/>
            </w:pPr>
            <w:r>
              <w:rPr>
                <w:rFonts w:ascii="宋体" w:hAnsi="宋体" w:eastAsia="宋体"/>
                <w:b w:val="0"/>
                <w:color w:val="1A1A1A"/>
                <w:sz w:val="26"/>
              </w:rPr>
              <w:t>是</w:t>
            </w:r>
          </w:p>
        </w:tc>
        <w:tc>
          <w:tcPr>
            <w:tcW w:w="3725" w:type="dxa"/>
            <w:shd w:val="clear" w:color="auto" w:fill="F0F4F8"/>
          </w:tcPr>
          <w:p w14:paraId="67C6CFE2">
            <w:pPr>
              <w:spacing w:before="40" w:after="40" w:line="240" w:lineRule="auto"/>
              <w:ind w:firstLine="0" w:firstLineChars="0"/>
              <w:jc w:val="left"/>
            </w:pPr>
            <w:r>
              <w:rPr>
                <w:rFonts w:ascii="宋体" w:hAnsi="宋体" w:eastAsia="宋体"/>
                <w:b w:val="0"/>
                <w:color w:val="1A1A1A"/>
                <w:sz w:val="26"/>
              </w:rPr>
              <w:t>登记申请ID</w:t>
            </w:r>
          </w:p>
        </w:tc>
      </w:tr>
      <w:tr w14:paraId="2D12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6188D164">
            <w:pPr>
              <w:spacing w:before="40" w:after="40" w:line="240" w:lineRule="auto"/>
              <w:ind w:firstLine="0" w:firstLineChars="0"/>
              <w:jc w:val="left"/>
            </w:pPr>
            <w:r>
              <w:rPr>
                <w:rFonts w:ascii="宋体" w:hAnsi="宋体" w:eastAsia="宋体"/>
                <w:b w:val="0"/>
                <w:color w:val="1A1A1A"/>
                <w:sz w:val="26"/>
              </w:rPr>
              <w:t>dataset_id</w:t>
            </w:r>
          </w:p>
        </w:tc>
        <w:tc>
          <w:tcPr>
            <w:tcW w:w="2438" w:type="dxa"/>
          </w:tcPr>
          <w:p w14:paraId="34A9786C">
            <w:pPr>
              <w:spacing w:before="40" w:after="40" w:line="240" w:lineRule="auto"/>
              <w:ind w:firstLine="0" w:firstLineChars="0"/>
              <w:jc w:val="left"/>
            </w:pPr>
            <w:r>
              <w:rPr>
                <w:rFonts w:ascii="宋体" w:hAnsi="宋体" w:eastAsia="宋体"/>
                <w:b w:val="0"/>
                <w:color w:val="1A1A1A"/>
                <w:sz w:val="26"/>
              </w:rPr>
              <w:t>VARCHAR(64)</w:t>
            </w:r>
          </w:p>
        </w:tc>
        <w:tc>
          <w:tcPr>
            <w:tcW w:w="1151" w:type="dxa"/>
          </w:tcPr>
          <w:p w14:paraId="0FC87501">
            <w:pPr>
              <w:spacing w:before="40" w:after="40" w:line="240" w:lineRule="auto"/>
              <w:ind w:firstLine="0" w:firstLineChars="0"/>
              <w:jc w:val="left"/>
            </w:pPr>
            <w:r>
              <w:rPr>
                <w:rFonts w:ascii="宋体" w:hAnsi="宋体" w:eastAsia="宋体"/>
                <w:b w:val="0"/>
                <w:color w:val="1A1A1A"/>
                <w:sz w:val="26"/>
              </w:rPr>
              <w:t>是</w:t>
            </w:r>
          </w:p>
        </w:tc>
        <w:tc>
          <w:tcPr>
            <w:tcW w:w="3725" w:type="dxa"/>
          </w:tcPr>
          <w:p w14:paraId="6694D1AF">
            <w:pPr>
              <w:spacing w:before="40" w:after="40" w:line="240" w:lineRule="auto"/>
              <w:ind w:firstLine="0" w:firstLineChars="0"/>
              <w:jc w:val="left"/>
            </w:pPr>
            <w:r>
              <w:rPr>
                <w:rFonts w:ascii="宋体" w:hAnsi="宋体" w:eastAsia="宋体"/>
                <w:b w:val="0"/>
                <w:color w:val="1A1A1A"/>
                <w:sz w:val="26"/>
              </w:rPr>
              <w:t>关联数据集ID</w:t>
            </w:r>
          </w:p>
        </w:tc>
      </w:tr>
      <w:tr w14:paraId="2C16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54D9515B">
            <w:pPr>
              <w:spacing w:before="40" w:after="40" w:line="240" w:lineRule="auto"/>
              <w:ind w:firstLine="0" w:firstLineChars="0"/>
              <w:jc w:val="left"/>
            </w:pPr>
            <w:r>
              <w:rPr>
                <w:rFonts w:ascii="宋体" w:hAnsi="宋体" w:eastAsia="宋体"/>
                <w:b w:val="0"/>
                <w:color w:val="1A1A1A"/>
                <w:sz w:val="26"/>
              </w:rPr>
              <w:t>reg_no</w:t>
            </w:r>
          </w:p>
        </w:tc>
        <w:tc>
          <w:tcPr>
            <w:tcW w:w="2438" w:type="dxa"/>
            <w:shd w:val="clear" w:color="auto" w:fill="F0F4F8"/>
          </w:tcPr>
          <w:p w14:paraId="73F5688F">
            <w:pPr>
              <w:spacing w:before="40" w:after="40" w:line="240" w:lineRule="auto"/>
              <w:ind w:firstLine="0" w:firstLineChars="0"/>
              <w:jc w:val="left"/>
            </w:pPr>
            <w:r>
              <w:rPr>
                <w:rFonts w:ascii="宋体" w:hAnsi="宋体" w:eastAsia="宋体"/>
                <w:b w:val="0"/>
                <w:color w:val="1A1A1A"/>
                <w:sz w:val="26"/>
              </w:rPr>
              <w:t>VARCHAR(64)</w:t>
            </w:r>
          </w:p>
        </w:tc>
        <w:tc>
          <w:tcPr>
            <w:tcW w:w="1151" w:type="dxa"/>
            <w:shd w:val="clear" w:color="auto" w:fill="F0F4F8"/>
          </w:tcPr>
          <w:p w14:paraId="56882333">
            <w:pPr>
              <w:spacing w:before="40" w:after="40" w:line="240" w:lineRule="auto"/>
              <w:ind w:firstLine="0" w:firstLineChars="0"/>
              <w:jc w:val="left"/>
            </w:pPr>
            <w:r>
              <w:rPr>
                <w:rFonts w:ascii="宋体" w:hAnsi="宋体" w:eastAsia="宋体"/>
                <w:b w:val="0"/>
                <w:color w:val="1A1A1A"/>
                <w:sz w:val="26"/>
              </w:rPr>
              <w:t>否</w:t>
            </w:r>
          </w:p>
        </w:tc>
        <w:tc>
          <w:tcPr>
            <w:tcW w:w="3725" w:type="dxa"/>
            <w:shd w:val="clear" w:color="auto" w:fill="F0F4F8"/>
          </w:tcPr>
          <w:p w14:paraId="6BB0D837">
            <w:pPr>
              <w:spacing w:before="40" w:after="40" w:line="240" w:lineRule="auto"/>
              <w:ind w:firstLine="0" w:firstLineChars="0"/>
              <w:jc w:val="left"/>
            </w:pPr>
            <w:r>
              <w:rPr>
                <w:rFonts w:ascii="宋体" w:hAnsi="宋体" w:eastAsia="宋体"/>
                <w:b w:val="0"/>
                <w:color w:val="1A1A1A"/>
                <w:sz w:val="26"/>
              </w:rPr>
              <w:t>登记号（审核通过后生成）</w:t>
            </w:r>
          </w:p>
        </w:tc>
      </w:tr>
      <w:tr w14:paraId="3C53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7BBCFFCA">
            <w:pPr>
              <w:spacing w:before="40" w:after="40" w:line="240" w:lineRule="auto"/>
              <w:ind w:firstLine="0" w:firstLineChars="0"/>
              <w:jc w:val="left"/>
            </w:pPr>
            <w:r>
              <w:rPr>
                <w:rFonts w:ascii="宋体" w:hAnsi="宋体" w:eastAsia="宋体"/>
                <w:b w:val="0"/>
                <w:color w:val="1A1A1A"/>
                <w:sz w:val="26"/>
              </w:rPr>
              <w:t>ndi_guid</w:t>
            </w:r>
          </w:p>
        </w:tc>
        <w:tc>
          <w:tcPr>
            <w:tcW w:w="2438" w:type="dxa"/>
          </w:tcPr>
          <w:p w14:paraId="6E227EF6">
            <w:pPr>
              <w:spacing w:before="40" w:after="40" w:line="240" w:lineRule="auto"/>
              <w:ind w:firstLine="0" w:firstLineChars="0"/>
              <w:jc w:val="left"/>
            </w:pPr>
            <w:r>
              <w:rPr>
                <w:rFonts w:ascii="宋体" w:hAnsi="宋体" w:eastAsia="宋体"/>
                <w:b w:val="0"/>
                <w:color w:val="1A1A1A"/>
                <w:sz w:val="26"/>
              </w:rPr>
              <w:t>VARCHAR(64)</w:t>
            </w:r>
          </w:p>
        </w:tc>
        <w:tc>
          <w:tcPr>
            <w:tcW w:w="1151" w:type="dxa"/>
          </w:tcPr>
          <w:p w14:paraId="52C5E1B3">
            <w:pPr>
              <w:spacing w:before="40" w:after="40" w:line="240" w:lineRule="auto"/>
              <w:ind w:firstLine="0" w:firstLineChars="0"/>
              <w:jc w:val="left"/>
            </w:pPr>
            <w:r>
              <w:rPr>
                <w:rFonts w:ascii="宋体" w:hAnsi="宋体" w:eastAsia="宋体"/>
                <w:b w:val="0"/>
                <w:color w:val="1A1A1A"/>
                <w:sz w:val="26"/>
              </w:rPr>
              <w:t>否</w:t>
            </w:r>
          </w:p>
        </w:tc>
        <w:tc>
          <w:tcPr>
            <w:tcW w:w="3725" w:type="dxa"/>
          </w:tcPr>
          <w:p w14:paraId="7EF6A702">
            <w:pPr>
              <w:spacing w:before="40" w:after="40" w:line="240" w:lineRule="auto"/>
              <w:ind w:firstLine="0" w:firstLineChars="0"/>
              <w:jc w:val="left"/>
            </w:pPr>
            <w:r>
              <w:rPr>
                <w:rFonts w:ascii="宋体" w:hAnsi="宋体" w:eastAsia="宋体"/>
                <w:b w:val="0"/>
                <w:color w:val="1A1A1A"/>
                <w:sz w:val="26"/>
              </w:rPr>
              <w:t>国家统一标识（国家枢纽回写）</w:t>
            </w:r>
          </w:p>
        </w:tc>
      </w:tr>
      <w:tr w14:paraId="376D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380E5996">
            <w:pPr>
              <w:spacing w:before="40" w:after="40" w:line="240" w:lineRule="auto"/>
              <w:ind w:firstLine="0" w:firstLineChars="0"/>
              <w:jc w:val="left"/>
            </w:pPr>
            <w:r>
              <w:rPr>
                <w:rFonts w:ascii="宋体" w:hAnsi="宋体" w:eastAsia="宋体"/>
                <w:b w:val="0"/>
                <w:color w:val="1A1A1A"/>
                <w:sz w:val="26"/>
              </w:rPr>
              <w:t>applicant_id</w:t>
            </w:r>
          </w:p>
        </w:tc>
        <w:tc>
          <w:tcPr>
            <w:tcW w:w="2438" w:type="dxa"/>
            <w:shd w:val="clear" w:color="auto" w:fill="F0F4F8"/>
          </w:tcPr>
          <w:p w14:paraId="697F546C">
            <w:pPr>
              <w:spacing w:before="40" w:after="40" w:line="240" w:lineRule="auto"/>
              <w:ind w:firstLine="0" w:firstLineChars="0"/>
              <w:jc w:val="left"/>
            </w:pPr>
            <w:r>
              <w:rPr>
                <w:rFonts w:ascii="宋体" w:hAnsi="宋体" w:eastAsia="宋体"/>
                <w:b w:val="0"/>
                <w:color w:val="1A1A1A"/>
                <w:sz w:val="26"/>
              </w:rPr>
              <w:t>VARCHAR(64)</w:t>
            </w:r>
          </w:p>
        </w:tc>
        <w:tc>
          <w:tcPr>
            <w:tcW w:w="1151" w:type="dxa"/>
            <w:shd w:val="clear" w:color="auto" w:fill="F0F4F8"/>
          </w:tcPr>
          <w:p w14:paraId="249958B4">
            <w:pPr>
              <w:spacing w:before="40" w:after="40" w:line="240" w:lineRule="auto"/>
              <w:ind w:firstLine="0" w:firstLineChars="0"/>
              <w:jc w:val="left"/>
            </w:pPr>
            <w:r>
              <w:rPr>
                <w:rFonts w:ascii="宋体" w:hAnsi="宋体" w:eastAsia="宋体"/>
                <w:b w:val="0"/>
                <w:color w:val="1A1A1A"/>
                <w:sz w:val="26"/>
              </w:rPr>
              <w:t>是</w:t>
            </w:r>
          </w:p>
        </w:tc>
        <w:tc>
          <w:tcPr>
            <w:tcW w:w="3725" w:type="dxa"/>
            <w:shd w:val="clear" w:color="auto" w:fill="F0F4F8"/>
          </w:tcPr>
          <w:p w14:paraId="456C5864">
            <w:pPr>
              <w:spacing w:before="40" w:after="40" w:line="240" w:lineRule="auto"/>
              <w:ind w:firstLine="0" w:firstLineChars="0"/>
              <w:jc w:val="left"/>
            </w:pPr>
            <w:r>
              <w:rPr>
                <w:rFonts w:ascii="宋体" w:hAnsi="宋体" w:eastAsia="宋体"/>
                <w:b w:val="0"/>
                <w:color w:val="1A1A1A"/>
                <w:sz w:val="26"/>
              </w:rPr>
              <w:t>申请人（数据集所有者）</w:t>
            </w:r>
          </w:p>
        </w:tc>
      </w:tr>
      <w:tr w14:paraId="0572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398F07B1">
            <w:pPr>
              <w:spacing w:before="40" w:after="40" w:line="240" w:lineRule="auto"/>
              <w:ind w:firstLine="0" w:firstLineChars="0"/>
              <w:jc w:val="left"/>
            </w:pPr>
            <w:r>
              <w:rPr>
                <w:rFonts w:ascii="宋体" w:hAnsi="宋体" w:eastAsia="宋体"/>
                <w:b w:val="0"/>
                <w:color w:val="1A1A1A"/>
                <w:sz w:val="26"/>
              </w:rPr>
              <w:t>source_proof</w:t>
            </w:r>
          </w:p>
        </w:tc>
        <w:tc>
          <w:tcPr>
            <w:tcW w:w="2438" w:type="dxa"/>
          </w:tcPr>
          <w:p w14:paraId="4C7F5DF6">
            <w:pPr>
              <w:spacing w:before="40" w:after="40" w:line="240" w:lineRule="auto"/>
              <w:ind w:firstLine="0" w:firstLineChars="0"/>
              <w:jc w:val="left"/>
            </w:pPr>
            <w:r>
              <w:rPr>
                <w:rFonts w:ascii="宋体" w:hAnsi="宋体" w:eastAsia="宋体"/>
                <w:b w:val="0"/>
                <w:color w:val="1A1A1A"/>
                <w:sz w:val="26"/>
              </w:rPr>
              <w:t>TEXT</w:t>
            </w:r>
          </w:p>
        </w:tc>
        <w:tc>
          <w:tcPr>
            <w:tcW w:w="1151" w:type="dxa"/>
          </w:tcPr>
          <w:p w14:paraId="2C88D377">
            <w:pPr>
              <w:spacing w:before="40" w:after="40" w:line="240" w:lineRule="auto"/>
              <w:ind w:firstLine="0" w:firstLineChars="0"/>
              <w:jc w:val="left"/>
            </w:pPr>
            <w:r>
              <w:rPr>
                <w:rFonts w:ascii="宋体" w:hAnsi="宋体" w:eastAsia="宋体"/>
                <w:b w:val="0"/>
                <w:color w:val="1A1A1A"/>
                <w:sz w:val="26"/>
              </w:rPr>
              <w:t>是</w:t>
            </w:r>
          </w:p>
        </w:tc>
        <w:tc>
          <w:tcPr>
            <w:tcW w:w="3725" w:type="dxa"/>
          </w:tcPr>
          <w:p w14:paraId="6F5E6B80">
            <w:pPr>
              <w:spacing w:before="40" w:after="40" w:line="240" w:lineRule="auto"/>
              <w:ind w:firstLine="0" w:firstLineChars="0"/>
              <w:jc w:val="left"/>
            </w:pPr>
            <w:r>
              <w:rPr>
                <w:rFonts w:ascii="宋体" w:hAnsi="宋体" w:eastAsia="宋体"/>
                <w:b w:val="0"/>
                <w:color w:val="1A1A1A"/>
                <w:sz w:val="26"/>
              </w:rPr>
              <w:t>数据来源说明与合法性承诺</w:t>
            </w:r>
          </w:p>
        </w:tc>
      </w:tr>
      <w:tr w14:paraId="71D4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3084CF26">
            <w:pPr>
              <w:spacing w:before="40" w:after="40" w:line="240" w:lineRule="auto"/>
              <w:ind w:firstLine="0" w:firstLineChars="0"/>
              <w:jc w:val="left"/>
            </w:pPr>
            <w:r>
              <w:rPr>
                <w:rFonts w:ascii="宋体" w:hAnsi="宋体" w:eastAsia="宋体"/>
                <w:b w:val="0"/>
                <w:color w:val="1A1A1A"/>
                <w:sz w:val="26"/>
              </w:rPr>
              <w:t>auth_files</w:t>
            </w:r>
          </w:p>
        </w:tc>
        <w:tc>
          <w:tcPr>
            <w:tcW w:w="2438" w:type="dxa"/>
            <w:shd w:val="clear" w:color="auto" w:fill="F0F4F8"/>
          </w:tcPr>
          <w:p w14:paraId="13A89DCD">
            <w:pPr>
              <w:spacing w:before="40" w:after="40" w:line="240" w:lineRule="auto"/>
              <w:ind w:firstLine="0" w:firstLineChars="0"/>
              <w:jc w:val="left"/>
            </w:pPr>
            <w:r>
              <w:rPr>
                <w:rFonts w:ascii="宋体" w:hAnsi="宋体" w:eastAsia="宋体"/>
                <w:b w:val="0"/>
                <w:color w:val="1A1A1A"/>
                <w:sz w:val="26"/>
              </w:rPr>
              <w:t>TEXT</w:t>
            </w:r>
          </w:p>
        </w:tc>
        <w:tc>
          <w:tcPr>
            <w:tcW w:w="1151" w:type="dxa"/>
            <w:shd w:val="clear" w:color="auto" w:fill="F0F4F8"/>
          </w:tcPr>
          <w:p w14:paraId="0A5629B5">
            <w:pPr>
              <w:spacing w:before="40" w:after="40" w:line="240" w:lineRule="auto"/>
              <w:ind w:firstLine="0" w:firstLineChars="0"/>
              <w:jc w:val="left"/>
            </w:pPr>
            <w:r>
              <w:rPr>
                <w:rFonts w:ascii="宋体" w:hAnsi="宋体" w:eastAsia="宋体"/>
                <w:b w:val="0"/>
                <w:color w:val="1A1A1A"/>
                <w:sz w:val="26"/>
              </w:rPr>
              <w:t>否</w:t>
            </w:r>
          </w:p>
        </w:tc>
        <w:tc>
          <w:tcPr>
            <w:tcW w:w="3725" w:type="dxa"/>
            <w:shd w:val="clear" w:color="auto" w:fill="F0F4F8"/>
          </w:tcPr>
          <w:p w14:paraId="776AAFB2">
            <w:pPr>
              <w:spacing w:before="40" w:after="40" w:line="240" w:lineRule="auto"/>
              <w:ind w:firstLine="0" w:firstLineChars="0"/>
              <w:jc w:val="left"/>
            </w:pPr>
            <w:r>
              <w:rPr>
                <w:rFonts w:ascii="宋体" w:hAnsi="宋体" w:eastAsia="宋体"/>
                <w:b w:val="0"/>
                <w:color w:val="1A1A1A"/>
                <w:sz w:val="26"/>
              </w:rPr>
              <w:t>授权证明文件清单（平台附件库路径）</w:t>
            </w:r>
          </w:p>
        </w:tc>
      </w:tr>
      <w:tr w14:paraId="6411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7F5FF793">
            <w:pPr>
              <w:spacing w:before="40" w:after="40" w:line="240" w:lineRule="auto"/>
              <w:ind w:firstLine="0" w:firstLineChars="0"/>
              <w:jc w:val="left"/>
            </w:pPr>
            <w:r>
              <w:rPr>
                <w:rFonts w:ascii="宋体" w:hAnsi="宋体" w:eastAsia="宋体"/>
                <w:b w:val="0"/>
                <w:color w:val="1A1A1A"/>
                <w:sz w:val="26"/>
              </w:rPr>
              <w:t>flow_status</w:t>
            </w:r>
          </w:p>
        </w:tc>
        <w:tc>
          <w:tcPr>
            <w:tcW w:w="2438" w:type="dxa"/>
          </w:tcPr>
          <w:p w14:paraId="4ABBF27F">
            <w:pPr>
              <w:spacing w:before="40" w:after="40" w:line="240" w:lineRule="auto"/>
              <w:ind w:firstLine="0" w:firstLineChars="0"/>
              <w:jc w:val="left"/>
            </w:pPr>
            <w:r>
              <w:rPr>
                <w:rFonts w:ascii="宋体" w:hAnsi="宋体" w:eastAsia="宋体"/>
                <w:b w:val="0"/>
                <w:color w:val="1A1A1A"/>
                <w:sz w:val="26"/>
              </w:rPr>
              <w:t>VARCHAR(16)</w:t>
            </w:r>
          </w:p>
        </w:tc>
        <w:tc>
          <w:tcPr>
            <w:tcW w:w="1151" w:type="dxa"/>
          </w:tcPr>
          <w:p w14:paraId="3C7E6725">
            <w:pPr>
              <w:spacing w:before="40" w:after="40" w:line="240" w:lineRule="auto"/>
              <w:ind w:firstLine="0" w:firstLineChars="0"/>
              <w:jc w:val="left"/>
            </w:pPr>
            <w:r>
              <w:rPr>
                <w:rFonts w:ascii="宋体" w:hAnsi="宋体" w:eastAsia="宋体"/>
                <w:b w:val="0"/>
                <w:color w:val="1A1A1A"/>
                <w:sz w:val="26"/>
              </w:rPr>
              <w:t>是</w:t>
            </w:r>
          </w:p>
        </w:tc>
        <w:tc>
          <w:tcPr>
            <w:tcW w:w="3725" w:type="dxa"/>
          </w:tcPr>
          <w:p w14:paraId="577FDAA8">
            <w:pPr>
              <w:spacing w:before="40" w:after="40" w:line="240" w:lineRule="auto"/>
              <w:ind w:firstLine="0" w:firstLineChars="0"/>
              <w:jc w:val="left"/>
            </w:pPr>
            <w:r>
              <w:rPr>
                <w:rFonts w:ascii="宋体" w:hAnsi="宋体" w:eastAsia="宋体"/>
                <w:b w:val="0"/>
                <w:color w:val="1A1A1A"/>
                <w:sz w:val="26"/>
              </w:rPr>
              <w:t>状态：草稿/部门审核/委员会审核/平台审核/已登记/驳回</w:t>
            </w:r>
          </w:p>
        </w:tc>
      </w:tr>
      <w:tr w14:paraId="2F2A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4260C75C">
            <w:pPr>
              <w:spacing w:before="40" w:after="40" w:line="240" w:lineRule="auto"/>
              <w:ind w:firstLine="0" w:firstLineChars="0"/>
              <w:jc w:val="left"/>
            </w:pPr>
            <w:r>
              <w:rPr>
                <w:rFonts w:ascii="宋体" w:hAnsi="宋体" w:eastAsia="宋体"/>
                <w:b w:val="0"/>
                <w:color w:val="1A1A1A"/>
                <w:sz w:val="26"/>
              </w:rPr>
              <w:t>cert_path</w:t>
            </w:r>
          </w:p>
        </w:tc>
        <w:tc>
          <w:tcPr>
            <w:tcW w:w="2438" w:type="dxa"/>
            <w:shd w:val="clear" w:color="auto" w:fill="F0F4F8"/>
          </w:tcPr>
          <w:p w14:paraId="09D612F4">
            <w:pPr>
              <w:spacing w:before="40" w:after="40" w:line="240" w:lineRule="auto"/>
              <w:ind w:firstLine="0" w:firstLineChars="0"/>
              <w:jc w:val="left"/>
            </w:pPr>
            <w:r>
              <w:rPr>
                <w:rFonts w:ascii="宋体" w:hAnsi="宋体" w:eastAsia="宋体"/>
                <w:b w:val="0"/>
                <w:color w:val="1A1A1A"/>
                <w:sz w:val="26"/>
              </w:rPr>
              <w:t>VARCHAR(512)</w:t>
            </w:r>
          </w:p>
        </w:tc>
        <w:tc>
          <w:tcPr>
            <w:tcW w:w="1151" w:type="dxa"/>
            <w:shd w:val="clear" w:color="auto" w:fill="F0F4F8"/>
          </w:tcPr>
          <w:p w14:paraId="66AB484F">
            <w:pPr>
              <w:spacing w:before="40" w:after="40" w:line="240" w:lineRule="auto"/>
              <w:ind w:firstLine="0" w:firstLineChars="0"/>
              <w:jc w:val="left"/>
            </w:pPr>
            <w:r>
              <w:rPr>
                <w:rFonts w:ascii="宋体" w:hAnsi="宋体" w:eastAsia="宋体"/>
                <w:b w:val="0"/>
                <w:color w:val="1A1A1A"/>
                <w:sz w:val="26"/>
              </w:rPr>
              <w:t>否</w:t>
            </w:r>
          </w:p>
        </w:tc>
        <w:tc>
          <w:tcPr>
            <w:tcW w:w="3725" w:type="dxa"/>
            <w:shd w:val="clear" w:color="auto" w:fill="F0F4F8"/>
          </w:tcPr>
          <w:p w14:paraId="6DEED293">
            <w:pPr>
              <w:spacing w:before="40" w:after="40" w:line="240" w:lineRule="auto"/>
              <w:ind w:firstLine="0" w:firstLineChars="0"/>
              <w:jc w:val="left"/>
            </w:pPr>
            <w:r>
              <w:rPr>
                <w:rFonts w:ascii="宋体" w:hAnsi="宋体" w:eastAsia="宋体"/>
                <w:b w:val="0"/>
                <w:color w:val="1A1A1A"/>
                <w:sz w:val="26"/>
              </w:rPr>
              <w:t>登记证书文件路径</w:t>
            </w:r>
          </w:p>
        </w:tc>
      </w:tr>
      <w:tr w14:paraId="7033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3E1C20D5">
            <w:pPr>
              <w:spacing w:before="40" w:after="40" w:line="240" w:lineRule="auto"/>
              <w:ind w:firstLine="0" w:firstLineChars="0"/>
              <w:jc w:val="left"/>
            </w:pPr>
            <w:r>
              <w:rPr>
                <w:rFonts w:ascii="宋体" w:hAnsi="宋体" w:eastAsia="宋体"/>
                <w:b w:val="0"/>
                <w:color w:val="1A1A1A"/>
                <w:sz w:val="26"/>
              </w:rPr>
              <w:t>reg_time</w:t>
            </w:r>
          </w:p>
        </w:tc>
        <w:tc>
          <w:tcPr>
            <w:tcW w:w="2438" w:type="dxa"/>
          </w:tcPr>
          <w:p w14:paraId="51CC7C77">
            <w:pPr>
              <w:spacing w:before="40" w:after="40" w:line="240" w:lineRule="auto"/>
              <w:ind w:firstLine="0" w:firstLineChars="0"/>
              <w:jc w:val="left"/>
            </w:pPr>
            <w:r>
              <w:rPr>
                <w:rFonts w:ascii="宋体" w:hAnsi="宋体" w:eastAsia="宋体"/>
                <w:b w:val="0"/>
                <w:color w:val="1A1A1A"/>
                <w:sz w:val="26"/>
              </w:rPr>
              <w:t>DATETIME</w:t>
            </w:r>
          </w:p>
        </w:tc>
        <w:tc>
          <w:tcPr>
            <w:tcW w:w="1151" w:type="dxa"/>
          </w:tcPr>
          <w:p w14:paraId="30E44BC1">
            <w:pPr>
              <w:spacing w:before="40" w:after="40" w:line="240" w:lineRule="auto"/>
              <w:ind w:firstLine="0" w:firstLineChars="0"/>
              <w:jc w:val="left"/>
            </w:pPr>
            <w:r>
              <w:rPr>
                <w:rFonts w:ascii="宋体" w:hAnsi="宋体" w:eastAsia="宋体"/>
                <w:b w:val="0"/>
                <w:color w:val="1A1A1A"/>
                <w:sz w:val="26"/>
              </w:rPr>
              <w:t>否</w:t>
            </w:r>
          </w:p>
        </w:tc>
        <w:tc>
          <w:tcPr>
            <w:tcW w:w="3725" w:type="dxa"/>
          </w:tcPr>
          <w:p w14:paraId="48DFE9AF">
            <w:pPr>
              <w:spacing w:before="40" w:after="40" w:line="240" w:lineRule="auto"/>
              <w:ind w:firstLine="0" w:firstLineChars="0"/>
              <w:jc w:val="left"/>
            </w:pPr>
            <w:r>
              <w:rPr>
                <w:rFonts w:ascii="宋体" w:hAnsi="宋体" w:eastAsia="宋体"/>
                <w:b w:val="0"/>
                <w:color w:val="1A1A1A"/>
                <w:sz w:val="26"/>
              </w:rPr>
              <w:t>登记完成时间</w:t>
            </w:r>
          </w:p>
        </w:tc>
      </w:tr>
    </w:tbl>
    <w:p w14:paraId="0F1314FE"/>
    <w:p w14:paraId="164ECB89">
      <w:pPr>
        <w:pStyle w:val="4"/>
      </w:pPr>
      <w:r>
        <w:rPr>
          <w:rFonts w:ascii="黑体" w:hAnsi="黑体" w:eastAsia="黑体"/>
          <w:color w:val="000000"/>
        </w:rPr>
        <w:t>7.7  权属登记表（ds_ownership）</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7"/>
        <w:gridCol w:w="1940"/>
        <w:gridCol w:w="1190"/>
        <w:gridCol w:w="4625"/>
      </w:tblGrid>
      <w:tr w14:paraId="3A6CB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shd w:val="clear" w:color="auto" w:fill="123A66"/>
          </w:tcPr>
          <w:p w14:paraId="102C9895">
            <w:pPr>
              <w:spacing w:before="40" w:after="40" w:line="240" w:lineRule="auto"/>
              <w:ind w:firstLine="0" w:firstLineChars="0"/>
              <w:jc w:val="center"/>
            </w:pPr>
            <w:r>
              <w:rPr>
                <w:rFonts w:ascii="宋体" w:hAnsi="宋体" w:eastAsia="宋体"/>
                <w:b/>
                <w:color w:val="FFFFFF"/>
                <w:sz w:val="26"/>
              </w:rPr>
              <w:t>字段名</w:t>
            </w:r>
          </w:p>
        </w:tc>
        <w:tc>
          <w:tcPr>
            <w:tcW w:w="1940" w:type="dxa"/>
            <w:shd w:val="clear" w:color="auto" w:fill="123A66"/>
          </w:tcPr>
          <w:p w14:paraId="3341B9BE">
            <w:pPr>
              <w:spacing w:before="40" w:after="40" w:line="240" w:lineRule="auto"/>
              <w:ind w:firstLine="0" w:firstLineChars="0"/>
              <w:jc w:val="center"/>
            </w:pPr>
            <w:r>
              <w:rPr>
                <w:rFonts w:ascii="宋体" w:hAnsi="宋体" w:eastAsia="宋体"/>
                <w:b/>
                <w:color w:val="FFFFFF"/>
                <w:sz w:val="26"/>
              </w:rPr>
              <w:t>类型</w:t>
            </w:r>
          </w:p>
        </w:tc>
        <w:tc>
          <w:tcPr>
            <w:tcW w:w="1190" w:type="dxa"/>
            <w:shd w:val="clear" w:color="auto" w:fill="123A66"/>
          </w:tcPr>
          <w:p w14:paraId="528B6CF6">
            <w:pPr>
              <w:spacing w:before="40" w:after="40" w:line="240" w:lineRule="auto"/>
              <w:ind w:firstLine="0" w:firstLineChars="0"/>
              <w:jc w:val="center"/>
            </w:pPr>
            <w:r>
              <w:rPr>
                <w:rFonts w:ascii="宋体" w:hAnsi="宋体" w:eastAsia="宋体"/>
                <w:b/>
                <w:color w:val="FFFFFF"/>
                <w:sz w:val="26"/>
              </w:rPr>
              <w:t>必填</w:t>
            </w:r>
          </w:p>
        </w:tc>
        <w:tc>
          <w:tcPr>
            <w:tcW w:w="4625" w:type="dxa"/>
            <w:shd w:val="clear" w:color="auto" w:fill="123A66"/>
          </w:tcPr>
          <w:p w14:paraId="01C64ABB">
            <w:pPr>
              <w:spacing w:before="40" w:after="40" w:line="240" w:lineRule="auto"/>
              <w:ind w:firstLine="0" w:firstLineChars="0"/>
              <w:jc w:val="center"/>
            </w:pPr>
            <w:r>
              <w:rPr>
                <w:rFonts w:ascii="宋体" w:hAnsi="宋体" w:eastAsia="宋体"/>
                <w:b/>
                <w:color w:val="FFFFFF"/>
                <w:sz w:val="26"/>
              </w:rPr>
              <w:t>说明</w:t>
            </w:r>
          </w:p>
        </w:tc>
      </w:tr>
      <w:tr w14:paraId="04EBA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shd w:val="clear" w:color="auto" w:fill="F0F4F8"/>
          </w:tcPr>
          <w:p w14:paraId="608AC6DB">
            <w:pPr>
              <w:spacing w:before="40" w:after="40" w:line="240" w:lineRule="auto"/>
              <w:ind w:firstLine="0" w:firstLineChars="0"/>
              <w:jc w:val="left"/>
            </w:pPr>
            <w:r>
              <w:rPr>
                <w:rFonts w:ascii="宋体" w:hAnsi="宋体" w:eastAsia="宋体"/>
                <w:b w:val="0"/>
                <w:color w:val="1A1A1A"/>
                <w:sz w:val="26"/>
              </w:rPr>
              <w:t>own_id</w:t>
            </w:r>
          </w:p>
        </w:tc>
        <w:tc>
          <w:tcPr>
            <w:tcW w:w="1940" w:type="dxa"/>
            <w:shd w:val="clear" w:color="auto" w:fill="F0F4F8"/>
          </w:tcPr>
          <w:p w14:paraId="61D53E7A">
            <w:pPr>
              <w:spacing w:before="40" w:after="40" w:line="240" w:lineRule="auto"/>
              <w:ind w:firstLine="0" w:firstLineChars="0"/>
              <w:jc w:val="left"/>
            </w:pPr>
            <w:r>
              <w:rPr>
                <w:rFonts w:ascii="宋体" w:hAnsi="宋体" w:eastAsia="宋体"/>
                <w:b w:val="0"/>
                <w:color w:val="1A1A1A"/>
                <w:sz w:val="26"/>
              </w:rPr>
              <w:t>VARCHAR(64)</w:t>
            </w:r>
          </w:p>
        </w:tc>
        <w:tc>
          <w:tcPr>
            <w:tcW w:w="1190" w:type="dxa"/>
            <w:shd w:val="clear" w:color="auto" w:fill="F0F4F8"/>
          </w:tcPr>
          <w:p w14:paraId="08E30319">
            <w:pPr>
              <w:spacing w:before="40" w:after="40" w:line="240" w:lineRule="auto"/>
              <w:ind w:firstLine="0" w:firstLineChars="0"/>
              <w:jc w:val="left"/>
            </w:pPr>
            <w:r>
              <w:rPr>
                <w:rFonts w:ascii="宋体" w:hAnsi="宋体" w:eastAsia="宋体"/>
                <w:b w:val="0"/>
                <w:color w:val="1A1A1A"/>
                <w:sz w:val="26"/>
              </w:rPr>
              <w:t>是</w:t>
            </w:r>
          </w:p>
        </w:tc>
        <w:tc>
          <w:tcPr>
            <w:tcW w:w="4625" w:type="dxa"/>
            <w:shd w:val="clear" w:color="auto" w:fill="F0F4F8"/>
          </w:tcPr>
          <w:p w14:paraId="5DC745FD">
            <w:pPr>
              <w:spacing w:before="40" w:after="40" w:line="240" w:lineRule="auto"/>
              <w:ind w:firstLine="0" w:firstLineChars="0"/>
              <w:jc w:val="left"/>
            </w:pPr>
            <w:r>
              <w:rPr>
                <w:rFonts w:ascii="宋体" w:hAnsi="宋体" w:eastAsia="宋体"/>
                <w:b w:val="0"/>
                <w:color w:val="1A1A1A"/>
                <w:sz w:val="26"/>
              </w:rPr>
              <w:t>权属记录ID</w:t>
            </w:r>
          </w:p>
        </w:tc>
      </w:tr>
      <w:tr w14:paraId="2C0F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tcPr>
          <w:p w14:paraId="2ED4ECC3">
            <w:pPr>
              <w:spacing w:before="40" w:after="40" w:line="240" w:lineRule="auto"/>
              <w:ind w:firstLine="0" w:firstLineChars="0"/>
              <w:jc w:val="left"/>
            </w:pPr>
            <w:r>
              <w:rPr>
                <w:rFonts w:ascii="宋体" w:hAnsi="宋体" w:eastAsia="宋体"/>
                <w:b w:val="0"/>
                <w:color w:val="1A1A1A"/>
                <w:sz w:val="26"/>
              </w:rPr>
              <w:t>dataset_id</w:t>
            </w:r>
          </w:p>
        </w:tc>
        <w:tc>
          <w:tcPr>
            <w:tcW w:w="1940" w:type="dxa"/>
          </w:tcPr>
          <w:p w14:paraId="3F41E0C3">
            <w:pPr>
              <w:spacing w:before="40" w:after="40" w:line="240" w:lineRule="auto"/>
              <w:ind w:firstLine="0" w:firstLineChars="0"/>
              <w:jc w:val="left"/>
            </w:pPr>
            <w:r>
              <w:rPr>
                <w:rFonts w:ascii="宋体" w:hAnsi="宋体" w:eastAsia="宋体"/>
                <w:b w:val="0"/>
                <w:color w:val="1A1A1A"/>
                <w:sz w:val="26"/>
              </w:rPr>
              <w:t>VARCHAR(64)</w:t>
            </w:r>
          </w:p>
        </w:tc>
        <w:tc>
          <w:tcPr>
            <w:tcW w:w="1190" w:type="dxa"/>
          </w:tcPr>
          <w:p w14:paraId="1A7950A4">
            <w:pPr>
              <w:spacing w:before="40" w:after="40" w:line="240" w:lineRule="auto"/>
              <w:ind w:firstLine="0" w:firstLineChars="0"/>
              <w:jc w:val="left"/>
            </w:pPr>
            <w:r>
              <w:rPr>
                <w:rFonts w:ascii="宋体" w:hAnsi="宋体" w:eastAsia="宋体"/>
                <w:b w:val="0"/>
                <w:color w:val="1A1A1A"/>
                <w:sz w:val="26"/>
              </w:rPr>
              <w:t>是</w:t>
            </w:r>
          </w:p>
        </w:tc>
        <w:tc>
          <w:tcPr>
            <w:tcW w:w="4625" w:type="dxa"/>
          </w:tcPr>
          <w:p w14:paraId="10CAD92F">
            <w:pPr>
              <w:spacing w:before="40" w:after="40" w:line="240" w:lineRule="auto"/>
              <w:ind w:firstLine="0" w:firstLineChars="0"/>
              <w:jc w:val="left"/>
            </w:pPr>
            <w:r>
              <w:rPr>
                <w:rFonts w:ascii="宋体" w:hAnsi="宋体" w:eastAsia="宋体"/>
                <w:b w:val="0"/>
                <w:color w:val="1A1A1A"/>
                <w:sz w:val="26"/>
              </w:rPr>
              <w:t>关联数据集ID</w:t>
            </w:r>
          </w:p>
        </w:tc>
      </w:tr>
      <w:tr w14:paraId="154A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shd w:val="clear" w:color="auto" w:fill="F0F4F8"/>
          </w:tcPr>
          <w:p w14:paraId="172393B9">
            <w:pPr>
              <w:spacing w:before="40" w:after="40" w:line="240" w:lineRule="auto"/>
              <w:ind w:firstLine="0" w:firstLineChars="0"/>
              <w:jc w:val="left"/>
            </w:pPr>
            <w:r>
              <w:rPr>
                <w:rFonts w:ascii="宋体" w:hAnsi="宋体" w:eastAsia="宋体"/>
                <w:b w:val="0"/>
                <w:color w:val="1A1A1A"/>
                <w:sz w:val="26"/>
              </w:rPr>
              <w:t>owner_subject</w:t>
            </w:r>
          </w:p>
        </w:tc>
        <w:tc>
          <w:tcPr>
            <w:tcW w:w="1940" w:type="dxa"/>
            <w:shd w:val="clear" w:color="auto" w:fill="F0F4F8"/>
          </w:tcPr>
          <w:p w14:paraId="78A68E81">
            <w:pPr>
              <w:spacing w:before="40" w:after="40" w:line="240" w:lineRule="auto"/>
              <w:ind w:firstLine="0" w:firstLineChars="0"/>
              <w:jc w:val="left"/>
            </w:pPr>
            <w:r>
              <w:rPr>
                <w:rFonts w:ascii="宋体" w:hAnsi="宋体" w:eastAsia="宋体"/>
                <w:b w:val="0"/>
                <w:color w:val="1A1A1A"/>
                <w:sz w:val="26"/>
              </w:rPr>
              <w:t>VARCHAR(256)</w:t>
            </w:r>
          </w:p>
        </w:tc>
        <w:tc>
          <w:tcPr>
            <w:tcW w:w="1190" w:type="dxa"/>
            <w:shd w:val="clear" w:color="auto" w:fill="F0F4F8"/>
          </w:tcPr>
          <w:p w14:paraId="0BB4A76E">
            <w:pPr>
              <w:spacing w:before="40" w:after="40" w:line="240" w:lineRule="auto"/>
              <w:ind w:firstLine="0" w:firstLineChars="0"/>
              <w:jc w:val="left"/>
            </w:pPr>
            <w:r>
              <w:rPr>
                <w:rFonts w:ascii="宋体" w:hAnsi="宋体" w:eastAsia="宋体"/>
                <w:b w:val="0"/>
                <w:color w:val="1A1A1A"/>
                <w:sz w:val="26"/>
              </w:rPr>
              <w:t>是</w:t>
            </w:r>
          </w:p>
        </w:tc>
        <w:tc>
          <w:tcPr>
            <w:tcW w:w="4625" w:type="dxa"/>
            <w:shd w:val="clear" w:color="auto" w:fill="F0F4F8"/>
          </w:tcPr>
          <w:p w14:paraId="0DA7414D">
            <w:pPr>
              <w:spacing w:before="40" w:after="40" w:line="240" w:lineRule="auto"/>
              <w:ind w:firstLine="0" w:firstLineChars="0"/>
              <w:jc w:val="left"/>
            </w:pPr>
            <w:r>
              <w:rPr>
                <w:rFonts w:ascii="宋体" w:hAnsi="宋体" w:eastAsia="宋体"/>
                <w:b w:val="0"/>
                <w:color w:val="1A1A1A"/>
                <w:sz w:val="26"/>
              </w:rPr>
              <w:t>所有权人（企业全称+统一社会信用代码）</w:t>
            </w:r>
          </w:p>
        </w:tc>
      </w:tr>
      <w:tr w14:paraId="1A3C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tcPr>
          <w:p w14:paraId="3093F580">
            <w:pPr>
              <w:spacing w:before="40" w:after="40" w:line="240" w:lineRule="auto"/>
              <w:ind w:firstLine="0" w:firstLineChars="0"/>
              <w:jc w:val="left"/>
            </w:pPr>
            <w:r>
              <w:rPr>
                <w:rFonts w:ascii="宋体" w:hAnsi="宋体" w:eastAsia="宋体"/>
                <w:b w:val="0"/>
                <w:color w:val="1A1A1A"/>
                <w:sz w:val="26"/>
              </w:rPr>
              <w:t>right_type</w:t>
            </w:r>
          </w:p>
        </w:tc>
        <w:tc>
          <w:tcPr>
            <w:tcW w:w="1940" w:type="dxa"/>
          </w:tcPr>
          <w:p w14:paraId="0ADD9228">
            <w:pPr>
              <w:spacing w:before="40" w:after="40" w:line="240" w:lineRule="auto"/>
              <w:ind w:firstLine="0" w:firstLineChars="0"/>
              <w:jc w:val="left"/>
            </w:pPr>
            <w:r>
              <w:rPr>
                <w:rFonts w:ascii="宋体" w:hAnsi="宋体" w:eastAsia="宋体"/>
                <w:b w:val="0"/>
                <w:color w:val="1A1A1A"/>
                <w:sz w:val="26"/>
              </w:rPr>
              <w:t>VARCHAR(32)</w:t>
            </w:r>
          </w:p>
        </w:tc>
        <w:tc>
          <w:tcPr>
            <w:tcW w:w="1190" w:type="dxa"/>
          </w:tcPr>
          <w:p w14:paraId="4F3C33CB">
            <w:pPr>
              <w:spacing w:before="40" w:after="40" w:line="240" w:lineRule="auto"/>
              <w:ind w:firstLine="0" w:firstLineChars="0"/>
              <w:jc w:val="left"/>
            </w:pPr>
            <w:r>
              <w:rPr>
                <w:rFonts w:ascii="宋体" w:hAnsi="宋体" w:eastAsia="宋体"/>
                <w:b w:val="0"/>
                <w:color w:val="1A1A1A"/>
                <w:sz w:val="26"/>
              </w:rPr>
              <w:t>是</w:t>
            </w:r>
          </w:p>
        </w:tc>
        <w:tc>
          <w:tcPr>
            <w:tcW w:w="4625" w:type="dxa"/>
          </w:tcPr>
          <w:p w14:paraId="562FA337">
            <w:pPr>
              <w:spacing w:before="40" w:after="40" w:line="240" w:lineRule="auto"/>
              <w:ind w:firstLine="0" w:firstLineChars="0"/>
              <w:jc w:val="left"/>
            </w:pPr>
            <w:r>
              <w:rPr>
                <w:rFonts w:ascii="宋体" w:hAnsi="宋体" w:eastAsia="宋体"/>
                <w:b w:val="0"/>
                <w:color w:val="1A1A1A"/>
                <w:sz w:val="26"/>
              </w:rPr>
              <w:t>权利类型：资源持有权/加工使用权/产品经营权</w:t>
            </w:r>
          </w:p>
        </w:tc>
      </w:tr>
      <w:tr w14:paraId="79CD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shd w:val="clear" w:color="auto" w:fill="F0F4F8"/>
          </w:tcPr>
          <w:p w14:paraId="1AA634FE">
            <w:pPr>
              <w:spacing w:before="40" w:after="40" w:line="240" w:lineRule="auto"/>
              <w:ind w:firstLine="0" w:firstLineChars="0"/>
              <w:jc w:val="left"/>
            </w:pPr>
            <w:r>
              <w:rPr>
                <w:rFonts w:ascii="宋体" w:hAnsi="宋体" w:eastAsia="宋体"/>
                <w:b w:val="0"/>
                <w:color w:val="1A1A1A"/>
                <w:sz w:val="26"/>
              </w:rPr>
              <w:t>use_scope</w:t>
            </w:r>
          </w:p>
        </w:tc>
        <w:tc>
          <w:tcPr>
            <w:tcW w:w="1940" w:type="dxa"/>
            <w:shd w:val="clear" w:color="auto" w:fill="F0F4F8"/>
          </w:tcPr>
          <w:p w14:paraId="5F2FD7FB">
            <w:pPr>
              <w:spacing w:before="40" w:after="40" w:line="240" w:lineRule="auto"/>
              <w:ind w:firstLine="0" w:firstLineChars="0"/>
              <w:jc w:val="left"/>
            </w:pPr>
            <w:r>
              <w:rPr>
                <w:rFonts w:ascii="宋体" w:hAnsi="宋体" w:eastAsia="宋体"/>
                <w:b w:val="0"/>
                <w:color w:val="1A1A1A"/>
                <w:sz w:val="26"/>
              </w:rPr>
              <w:t>TEXT</w:t>
            </w:r>
          </w:p>
        </w:tc>
        <w:tc>
          <w:tcPr>
            <w:tcW w:w="1190" w:type="dxa"/>
            <w:shd w:val="clear" w:color="auto" w:fill="F0F4F8"/>
          </w:tcPr>
          <w:p w14:paraId="57D20945">
            <w:pPr>
              <w:spacing w:before="40" w:after="40" w:line="240" w:lineRule="auto"/>
              <w:ind w:firstLine="0" w:firstLineChars="0"/>
              <w:jc w:val="left"/>
            </w:pPr>
            <w:r>
              <w:rPr>
                <w:rFonts w:ascii="宋体" w:hAnsi="宋体" w:eastAsia="宋体"/>
                <w:b w:val="0"/>
                <w:color w:val="1A1A1A"/>
                <w:sz w:val="26"/>
              </w:rPr>
              <w:t>是</w:t>
            </w:r>
          </w:p>
        </w:tc>
        <w:tc>
          <w:tcPr>
            <w:tcW w:w="4625" w:type="dxa"/>
            <w:shd w:val="clear" w:color="auto" w:fill="F0F4F8"/>
          </w:tcPr>
          <w:p w14:paraId="295C059F">
            <w:pPr>
              <w:spacing w:before="40" w:after="40" w:line="240" w:lineRule="auto"/>
              <w:ind w:firstLine="0" w:firstLineChars="0"/>
              <w:jc w:val="left"/>
            </w:pPr>
            <w:r>
              <w:rPr>
                <w:rFonts w:ascii="宋体" w:hAnsi="宋体" w:eastAsia="宋体"/>
                <w:b w:val="0"/>
                <w:color w:val="1A1A1A"/>
                <w:sz w:val="26"/>
              </w:rPr>
              <w:t>使用权范围（场景/期限/地域限制）</w:t>
            </w:r>
          </w:p>
        </w:tc>
      </w:tr>
      <w:tr w14:paraId="66B1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tcPr>
          <w:p w14:paraId="3C5DF6FB">
            <w:pPr>
              <w:spacing w:before="40" w:after="40" w:line="240" w:lineRule="auto"/>
              <w:ind w:firstLine="0" w:firstLineChars="0"/>
              <w:jc w:val="left"/>
            </w:pPr>
            <w:r>
              <w:rPr>
                <w:rFonts w:ascii="宋体" w:hAnsi="宋体" w:eastAsia="宋体"/>
                <w:b w:val="0"/>
                <w:color w:val="1A1A1A"/>
                <w:sz w:val="26"/>
              </w:rPr>
              <w:t>revenue_rule</w:t>
            </w:r>
          </w:p>
        </w:tc>
        <w:tc>
          <w:tcPr>
            <w:tcW w:w="1940" w:type="dxa"/>
          </w:tcPr>
          <w:p w14:paraId="21C87232">
            <w:pPr>
              <w:spacing w:before="40" w:after="40" w:line="240" w:lineRule="auto"/>
              <w:ind w:firstLine="0" w:firstLineChars="0"/>
              <w:jc w:val="left"/>
            </w:pPr>
            <w:r>
              <w:rPr>
                <w:rFonts w:ascii="宋体" w:hAnsi="宋体" w:eastAsia="宋体"/>
                <w:b w:val="0"/>
                <w:color w:val="1A1A1A"/>
                <w:sz w:val="26"/>
              </w:rPr>
              <w:t>TEXT</w:t>
            </w:r>
          </w:p>
        </w:tc>
        <w:tc>
          <w:tcPr>
            <w:tcW w:w="1190" w:type="dxa"/>
          </w:tcPr>
          <w:p w14:paraId="1360A1BD">
            <w:pPr>
              <w:spacing w:before="40" w:after="40" w:line="240" w:lineRule="auto"/>
              <w:ind w:firstLine="0" w:firstLineChars="0"/>
              <w:jc w:val="left"/>
            </w:pPr>
            <w:r>
              <w:rPr>
                <w:rFonts w:ascii="宋体" w:hAnsi="宋体" w:eastAsia="宋体"/>
                <w:b w:val="0"/>
                <w:color w:val="1A1A1A"/>
                <w:sz w:val="26"/>
              </w:rPr>
              <w:t>否</w:t>
            </w:r>
          </w:p>
        </w:tc>
        <w:tc>
          <w:tcPr>
            <w:tcW w:w="4625" w:type="dxa"/>
          </w:tcPr>
          <w:p w14:paraId="08DCCA37">
            <w:pPr>
              <w:spacing w:before="40" w:after="40" w:line="240" w:lineRule="auto"/>
              <w:ind w:firstLine="0" w:firstLineChars="0"/>
              <w:jc w:val="left"/>
            </w:pPr>
            <w:r>
              <w:rPr>
                <w:rFonts w:ascii="宋体" w:hAnsi="宋体" w:eastAsia="宋体"/>
                <w:b w:val="0"/>
                <w:color w:val="1A1A1A"/>
                <w:sz w:val="26"/>
              </w:rPr>
              <w:t>收益权分配规则</w:t>
            </w:r>
          </w:p>
        </w:tc>
      </w:tr>
      <w:tr w14:paraId="1290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shd w:val="clear" w:color="auto" w:fill="F0F4F8"/>
          </w:tcPr>
          <w:p w14:paraId="51C355D0">
            <w:pPr>
              <w:spacing w:before="40" w:after="40" w:line="240" w:lineRule="auto"/>
              <w:ind w:firstLine="0" w:firstLineChars="0"/>
              <w:jc w:val="left"/>
            </w:pPr>
            <w:r>
              <w:rPr>
                <w:rFonts w:ascii="宋体" w:hAnsi="宋体" w:eastAsia="宋体"/>
                <w:b w:val="0"/>
                <w:color w:val="1A1A1A"/>
                <w:sz w:val="26"/>
              </w:rPr>
              <w:t>proof_files</w:t>
            </w:r>
          </w:p>
        </w:tc>
        <w:tc>
          <w:tcPr>
            <w:tcW w:w="1940" w:type="dxa"/>
            <w:shd w:val="clear" w:color="auto" w:fill="F0F4F8"/>
          </w:tcPr>
          <w:p w14:paraId="071A6331">
            <w:pPr>
              <w:spacing w:before="40" w:after="40" w:line="240" w:lineRule="auto"/>
              <w:ind w:firstLine="0" w:firstLineChars="0"/>
              <w:jc w:val="left"/>
            </w:pPr>
            <w:r>
              <w:rPr>
                <w:rFonts w:ascii="宋体" w:hAnsi="宋体" w:eastAsia="宋体"/>
                <w:b w:val="0"/>
                <w:color w:val="1A1A1A"/>
                <w:sz w:val="26"/>
              </w:rPr>
              <w:t>TEXT</w:t>
            </w:r>
          </w:p>
        </w:tc>
        <w:tc>
          <w:tcPr>
            <w:tcW w:w="1190" w:type="dxa"/>
            <w:shd w:val="clear" w:color="auto" w:fill="F0F4F8"/>
          </w:tcPr>
          <w:p w14:paraId="7133D4B1">
            <w:pPr>
              <w:spacing w:before="40" w:after="40" w:line="240" w:lineRule="auto"/>
              <w:ind w:firstLine="0" w:firstLineChars="0"/>
              <w:jc w:val="left"/>
            </w:pPr>
            <w:r>
              <w:rPr>
                <w:rFonts w:ascii="宋体" w:hAnsi="宋体" w:eastAsia="宋体"/>
                <w:b w:val="0"/>
                <w:color w:val="1A1A1A"/>
                <w:sz w:val="26"/>
              </w:rPr>
              <w:t>是</w:t>
            </w:r>
          </w:p>
        </w:tc>
        <w:tc>
          <w:tcPr>
            <w:tcW w:w="4625" w:type="dxa"/>
            <w:shd w:val="clear" w:color="auto" w:fill="F0F4F8"/>
          </w:tcPr>
          <w:p w14:paraId="04CBE770">
            <w:pPr>
              <w:spacing w:before="40" w:after="40" w:line="240" w:lineRule="auto"/>
              <w:ind w:firstLine="0" w:firstLineChars="0"/>
              <w:jc w:val="left"/>
            </w:pPr>
            <w:r>
              <w:rPr>
                <w:rFonts w:ascii="宋体" w:hAnsi="宋体" w:eastAsia="宋体"/>
                <w:b w:val="0"/>
                <w:color w:val="1A1A1A"/>
                <w:sz w:val="26"/>
              </w:rPr>
              <w:t>权属证明文件（授权书/合同/协议）</w:t>
            </w:r>
          </w:p>
        </w:tc>
      </w:tr>
      <w:tr w14:paraId="7826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tcPr>
          <w:p w14:paraId="272CEFB0">
            <w:pPr>
              <w:spacing w:before="40" w:after="40" w:line="240" w:lineRule="auto"/>
              <w:ind w:firstLine="0" w:firstLineChars="0"/>
              <w:jc w:val="left"/>
            </w:pPr>
            <w:r>
              <w:rPr>
                <w:rFonts w:ascii="宋体" w:hAnsi="宋体" w:eastAsia="宋体"/>
                <w:b w:val="0"/>
                <w:color w:val="1A1A1A"/>
                <w:sz w:val="26"/>
              </w:rPr>
              <w:t>chain_hash</w:t>
            </w:r>
          </w:p>
        </w:tc>
        <w:tc>
          <w:tcPr>
            <w:tcW w:w="1940" w:type="dxa"/>
          </w:tcPr>
          <w:p w14:paraId="76DEBE5F">
            <w:pPr>
              <w:spacing w:before="40" w:after="40" w:line="240" w:lineRule="auto"/>
              <w:ind w:firstLine="0" w:firstLineChars="0"/>
              <w:jc w:val="left"/>
            </w:pPr>
            <w:r>
              <w:rPr>
                <w:rFonts w:ascii="宋体" w:hAnsi="宋体" w:eastAsia="宋体"/>
                <w:b w:val="0"/>
                <w:color w:val="1A1A1A"/>
                <w:sz w:val="26"/>
              </w:rPr>
              <w:t>VARCHAR(128)</w:t>
            </w:r>
          </w:p>
        </w:tc>
        <w:tc>
          <w:tcPr>
            <w:tcW w:w="1190" w:type="dxa"/>
          </w:tcPr>
          <w:p w14:paraId="6CBB2C07">
            <w:pPr>
              <w:spacing w:before="40" w:after="40" w:line="240" w:lineRule="auto"/>
              <w:ind w:firstLine="0" w:firstLineChars="0"/>
              <w:jc w:val="left"/>
            </w:pPr>
            <w:r>
              <w:rPr>
                <w:rFonts w:ascii="宋体" w:hAnsi="宋体" w:eastAsia="宋体"/>
                <w:b w:val="0"/>
                <w:color w:val="1A1A1A"/>
                <w:sz w:val="26"/>
              </w:rPr>
              <w:t>否</w:t>
            </w:r>
          </w:p>
        </w:tc>
        <w:tc>
          <w:tcPr>
            <w:tcW w:w="4625" w:type="dxa"/>
          </w:tcPr>
          <w:p w14:paraId="0AF93321">
            <w:pPr>
              <w:spacing w:before="40" w:after="40" w:line="240" w:lineRule="auto"/>
              <w:ind w:firstLine="0" w:firstLineChars="0"/>
              <w:jc w:val="left"/>
            </w:pPr>
            <w:r>
              <w:rPr>
                <w:rFonts w:ascii="宋体" w:hAnsi="宋体" w:eastAsia="宋体"/>
                <w:b w:val="0"/>
                <w:color w:val="1A1A1A"/>
                <w:sz w:val="26"/>
              </w:rPr>
              <w:t>区块链存证哈希</w:t>
            </w:r>
          </w:p>
        </w:tc>
      </w:tr>
      <w:tr w14:paraId="0FCE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shd w:val="clear" w:color="auto" w:fill="F0F4F8"/>
          </w:tcPr>
          <w:p w14:paraId="7CE91EC9">
            <w:pPr>
              <w:spacing w:before="40" w:after="40" w:line="240" w:lineRule="auto"/>
              <w:ind w:firstLine="0" w:firstLineChars="0"/>
              <w:jc w:val="left"/>
            </w:pPr>
            <w:r>
              <w:rPr>
                <w:rFonts w:ascii="宋体" w:hAnsi="宋体" w:eastAsia="宋体"/>
                <w:b w:val="0"/>
                <w:color w:val="1A1A1A"/>
                <w:sz w:val="26"/>
              </w:rPr>
              <w:t>block_height</w:t>
            </w:r>
          </w:p>
        </w:tc>
        <w:tc>
          <w:tcPr>
            <w:tcW w:w="1940" w:type="dxa"/>
            <w:shd w:val="clear" w:color="auto" w:fill="F0F4F8"/>
          </w:tcPr>
          <w:p w14:paraId="1200A19F">
            <w:pPr>
              <w:spacing w:before="40" w:after="40" w:line="240" w:lineRule="auto"/>
              <w:ind w:firstLine="0" w:firstLineChars="0"/>
              <w:jc w:val="left"/>
            </w:pPr>
            <w:r>
              <w:rPr>
                <w:rFonts w:ascii="宋体" w:hAnsi="宋体" w:eastAsia="宋体"/>
                <w:b w:val="0"/>
                <w:color w:val="1A1A1A"/>
                <w:sz w:val="26"/>
              </w:rPr>
              <w:t>BIGINT</w:t>
            </w:r>
          </w:p>
        </w:tc>
        <w:tc>
          <w:tcPr>
            <w:tcW w:w="1190" w:type="dxa"/>
            <w:shd w:val="clear" w:color="auto" w:fill="F0F4F8"/>
          </w:tcPr>
          <w:p w14:paraId="18D22223">
            <w:pPr>
              <w:spacing w:before="40" w:after="40" w:line="240" w:lineRule="auto"/>
              <w:ind w:firstLine="0" w:firstLineChars="0"/>
              <w:jc w:val="left"/>
            </w:pPr>
            <w:r>
              <w:rPr>
                <w:rFonts w:ascii="宋体" w:hAnsi="宋体" w:eastAsia="宋体"/>
                <w:b w:val="0"/>
                <w:color w:val="1A1A1A"/>
                <w:sz w:val="26"/>
              </w:rPr>
              <w:t>否</w:t>
            </w:r>
          </w:p>
        </w:tc>
        <w:tc>
          <w:tcPr>
            <w:tcW w:w="4625" w:type="dxa"/>
            <w:shd w:val="clear" w:color="auto" w:fill="F0F4F8"/>
          </w:tcPr>
          <w:p w14:paraId="7E8B6371">
            <w:pPr>
              <w:spacing w:before="40" w:after="40" w:line="240" w:lineRule="auto"/>
              <w:ind w:firstLine="0" w:firstLineChars="0"/>
              <w:jc w:val="left"/>
            </w:pPr>
            <w:r>
              <w:rPr>
                <w:rFonts w:ascii="宋体" w:hAnsi="宋体" w:eastAsia="宋体"/>
                <w:b w:val="0"/>
                <w:color w:val="1A1A1A"/>
                <w:sz w:val="26"/>
              </w:rPr>
              <w:t>存证区块高度</w:t>
            </w:r>
          </w:p>
        </w:tc>
      </w:tr>
      <w:tr w14:paraId="5D04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7" w:type="dxa"/>
          </w:tcPr>
          <w:p w14:paraId="55C734A6">
            <w:pPr>
              <w:spacing w:before="40" w:after="40" w:line="240" w:lineRule="auto"/>
              <w:ind w:firstLine="0" w:firstLineChars="0"/>
              <w:jc w:val="left"/>
            </w:pPr>
            <w:r>
              <w:rPr>
                <w:rFonts w:ascii="宋体" w:hAnsi="宋体" w:eastAsia="宋体"/>
                <w:b w:val="0"/>
                <w:color w:val="1A1A1A"/>
                <w:sz w:val="26"/>
              </w:rPr>
              <w:t>status</w:t>
            </w:r>
          </w:p>
        </w:tc>
        <w:tc>
          <w:tcPr>
            <w:tcW w:w="1940" w:type="dxa"/>
          </w:tcPr>
          <w:p w14:paraId="323A1FFD">
            <w:pPr>
              <w:spacing w:before="40" w:after="40" w:line="240" w:lineRule="auto"/>
              <w:ind w:firstLine="0" w:firstLineChars="0"/>
              <w:jc w:val="left"/>
            </w:pPr>
            <w:r>
              <w:rPr>
                <w:rFonts w:ascii="宋体" w:hAnsi="宋体" w:eastAsia="宋体"/>
                <w:b w:val="0"/>
                <w:color w:val="1A1A1A"/>
                <w:sz w:val="26"/>
              </w:rPr>
              <w:t>VARCHAR(16)</w:t>
            </w:r>
          </w:p>
        </w:tc>
        <w:tc>
          <w:tcPr>
            <w:tcW w:w="1190" w:type="dxa"/>
          </w:tcPr>
          <w:p w14:paraId="75DF37EA">
            <w:pPr>
              <w:spacing w:before="40" w:after="40" w:line="240" w:lineRule="auto"/>
              <w:ind w:firstLine="0" w:firstLineChars="0"/>
              <w:jc w:val="left"/>
            </w:pPr>
            <w:r>
              <w:rPr>
                <w:rFonts w:ascii="宋体" w:hAnsi="宋体" w:eastAsia="宋体"/>
                <w:b w:val="0"/>
                <w:color w:val="1A1A1A"/>
                <w:sz w:val="26"/>
              </w:rPr>
              <w:t>是</w:t>
            </w:r>
          </w:p>
        </w:tc>
        <w:tc>
          <w:tcPr>
            <w:tcW w:w="4625" w:type="dxa"/>
          </w:tcPr>
          <w:p w14:paraId="22CA1C94">
            <w:pPr>
              <w:spacing w:before="40" w:after="40" w:line="240" w:lineRule="auto"/>
              <w:ind w:firstLine="0" w:firstLineChars="0"/>
              <w:jc w:val="left"/>
            </w:pPr>
            <w:r>
              <w:rPr>
                <w:rFonts w:ascii="宋体" w:hAnsi="宋体" w:eastAsia="宋体"/>
                <w:b w:val="0"/>
                <w:color w:val="1A1A1A"/>
                <w:sz w:val="26"/>
              </w:rPr>
              <w:t>状态：有效/变更中/已转移/已注销</w:t>
            </w:r>
          </w:p>
        </w:tc>
      </w:tr>
    </w:tbl>
    <w:p w14:paraId="0E3DB757"/>
    <w:p w14:paraId="0C97AD2F">
      <w:pPr>
        <w:pStyle w:val="4"/>
      </w:pPr>
      <w:r>
        <w:rPr>
          <w:rFonts w:ascii="黑体" w:hAnsi="黑体" w:eastAsia="黑体"/>
          <w:color w:val="000000"/>
        </w:rPr>
        <w:t>7.8  挂牌信息表（ds_listing）</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1920"/>
        <w:gridCol w:w="860"/>
        <w:gridCol w:w="4705"/>
      </w:tblGrid>
      <w:tr w14:paraId="42CC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123A66"/>
          </w:tcPr>
          <w:p w14:paraId="719E7CBA">
            <w:pPr>
              <w:spacing w:before="40" w:after="40" w:line="240" w:lineRule="auto"/>
              <w:ind w:firstLine="0" w:firstLineChars="0"/>
              <w:jc w:val="center"/>
            </w:pPr>
            <w:r>
              <w:rPr>
                <w:rFonts w:ascii="宋体" w:hAnsi="宋体" w:eastAsia="宋体"/>
                <w:b/>
                <w:color w:val="FFFFFF"/>
                <w:sz w:val="26"/>
              </w:rPr>
              <w:t>字段名</w:t>
            </w:r>
          </w:p>
        </w:tc>
        <w:tc>
          <w:tcPr>
            <w:tcW w:w="1920" w:type="dxa"/>
            <w:shd w:val="clear" w:color="auto" w:fill="123A66"/>
          </w:tcPr>
          <w:p w14:paraId="45371DA0">
            <w:pPr>
              <w:spacing w:before="40" w:after="40" w:line="240" w:lineRule="auto"/>
              <w:ind w:firstLine="0" w:firstLineChars="0"/>
              <w:jc w:val="center"/>
            </w:pPr>
            <w:r>
              <w:rPr>
                <w:rFonts w:ascii="宋体" w:hAnsi="宋体" w:eastAsia="宋体"/>
                <w:b/>
                <w:color w:val="FFFFFF"/>
                <w:sz w:val="26"/>
              </w:rPr>
              <w:t>类型</w:t>
            </w:r>
          </w:p>
        </w:tc>
        <w:tc>
          <w:tcPr>
            <w:tcW w:w="860" w:type="dxa"/>
            <w:shd w:val="clear" w:color="auto" w:fill="123A66"/>
          </w:tcPr>
          <w:p w14:paraId="14BD9654">
            <w:pPr>
              <w:spacing w:before="40" w:after="40" w:line="240" w:lineRule="auto"/>
              <w:ind w:firstLine="0" w:firstLineChars="0"/>
              <w:jc w:val="center"/>
            </w:pPr>
            <w:r>
              <w:rPr>
                <w:rFonts w:ascii="宋体" w:hAnsi="宋体" w:eastAsia="宋体"/>
                <w:b/>
                <w:color w:val="FFFFFF"/>
                <w:sz w:val="26"/>
              </w:rPr>
              <w:t>必填</w:t>
            </w:r>
          </w:p>
        </w:tc>
        <w:tc>
          <w:tcPr>
            <w:tcW w:w="4705" w:type="dxa"/>
            <w:shd w:val="clear" w:color="auto" w:fill="123A66"/>
          </w:tcPr>
          <w:p w14:paraId="753B557B">
            <w:pPr>
              <w:spacing w:before="40" w:after="40" w:line="240" w:lineRule="auto"/>
              <w:ind w:firstLine="0" w:firstLineChars="0"/>
              <w:jc w:val="center"/>
            </w:pPr>
            <w:r>
              <w:rPr>
                <w:rFonts w:ascii="宋体" w:hAnsi="宋体" w:eastAsia="宋体"/>
                <w:b/>
                <w:color w:val="FFFFFF"/>
                <w:sz w:val="26"/>
              </w:rPr>
              <w:t>说明</w:t>
            </w:r>
          </w:p>
        </w:tc>
      </w:tr>
      <w:tr w14:paraId="1419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F0F4F8"/>
          </w:tcPr>
          <w:p w14:paraId="19278D92">
            <w:pPr>
              <w:spacing w:before="40" w:after="40" w:line="240" w:lineRule="auto"/>
              <w:ind w:firstLine="0" w:firstLineChars="0"/>
              <w:jc w:val="left"/>
            </w:pPr>
            <w:r>
              <w:rPr>
                <w:rFonts w:ascii="宋体" w:hAnsi="宋体" w:eastAsia="宋体"/>
                <w:b w:val="0"/>
                <w:color w:val="1A1A1A"/>
                <w:sz w:val="26"/>
              </w:rPr>
              <w:t>listing_id</w:t>
            </w:r>
          </w:p>
        </w:tc>
        <w:tc>
          <w:tcPr>
            <w:tcW w:w="1920" w:type="dxa"/>
            <w:shd w:val="clear" w:color="auto" w:fill="F0F4F8"/>
          </w:tcPr>
          <w:p w14:paraId="78C81602">
            <w:pPr>
              <w:spacing w:before="40" w:after="40" w:line="240" w:lineRule="auto"/>
              <w:ind w:firstLine="0" w:firstLineChars="0"/>
              <w:jc w:val="left"/>
            </w:pPr>
            <w:r>
              <w:rPr>
                <w:rFonts w:ascii="宋体" w:hAnsi="宋体" w:eastAsia="宋体"/>
                <w:b w:val="0"/>
                <w:color w:val="1A1A1A"/>
                <w:sz w:val="26"/>
              </w:rPr>
              <w:t>VARCHAR(64)</w:t>
            </w:r>
          </w:p>
        </w:tc>
        <w:tc>
          <w:tcPr>
            <w:tcW w:w="860" w:type="dxa"/>
            <w:shd w:val="clear" w:color="auto" w:fill="F0F4F8"/>
          </w:tcPr>
          <w:p w14:paraId="545E263E">
            <w:pPr>
              <w:spacing w:before="40" w:after="40" w:line="240" w:lineRule="auto"/>
              <w:ind w:firstLine="0" w:firstLineChars="0"/>
              <w:jc w:val="left"/>
            </w:pPr>
            <w:r>
              <w:rPr>
                <w:rFonts w:ascii="宋体" w:hAnsi="宋体" w:eastAsia="宋体"/>
                <w:b w:val="0"/>
                <w:color w:val="1A1A1A"/>
                <w:sz w:val="26"/>
              </w:rPr>
              <w:t>是</w:t>
            </w:r>
          </w:p>
        </w:tc>
        <w:tc>
          <w:tcPr>
            <w:tcW w:w="4705" w:type="dxa"/>
            <w:shd w:val="clear" w:color="auto" w:fill="F0F4F8"/>
          </w:tcPr>
          <w:p w14:paraId="31FB48D6">
            <w:pPr>
              <w:spacing w:before="40" w:after="40" w:line="240" w:lineRule="auto"/>
              <w:ind w:firstLine="0" w:firstLineChars="0"/>
              <w:jc w:val="left"/>
            </w:pPr>
            <w:r>
              <w:rPr>
                <w:rFonts w:ascii="宋体" w:hAnsi="宋体" w:eastAsia="宋体"/>
                <w:b w:val="0"/>
                <w:color w:val="1A1A1A"/>
                <w:sz w:val="26"/>
              </w:rPr>
              <w:t>挂牌记录ID</w:t>
            </w:r>
          </w:p>
        </w:tc>
      </w:tr>
      <w:tr w14:paraId="59DF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tcPr>
          <w:p w14:paraId="44C20006">
            <w:pPr>
              <w:spacing w:before="40" w:after="40" w:line="240" w:lineRule="auto"/>
              <w:ind w:firstLine="0" w:firstLineChars="0"/>
              <w:jc w:val="left"/>
            </w:pPr>
            <w:r>
              <w:rPr>
                <w:rFonts w:ascii="宋体" w:hAnsi="宋体" w:eastAsia="宋体"/>
                <w:b w:val="0"/>
                <w:color w:val="1A1A1A"/>
                <w:sz w:val="26"/>
              </w:rPr>
              <w:t>dataset_id</w:t>
            </w:r>
          </w:p>
        </w:tc>
        <w:tc>
          <w:tcPr>
            <w:tcW w:w="1920" w:type="dxa"/>
          </w:tcPr>
          <w:p w14:paraId="7B02684B">
            <w:pPr>
              <w:spacing w:before="40" w:after="40" w:line="240" w:lineRule="auto"/>
              <w:ind w:firstLine="0" w:firstLineChars="0"/>
              <w:jc w:val="left"/>
            </w:pPr>
            <w:r>
              <w:rPr>
                <w:rFonts w:ascii="宋体" w:hAnsi="宋体" w:eastAsia="宋体"/>
                <w:b w:val="0"/>
                <w:color w:val="1A1A1A"/>
                <w:sz w:val="26"/>
              </w:rPr>
              <w:t>VARCHAR(64)</w:t>
            </w:r>
          </w:p>
        </w:tc>
        <w:tc>
          <w:tcPr>
            <w:tcW w:w="860" w:type="dxa"/>
          </w:tcPr>
          <w:p w14:paraId="5B8D8FFF">
            <w:pPr>
              <w:spacing w:before="40" w:after="40" w:line="240" w:lineRule="auto"/>
              <w:ind w:firstLine="0" w:firstLineChars="0"/>
              <w:jc w:val="left"/>
            </w:pPr>
            <w:r>
              <w:rPr>
                <w:rFonts w:ascii="宋体" w:hAnsi="宋体" w:eastAsia="宋体"/>
                <w:b w:val="0"/>
                <w:color w:val="1A1A1A"/>
                <w:sz w:val="26"/>
              </w:rPr>
              <w:t>是</w:t>
            </w:r>
          </w:p>
        </w:tc>
        <w:tc>
          <w:tcPr>
            <w:tcW w:w="4705" w:type="dxa"/>
          </w:tcPr>
          <w:p w14:paraId="733C802D">
            <w:pPr>
              <w:spacing w:before="40" w:after="40" w:line="240" w:lineRule="auto"/>
              <w:ind w:firstLine="0" w:firstLineChars="0"/>
              <w:jc w:val="left"/>
            </w:pPr>
            <w:r>
              <w:rPr>
                <w:rFonts w:ascii="宋体" w:hAnsi="宋体" w:eastAsia="宋体"/>
                <w:b w:val="0"/>
                <w:color w:val="1A1A1A"/>
                <w:sz w:val="26"/>
              </w:rPr>
              <w:t>关联数据集ID</w:t>
            </w:r>
          </w:p>
        </w:tc>
      </w:tr>
      <w:tr w14:paraId="7CCB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F0F4F8"/>
          </w:tcPr>
          <w:p w14:paraId="6BE4714B">
            <w:pPr>
              <w:spacing w:before="40" w:after="40" w:line="240" w:lineRule="auto"/>
              <w:ind w:firstLine="0" w:firstLineChars="0"/>
              <w:jc w:val="left"/>
            </w:pPr>
            <w:r>
              <w:rPr>
                <w:rFonts w:ascii="宋体" w:hAnsi="宋体" w:eastAsia="宋体"/>
                <w:b w:val="0"/>
                <w:color w:val="1A1A1A"/>
                <w:sz w:val="26"/>
              </w:rPr>
              <w:t>exchange_code</w:t>
            </w:r>
          </w:p>
        </w:tc>
        <w:tc>
          <w:tcPr>
            <w:tcW w:w="1920" w:type="dxa"/>
            <w:shd w:val="clear" w:color="auto" w:fill="F0F4F8"/>
          </w:tcPr>
          <w:p w14:paraId="4DC0D5C7">
            <w:pPr>
              <w:spacing w:before="40" w:after="40" w:line="240" w:lineRule="auto"/>
              <w:ind w:firstLine="0" w:firstLineChars="0"/>
              <w:jc w:val="left"/>
            </w:pPr>
            <w:r>
              <w:rPr>
                <w:rFonts w:ascii="宋体" w:hAnsi="宋体" w:eastAsia="宋体"/>
                <w:b w:val="0"/>
                <w:color w:val="1A1A1A"/>
                <w:sz w:val="26"/>
              </w:rPr>
              <w:t>VARCHAR(32)</w:t>
            </w:r>
          </w:p>
        </w:tc>
        <w:tc>
          <w:tcPr>
            <w:tcW w:w="860" w:type="dxa"/>
            <w:shd w:val="clear" w:color="auto" w:fill="F0F4F8"/>
          </w:tcPr>
          <w:p w14:paraId="5F0D5DDF">
            <w:pPr>
              <w:spacing w:before="40" w:after="40" w:line="240" w:lineRule="auto"/>
              <w:ind w:firstLine="0" w:firstLineChars="0"/>
              <w:jc w:val="left"/>
            </w:pPr>
            <w:r>
              <w:rPr>
                <w:rFonts w:ascii="宋体" w:hAnsi="宋体" w:eastAsia="宋体"/>
                <w:b w:val="0"/>
                <w:color w:val="1A1A1A"/>
                <w:sz w:val="26"/>
              </w:rPr>
              <w:t>是</w:t>
            </w:r>
          </w:p>
        </w:tc>
        <w:tc>
          <w:tcPr>
            <w:tcW w:w="4705" w:type="dxa"/>
            <w:shd w:val="clear" w:color="auto" w:fill="F0F4F8"/>
          </w:tcPr>
          <w:p w14:paraId="710E1D39">
            <w:pPr>
              <w:spacing w:before="40" w:after="40" w:line="240" w:lineRule="auto"/>
              <w:ind w:firstLine="0" w:firstLineChars="0"/>
              <w:jc w:val="left"/>
            </w:pPr>
            <w:r>
              <w:rPr>
                <w:rFonts w:ascii="宋体" w:hAnsi="宋体" w:eastAsia="宋体"/>
                <w:b w:val="0"/>
                <w:color w:val="1A1A1A"/>
                <w:sz w:val="26"/>
              </w:rPr>
              <w:t>挂牌交易所编码</w:t>
            </w:r>
          </w:p>
        </w:tc>
      </w:tr>
      <w:tr w14:paraId="0CBD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tcPr>
          <w:p w14:paraId="62551CB0">
            <w:pPr>
              <w:spacing w:before="40" w:after="40" w:line="240" w:lineRule="auto"/>
              <w:ind w:firstLine="0" w:firstLineChars="0"/>
              <w:jc w:val="left"/>
            </w:pPr>
            <w:r>
              <w:rPr>
                <w:rFonts w:ascii="宋体" w:hAnsi="宋体" w:eastAsia="宋体"/>
                <w:b w:val="0"/>
                <w:color w:val="1A1A1A"/>
                <w:sz w:val="26"/>
              </w:rPr>
              <w:t>listing_no</w:t>
            </w:r>
          </w:p>
        </w:tc>
        <w:tc>
          <w:tcPr>
            <w:tcW w:w="1920" w:type="dxa"/>
          </w:tcPr>
          <w:p w14:paraId="7F4F0F51">
            <w:pPr>
              <w:spacing w:before="40" w:after="40" w:line="240" w:lineRule="auto"/>
              <w:ind w:firstLine="0" w:firstLineChars="0"/>
              <w:jc w:val="left"/>
            </w:pPr>
            <w:r>
              <w:rPr>
                <w:rFonts w:ascii="宋体" w:hAnsi="宋体" w:eastAsia="宋体"/>
                <w:b w:val="0"/>
                <w:color w:val="1A1A1A"/>
                <w:sz w:val="26"/>
              </w:rPr>
              <w:t>VARCHAR(64)</w:t>
            </w:r>
          </w:p>
        </w:tc>
        <w:tc>
          <w:tcPr>
            <w:tcW w:w="860" w:type="dxa"/>
          </w:tcPr>
          <w:p w14:paraId="2AC8F118">
            <w:pPr>
              <w:spacing w:before="40" w:after="40" w:line="240" w:lineRule="auto"/>
              <w:ind w:firstLine="0" w:firstLineChars="0"/>
              <w:jc w:val="left"/>
            </w:pPr>
            <w:r>
              <w:rPr>
                <w:rFonts w:ascii="宋体" w:hAnsi="宋体" w:eastAsia="宋体"/>
                <w:b w:val="0"/>
                <w:color w:val="1A1A1A"/>
                <w:sz w:val="26"/>
              </w:rPr>
              <w:t>否</w:t>
            </w:r>
          </w:p>
        </w:tc>
        <w:tc>
          <w:tcPr>
            <w:tcW w:w="4705" w:type="dxa"/>
          </w:tcPr>
          <w:p w14:paraId="1B41DDD7">
            <w:pPr>
              <w:spacing w:before="40" w:after="40" w:line="240" w:lineRule="auto"/>
              <w:ind w:firstLine="0" w:firstLineChars="0"/>
              <w:jc w:val="left"/>
            </w:pPr>
            <w:r>
              <w:rPr>
                <w:rFonts w:ascii="宋体" w:hAnsi="宋体" w:eastAsia="宋体"/>
                <w:b w:val="0"/>
                <w:color w:val="1A1A1A"/>
                <w:sz w:val="26"/>
              </w:rPr>
              <w:t>交易所挂牌编号</w:t>
            </w:r>
          </w:p>
        </w:tc>
      </w:tr>
      <w:tr w14:paraId="2A55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F0F4F8"/>
          </w:tcPr>
          <w:p w14:paraId="7FA8CAF5">
            <w:pPr>
              <w:spacing w:before="40" w:after="40" w:line="240" w:lineRule="auto"/>
              <w:ind w:firstLine="0" w:firstLineChars="0"/>
              <w:jc w:val="left"/>
            </w:pPr>
            <w:r>
              <w:rPr>
                <w:rFonts w:ascii="宋体" w:hAnsi="宋体" w:eastAsia="宋体"/>
                <w:b w:val="0"/>
                <w:color w:val="1A1A1A"/>
                <w:sz w:val="26"/>
              </w:rPr>
              <w:t>show_page</w:t>
            </w:r>
          </w:p>
        </w:tc>
        <w:tc>
          <w:tcPr>
            <w:tcW w:w="1920" w:type="dxa"/>
            <w:shd w:val="clear" w:color="auto" w:fill="F0F4F8"/>
          </w:tcPr>
          <w:p w14:paraId="70FD9173">
            <w:pPr>
              <w:spacing w:before="40" w:after="40" w:line="240" w:lineRule="auto"/>
              <w:ind w:firstLine="0" w:firstLineChars="0"/>
              <w:jc w:val="left"/>
            </w:pPr>
            <w:r>
              <w:rPr>
                <w:rFonts w:ascii="宋体" w:hAnsi="宋体" w:eastAsia="宋体"/>
                <w:b w:val="0"/>
                <w:color w:val="1A1A1A"/>
                <w:sz w:val="26"/>
              </w:rPr>
              <w:t>TEXT</w:t>
            </w:r>
          </w:p>
        </w:tc>
        <w:tc>
          <w:tcPr>
            <w:tcW w:w="860" w:type="dxa"/>
            <w:shd w:val="clear" w:color="auto" w:fill="F0F4F8"/>
          </w:tcPr>
          <w:p w14:paraId="045416DD">
            <w:pPr>
              <w:spacing w:before="40" w:after="40" w:line="240" w:lineRule="auto"/>
              <w:ind w:firstLine="0" w:firstLineChars="0"/>
              <w:jc w:val="left"/>
            </w:pPr>
            <w:r>
              <w:rPr>
                <w:rFonts w:ascii="宋体" w:hAnsi="宋体" w:eastAsia="宋体"/>
                <w:b w:val="0"/>
                <w:color w:val="1A1A1A"/>
                <w:sz w:val="26"/>
              </w:rPr>
              <w:t>是</w:t>
            </w:r>
          </w:p>
        </w:tc>
        <w:tc>
          <w:tcPr>
            <w:tcW w:w="4705" w:type="dxa"/>
            <w:shd w:val="clear" w:color="auto" w:fill="F0F4F8"/>
          </w:tcPr>
          <w:p w14:paraId="344B39F0">
            <w:pPr>
              <w:spacing w:before="40" w:after="40" w:line="240" w:lineRule="auto"/>
              <w:ind w:firstLine="0" w:firstLineChars="0"/>
              <w:jc w:val="left"/>
            </w:pPr>
            <w:r>
              <w:rPr>
                <w:rFonts w:ascii="宋体" w:hAnsi="宋体" w:eastAsia="宋体"/>
                <w:b w:val="0"/>
                <w:color w:val="1A1A1A"/>
                <w:sz w:val="26"/>
              </w:rPr>
              <w:t>展示页内容（JSON：描述/样例/案例）</w:t>
            </w:r>
          </w:p>
        </w:tc>
      </w:tr>
      <w:tr w14:paraId="2DF8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tcPr>
          <w:p w14:paraId="165F8B36">
            <w:pPr>
              <w:spacing w:before="40" w:after="40" w:line="240" w:lineRule="auto"/>
              <w:ind w:firstLine="0" w:firstLineChars="0"/>
              <w:jc w:val="left"/>
            </w:pPr>
            <w:r>
              <w:rPr>
                <w:rFonts w:ascii="宋体" w:hAnsi="宋体" w:eastAsia="宋体"/>
                <w:b w:val="0"/>
                <w:color w:val="1A1A1A"/>
                <w:sz w:val="26"/>
              </w:rPr>
              <w:t>price_model</w:t>
            </w:r>
          </w:p>
        </w:tc>
        <w:tc>
          <w:tcPr>
            <w:tcW w:w="1920" w:type="dxa"/>
          </w:tcPr>
          <w:p w14:paraId="31DE671C">
            <w:pPr>
              <w:spacing w:before="40" w:after="40" w:line="240" w:lineRule="auto"/>
              <w:ind w:firstLine="0" w:firstLineChars="0"/>
              <w:jc w:val="left"/>
            </w:pPr>
            <w:r>
              <w:rPr>
                <w:rFonts w:ascii="宋体" w:hAnsi="宋体" w:eastAsia="宋体"/>
                <w:b w:val="0"/>
                <w:color w:val="1A1A1A"/>
                <w:sz w:val="26"/>
              </w:rPr>
              <w:t>VARCHAR(32)</w:t>
            </w:r>
          </w:p>
        </w:tc>
        <w:tc>
          <w:tcPr>
            <w:tcW w:w="860" w:type="dxa"/>
          </w:tcPr>
          <w:p w14:paraId="0F1E4806">
            <w:pPr>
              <w:spacing w:before="40" w:after="40" w:line="240" w:lineRule="auto"/>
              <w:ind w:firstLine="0" w:firstLineChars="0"/>
              <w:jc w:val="left"/>
            </w:pPr>
            <w:r>
              <w:rPr>
                <w:rFonts w:ascii="宋体" w:hAnsi="宋体" w:eastAsia="宋体"/>
                <w:b w:val="0"/>
                <w:color w:val="1A1A1A"/>
                <w:sz w:val="26"/>
              </w:rPr>
              <w:t>是</w:t>
            </w:r>
          </w:p>
        </w:tc>
        <w:tc>
          <w:tcPr>
            <w:tcW w:w="4705" w:type="dxa"/>
          </w:tcPr>
          <w:p w14:paraId="2C2E3FD6">
            <w:pPr>
              <w:spacing w:before="40" w:after="40" w:line="240" w:lineRule="auto"/>
              <w:ind w:firstLine="0" w:firstLineChars="0"/>
              <w:jc w:val="left"/>
            </w:pPr>
            <w:r>
              <w:rPr>
                <w:rFonts w:ascii="宋体" w:hAnsi="宋体" w:eastAsia="宋体"/>
                <w:b w:val="0"/>
                <w:color w:val="1A1A1A"/>
                <w:sz w:val="26"/>
              </w:rPr>
              <w:t>定价模式：按次/订阅/按量/买断/面议</w:t>
            </w:r>
          </w:p>
        </w:tc>
      </w:tr>
      <w:tr w14:paraId="510B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F0F4F8"/>
          </w:tcPr>
          <w:p w14:paraId="028CCDAE">
            <w:pPr>
              <w:spacing w:before="40" w:after="40" w:line="240" w:lineRule="auto"/>
              <w:ind w:firstLine="0" w:firstLineChars="0"/>
              <w:jc w:val="left"/>
            </w:pPr>
            <w:r>
              <w:rPr>
                <w:rFonts w:ascii="宋体" w:hAnsi="宋体" w:eastAsia="宋体"/>
                <w:b w:val="0"/>
                <w:color w:val="1A1A1A"/>
                <w:sz w:val="26"/>
              </w:rPr>
              <w:t>price_config</w:t>
            </w:r>
          </w:p>
        </w:tc>
        <w:tc>
          <w:tcPr>
            <w:tcW w:w="1920" w:type="dxa"/>
            <w:shd w:val="clear" w:color="auto" w:fill="F0F4F8"/>
          </w:tcPr>
          <w:p w14:paraId="4A12D3F6">
            <w:pPr>
              <w:spacing w:before="40" w:after="40" w:line="240" w:lineRule="auto"/>
              <w:ind w:firstLine="0" w:firstLineChars="0"/>
              <w:jc w:val="left"/>
            </w:pPr>
            <w:r>
              <w:rPr>
                <w:rFonts w:ascii="宋体" w:hAnsi="宋体" w:eastAsia="宋体"/>
                <w:b w:val="0"/>
                <w:color w:val="1A1A1A"/>
                <w:sz w:val="26"/>
              </w:rPr>
              <w:t>TEXT</w:t>
            </w:r>
          </w:p>
        </w:tc>
        <w:tc>
          <w:tcPr>
            <w:tcW w:w="860" w:type="dxa"/>
            <w:shd w:val="clear" w:color="auto" w:fill="F0F4F8"/>
          </w:tcPr>
          <w:p w14:paraId="76EA670F">
            <w:pPr>
              <w:spacing w:before="40" w:after="40" w:line="240" w:lineRule="auto"/>
              <w:ind w:firstLine="0" w:firstLineChars="0"/>
              <w:jc w:val="left"/>
            </w:pPr>
            <w:r>
              <w:rPr>
                <w:rFonts w:ascii="宋体" w:hAnsi="宋体" w:eastAsia="宋体"/>
                <w:b w:val="0"/>
                <w:color w:val="1A1A1A"/>
                <w:sz w:val="26"/>
              </w:rPr>
              <w:t>是</w:t>
            </w:r>
          </w:p>
        </w:tc>
        <w:tc>
          <w:tcPr>
            <w:tcW w:w="4705" w:type="dxa"/>
            <w:shd w:val="clear" w:color="auto" w:fill="F0F4F8"/>
          </w:tcPr>
          <w:p w14:paraId="531C22DA">
            <w:pPr>
              <w:spacing w:before="40" w:after="40" w:line="240" w:lineRule="auto"/>
              <w:ind w:firstLine="0" w:firstLineChars="0"/>
              <w:jc w:val="left"/>
            </w:pPr>
            <w:r>
              <w:rPr>
                <w:rFonts w:ascii="宋体" w:hAnsi="宋体" w:eastAsia="宋体"/>
                <w:b w:val="0"/>
                <w:color w:val="1A1A1A"/>
                <w:sz w:val="26"/>
              </w:rPr>
              <w:t>定价配置（JSON：单价/阶梯/折扣）</w:t>
            </w:r>
          </w:p>
        </w:tc>
      </w:tr>
      <w:tr w14:paraId="5264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tcPr>
          <w:p w14:paraId="3C30224D">
            <w:pPr>
              <w:spacing w:before="40" w:after="40" w:line="240" w:lineRule="auto"/>
              <w:ind w:firstLine="0" w:firstLineChars="0"/>
              <w:jc w:val="left"/>
            </w:pPr>
            <w:r>
              <w:rPr>
                <w:rFonts w:ascii="宋体" w:hAnsi="宋体" w:eastAsia="宋体"/>
                <w:b w:val="0"/>
                <w:color w:val="1A1A1A"/>
                <w:sz w:val="26"/>
              </w:rPr>
              <w:t>listing_status</w:t>
            </w:r>
          </w:p>
        </w:tc>
        <w:tc>
          <w:tcPr>
            <w:tcW w:w="1920" w:type="dxa"/>
          </w:tcPr>
          <w:p w14:paraId="3280CD5F">
            <w:pPr>
              <w:spacing w:before="40" w:after="40" w:line="240" w:lineRule="auto"/>
              <w:ind w:firstLine="0" w:firstLineChars="0"/>
              <w:jc w:val="left"/>
            </w:pPr>
            <w:r>
              <w:rPr>
                <w:rFonts w:ascii="宋体" w:hAnsi="宋体" w:eastAsia="宋体"/>
                <w:b w:val="0"/>
                <w:color w:val="1A1A1A"/>
                <w:sz w:val="26"/>
              </w:rPr>
              <w:t>VARCHAR(16)</w:t>
            </w:r>
          </w:p>
        </w:tc>
        <w:tc>
          <w:tcPr>
            <w:tcW w:w="860" w:type="dxa"/>
          </w:tcPr>
          <w:p w14:paraId="54E74B3E">
            <w:pPr>
              <w:spacing w:before="40" w:after="40" w:line="240" w:lineRule="auto"/>
              <w:ind w:firstLine="0" w:firstLineChars="0"/>
              <w:jc w:val="left"/>
            </w:pPr>
            <w:r>
              <w:rPr>
                <w:rFonts w:ascii="宋体" w:hAnsi="宋体" w:eastAsia="宋体"/>
                <w:b w:val="0"/>
                <w:color w:val="1A1A1A"/>
                <w:sz w:val="26"/>
              </w:rPr>
              <w:t>是</w:t>
            </w:r>
          </w:p>
        </w:tc>
        <w:tc>
          <w:tcPr>
            <w:tcW w:w="4705" w:type="dxa"/>
          </w:tcPr>
          <w:p w14:paraId="6B1F9CBD">
            <w:pPr>
              <w:spacing w:before="40" w:after="40" w:line="240" w:lineRule="auto"/>
              <w:ind w:firstLine="0" w:firstLineChars="0"/>
              <w:jc w:val="left"/>
            </w:pPr>
            <w:r>
              <w:rPr>
                <w:rFonts w:ascii="宋体" w:hAnsi="宋体" w:eastAsia="宋体"/>
                <w:b w:val="0"/>
                <w:color w:val="1A1A1A"/>
                <w:sz w:val="26"/>
              </w:rPr>
              <w:t>状态：草稿/审核中/已挂牌/已下架</w:t>
            </w:r>
          </w:p>
        </w:tc>
      </w:tr>
      <w:tr w14:paraId="38FA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shd w:val="clear" w:color="auto" w:fill="F0F4F8"/>
          </w:tcPr>
          <w:p w14:paraId="7B7CAF0E">
            <w:pPr>
              <w:spacing w:before="40" w:after="40" w:line="240" w:lineRule="auto"/>
              <w:ind w:firstLine="0" w:firstLineChars="0"/>
              <w:jc w:val="left"/>
            </w:pPr>
            <w:r>
              <w:rPr>
                <w:rFonts w:ascii="宋体" w:hAnsi="宋体" w:eastAsia="宋体"/>
                <w:b w:val="0"/>
                <w:color w:val="1A1A1A"/>
                <w:sz w:val="26"/>
              </w:rPr>
              <w:t>view_count / inquiry_count</w:t>
            </w:r>
          </w:p>
        </w:tc>
        <w:tc>
          <w:tcPr>
            <w:tcW w:w="1920" w:type="dxa"/>
            <w:shd w:val="clear" w:color="auto" w:fill="F0F4F8"/>
          </w:tcPr>
          <w:p w14:paraId="59400537">
            <w:pPr>
              <w:spacing w:before="40" w:after="40" w:line="240" w:lineRule="auto"/>
              <w:ind w:firstLine="0" w:firstLineChars="0"/>
              <w:jc w:val="left"/>
            </w:pPr>
            <w:r>
              <w:rPr>
                <w:rFonts w:ascii="宋体" w:hAnsi="宋体" w:eastAsia="宋体"/>
                <w:b w:val="0"/>
                <w:color w:val="1A1A1A"/>
                <w:sz w:val="26"/>
              </w:rPr>
              <w:t>INT</w:t>
            </w:r>
          </w:p>
        </w:tc>
        <w:tc>
          <w:tcPr>
            <w:tcW w:w="860" w:type="dxa"/>
            <w:shd w:val="clear" w:color="auto" w:fill="F0F4F8"/>
          </w:tcPr>
          <w:p w14:paraId="5E24566B">
            <w:pPr>
              <w:spacing w:before="40" w:after="40" w:line="240" w:lineRule="auto"/>
              <w:ind w:firstLine="0" w:firstLineChars="0"/>
              <w:jc w:val="left"/>
            </w:pPr>
            <w:r>
              <w:rPr>
                <w:rFonts w:ascii="宋体" w:hAnsi="宋体" w:eastAsia="宋体"/>
                <w:b w:val="0"/>
                <w:color w:val="1A1A1A"/>
                <w:sz w:val="26"/>
              </w:rPr>
              <w:t>否</w:t>
            </w:r>
          </w:p>
        </w:tc>
        <w:tc>
          <w:tcPr>
            <w:tcW w:w="4705" w:type="dxa"/>
            <w:shd w:val="clear" w:color="auto" w:fill="F0F4F8"/>
          </w:tcPr>
          <w:p w14:paraId="689CD00C">
            <w:pPr>
              <w:spacing w:before="40" w:after="40" w:line="240" w:lineRule="auto"/>
              <w:ind w:firstLine="0" w:firstLineChars="0"/>
              <w:jc w:val="left"/>
            </w:pPr>
            <w:r>
              <w:rPr>
                <w:rFonts w:ascii="宋体" w:hAnsi="宋体" w:eastAsia="宋体"/>
                <w:b w:val="0"/>
                <w:color w:val="1A1A1A"/>
                <w:sz w:val="26"/>
              </w:rPr>
              <w:t>浏览量/咨询量（每日汇总）</w:t>
            </w:r>
          </w:p>
        </w:tc>
      </w:tr>
      <w:tr w14:paraId="6D7A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tcPr>
          <w:p w14:paraId="6F5B52DC">
            <w:pPr>
              <w:spacing w:before="40" w:after="40" w:line="240" w:lineRule="auto"/>
              <w:ind w:firstLine="0" w:firstLineChars="0"/>
              <w:jc w:val="left"/>
            </w:pPr>
            <w:r>
              <w:rPr>
                <w:rFonts w:ascii="宋体" w:hAnsi="宋体" w:eastAsia="宋体"/>
                <w:b w:val="0"/>
                <w:color w:val="1A1A1A"/>
                <w:sz w:val="26"/>
              </w:rPr>
              <w:t>listing_time / delist_time</w:t>
            </w:r>
          </w:p>
        </w:tc>
        <w:tc>
          <w:tcPr>
            <w:tcW w:w="1920" w:type="dxa"/>
          </w:tcPr>
          <w:p w14:paraId="10680AB5">
            <w:pPr>
              <w:spacing w:before="40" w:after="40" w:line="240" w:lineRule="auto"/>
              <w:ind w:firstLine="0" w:firstLineChars="0"/>
              <w:jc w:val="left"/>
            </w:pPr>
            <w:r>
              <w:rPr>
                <w:rFonts w:ascii="宋体" w:hAnsi="宋体" w:eastAsia="宋体"/>
                <w:b w:val="0"/>
                <w:color w:val="1A1A1A"/>
                <w:sz w:val="26"/>
              </w:rPr>
              <w:t>DATETIME</w:t>
            </w:r>
          </w:p>
        </w:tc>
        <w:tc>
          <w:tcPr>
            <w:tcW w:w="860" w:type="dxa"/>
          </w:tcPr>
          <w:p w14:paraId="73220FCE">
            <w:pPr>
              <w:spacing w:before="40" w:after="40" w:line="240" w:lineRule="auto"/>
              <w:ind w:firstLine="0" w:firstLineChars="0"/>
              <w:jc w:val="left"/>
            </w:pPr>
            <w:r>
              <w:rPr>
                <w:rFonts w:ascii="宋体" w:hAnsi="宋体" w:eastAsia="宋体"/>
                <w:b w:val="0"/>
                <w:color w:val="1A1A1A"/>
                <w:sz w:val="26"/>
              </w:rPr>
              <w:t>否</w:t>
            </w:r>
          </w:p>
        </w:tc>
        <w:tc>
          <w:tcPr>
            <w:tcW w:w="4705" w:type="dxa"/>
          </w:tcPr>
          <w:p w14:paraId="2C4A2F26">
            <w:pPr>
              <w:spacing w:before="40" w:after="40" w:line="240" w:lineRule="auto"/>
              <w:ind w:firstLine="0" w:firstLineChars="0"/>
              <w:jc w:val="left"/>
            </w:pPr>
            <w:r>
              <w:rPr>
                <w:rFonts w:ascii="宋体" w:hAnsi="宋体" w:eastAsia="宋体"/>
                <w:b w:val="0"/>
                <w:color w:val="1A1A1A"/>
                <w:sz w:val="26"/>
              </w:rPr>
              <w:t>挂牌时间/下架时间</w:t>
            </w:r>
          </w:p>
        </w:tc>
      </w:tr>
    </w:tbl>
    <w:p w14:paraId="66476B28"/>
    <w:p w14:paraId="24CF4BB8">
      <w:pPr>
        <w:pStyle w:val="4"/>
      </w:pPr>
      <w:r>
        <w:rPr>
          <w:rFonts w:ascii="黑体" w:hAnsi="黑体" w:eastAsia="黑体"/>
          <w:color w:val="000000"/>
        </w:rPr>
        <w:t>7.9  交易合同表（trade_contract）</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7"/>
        <w:gridCol w:w="1950"/>
        <w:gridCol w:w="790"/>
        <w:gridCol w:w="4715"/>
      </w:tblGrid>
      <w:tr w14:paraId="03F0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2297" w:type="dxa"/>
            <w:shd w:val="clear" w:color="auto" w:fill="123A66"/>
          </w:tcPr>
          <w:p w14:paraId="36FA6F9D">
            <w:pPr>
              <w:spacing w:before="40" w:after="40" w:line="240" w:lineRule="auto"/>
              <w:ind w:firstLine="0" w:firstLineChars="0"/>
              <w:jc w:val="center"/>
            </w:pPr>
            <w:r>
              <w:rPr>
                <w:rFonts w:ascii="宋体" w:hAnsi="宋体" w:eastAsia="宋体"/>
                <w:b/>
                <w:color w:val="FFFFFF"/>
                <w:sz w:val="26"/>
              </w:rPr>
              <w:t>字段名</w:t>
            </w:r>
          </w:p>
        </w:tc>
        <w:tc>
          <w:tcPr>
            <w:tcW w:w="1950" w:type="dxa"/>
            <w:shd w:val="clear" w:color="auto" w:fill="123A66"/>
          </w:tcPr>
          <w:p w14:paraId="095B6643">
            <w:pPr>
              <w:spacing w:before="40" w:after="40" w:line="240" w:lineRule="auto"/>
              <w:ind w:firstLine="0" w:firstLineChars="0"/>
              <w:jc w:val="center"/>
            </w:pPr>
            <w:r>
              <w:rPr>
                <w:rFonts w:ascii="宋体" w:hAnsi="宋体" w:eastAsia="宋体"/>
                <w:b/>
                <w:color w:val="FFFFFF"/>
                <w:sz w:val="26"/>
              </w:rPr>
              <w:t>类型</w:t>
            </w:r>
          </w:p>
        </w:tc>
        <w:tc>
          <w:tcPr>
            <w:tcW w:w="790" w:type="dxa"/>
            <w:shd w:val="clear" w:color="auto" w:fill="123A66"/>
          </w:tcPr>
          <w:p w14:paraId="0E19D10F">
            <w:pPr>
              <w:spacing w:before="40" w:after="40" w:line="240" w:lineRule="auto"/>
              <w:ind w:firstLine="0" w:firstLineChars="0"/>
              <w:jc w:val="center"/>
            </w:pPr>
            <w:r>
              <w:rPr>
                <w:rFonts w:ascii="宋体" w:hAnsi="宋体" w:eastAsia="宋体"/>
                <w:b/>
                <w:color w:val="FFFFFF"/>
                <w:sz w:val="26"/>
              </w:rPr>
              <w:t>必填</w:t>
            </w:r>
          </w:p>
        </w:tc>
        <w:tc>
          <w:tcPr>
            <w:tcW w:w="4715" w:type="dxa"/>
            <w:shd w:val="clear" w:color="auto" w:fill="123A66"/>
          </w:tcPr>
          <w:p w14:paraId="74965850">
            <w:pPr>
              <w:spacing w:before="40" w:after="40" w:line="240" w:lineRule="auto"/>
              <w:ind w:firstLine="0" w:firstLineChars="0"/>
              <w:jc w:val="center"/>
            </w:pPr>
            <w:r>
              <w:rPr>
                <w:rFonts w:ascii="宋体" w:hAnsi="宋体" w:eastAsia="宋体"/>
                <w:b/>
                <w:color w:val="FFFFFF"/>
                <w:sz w:val="26"/>
              </w:rPr>
              <w:t>说明</w:t>
            </w:r>
          </w:p>
        </w:tc>
      </w:tr>
      <w:tr w14:paraId="68068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shd w:val="clear" w:color="auto" w:fill="F0F4F8"/>
          </w:tcPr>
          <w:p w14:paraId="29198A72">
            <w:pPr>
              <w:spacing w:before="40" w:after="40" w:line="240" w:lineRule="auto"/>
              <w:ind w:firstLine="0" w:firstLineChars="0"/>
              <w:jc w:val="left"/>
            </w:pPr>
            <w:r>
              <w:rPr>
                <w:rFonts w:ascii="宋体" w:hAnsi="宋体" w:eastAsia="宋体"/>
                <w:b w:val="0"/>
                <w:color w:val="1A1A1A"/>
                <w:sz w:val="26"/>
              </w:rPr>
              <w:t>contract_id</w:t>
            </w:r>
          </w:p>
        </w:tc>
        <w:tc>
          <w:tcPr>
            <w:tcW w:w="1950" w:type="dxa"/>
            <w:shd w:val="clear" w:color="auto" w:fill="F0F4F8"/>
          </w:tcPr>
          <w:p w14:paraId="6309F8E5">
            <w:pPr>
              <w:spacing w:before="40" w:after="40" w:line="240" w:lineRule="auto"/>
              <w:ind w:firstLine="0" w:firstLineChars="0"/>
              <w:jc w:val="left"/>
            </w:pPr>
            <w:r>
              <w:rPr>
                <w:rFonts w:ascii="宋体" w:hAnsi="宋体" w:eastAsia="宋体"/>
                <w:b w:val="0"/>
                <w:color w:val="1A1A1A"/>
                <w:sz w:val="26"/>
              </w:rPr>
              <w:t>VARCHAR(64)</w:t>
            </w:r>
          </w:p>
        </w:tc>
        <w:tc>
          <w:tcPr>
            <w:tcW w:w="790" w:type="dxa"/>
            <w:shd w:val="clear" w:color="auto" w:fill="F0F4F8"/>
          </w:tcPr>
          <w:p w14:paraId="0B35787D">
            <w:pPr>
              <w:spacing w:before="40" w:after="40" w:line="240" w:lineRule="auto"/>
              <w:ind w:firstLine="0" w:firstLineChars="0"/>
              <w:jc w:val="left"/>
            </w:pPr>
            <w:r>
              <w:rPr>
                <w:rFonts w:ascii="宋体" w:hAnsi="宋体" w:eastAsia="宋体"/>
                <w:b w:val="0"/>
                <w:color w:val="1A1A1A"/>
                <w:sz w:val="26"/>
              </w:rPr>
              <w:t>是</w:t>
            </w:r>
          </w:p>
        </w:tc>
        <w:tc>
          <w:tcPr>
            <w:tcW w:w="4715" w:type="dxa"/>
            <w:shd w:val="clear" w:color="auto" w:fill="F0F4F8"/>
          </w:tcPr>
          <w:p w14:paraId="3FEC7602">
            <w:pPr>
              <w:spacing w:before="40" w:after="40" w:line="240" w:lineRule="auto"/>
              <w:ind w:firstLine="0" w:firstLineChars="0"/>
              <w:jc w:val="left"/>
            </w:pPr>
            <w:r>
              <w:rPr>
                <w:rFonts w:ascii="宋体" w:hAnsi="宋体" w:eastAsia="宋体"/>
                <w:b w:val="0"/>
                <w:color w:val="1A1A1A"/>
                <w:sz w:val="26"/>
              </w:rPr>
              <w:t>合同ID</w:t>
            </w:r>
          </w:p>
        </w:tc>
      </w:tr>
      <w:tr w14:paraId="5298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tcPr>
          <w:p w14:paraId="2E2A763C">
            <w:pPr>
              <w:spacing w:before="40" w:after="40" w:line="240" w:lineRule="auto"/>
              <w:ind w:firstLine="0" w:firstLineChars="0"/>
              <w:jc w:val="left"/>
            </w:pPr>
            <w:r>
              <w:rPr>
                <w:rFonts w:ascii="宋体" w:hAnsi="宋体" w:eastAsia="宋体"/>
                <w:b w:val="0"/>
                <w:color w:val="1A1A1A"/>
                <w:sz w:val="26"/>
              </w:rPr>
              <w:t>contract_no</w:t>
            </w:r>
          </w:p>
        </w:tc>
        <w:tc>
          <w:tcPr>
            <w:tcW w:w="1950" w:type="dxa"/>
          </w:tcPr>
          <w:p w14:paraId="61B23A32">
            <w:pPr>
              <w:spacing w:before="40" w:after="40" w:line="240" w:lineRule="auto"/>
              <w:ind w:firstLine="0" w:firstLineChars="0"/>
              <w:jc w:val="left"/>
            </w:pPr>
            <w:r>
              <w:rPr>
                <w:rFonts w:ascii="宋体" w:hAnsi="宋体" w:eastAsia="宋体"/>
                <w:b w:val="0"/>
                <w:color w:val="1A1A1A"/>
                <w:sz w:val="26"/>
              </w:rPr>
              <w:t>VARCHAR(64)</w:t>
            </w:r>
          </w:p>
        </w:tc>
        <w:tc>
          <w:tcPr>
            <w:tcW w:w="790" w:type="dxa"/>
          </w:tcPr>
          <w:p w14:paraId="4E9B28C4">
            <w:pPr>
              <w:spacing w:before="40" w:after="40" w:line="240" w:lineRule="auto"/>
              <w:ind w:firstLine="0" w:firstLineChars="0"/>
              <w:jc w:val="left"/>
            </w:pPr>
            <w:r>
              <w:rPr>
                <w:rFonts w:ascii="宋体" w:hAnsi="宋体" w:eastAsia="宋体"/>
                <w:b w:val="0"/>
                <w:color w:val="1A1A1A"/>
                <w:sz w:val="26"/>
              </w:rPr>
              <w:t>是</w:t>
            </w:r>
          </w:p>
        </w:tc>
        <w:tc>
          <w:tcPr>
            <w:tcW w:w="4715" w:type="dxa"/>
          </w:tcPr>
          <w:p w14:paraId="11CBDD69">
            <w:pPr>
              <w:spacing w:before="40" w:after="40" w:line="240" w:lineRule="auto"/>
              <w:ind w:firstLine="0" w:firstLineChars="0"/>
              <w:jc w:val="left"/>
            </w:pPr>
            <w:r>
              <w:rPr>
                <w:rFonts w:ascii="宋体" w:hAnsi="宋体" w:eastAsia="宋体"/>
                <w:b w:val="0"/>
                <w:color w:val="1A1A1A"/>
                <w:sz w:val="26"/>
              </w:rPr>
              <w:t>合同编号（自动编码：HT-年份-序号）</w:t>
            </w:r>
          </w:p>
        </w:tc>
      </w:tr>
      <w:tr w14:paraId="22E09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shd w:val="clear" w:color="auto" w:fill="F0F4F8"/>
          </w:tcPr>
          <w:p w14:paraId="65225902">
            <w:pPr>
              <w:spacing w:before="40" w:after="40" w:line="240" w:lineRule="auto"/>
              <w:ind w:firstLine="0" w:firstLineChars="0"/>
              <w:jc w:val="left"/>
            </w:pPr>
            <w:r>
              <w:rPr>
                <w:rFonts w:ascii="宋体" w:hAnsi="宋体" w:eastAsia="宋体"/>
                <w:b w:val="0"/>
                <w:color w:val="1A1A1A"/>
                <w:sz w:val="26"/>
              </w:rPr>
              <w:t>template_id</w:t>
            </w:r>
          </w:p>
        </w:tc>
        <w:tc>
          <w:tcPr>
            <w:tcW w:w="1950" w:type="dxa"/>
            <w:shd w:val="clear" w:color="auto" w:fill="F0F4F8"/>
          </w:tcPr>
          <w:p w14:paraId="657D27AD">
            <w:pPr>
              <w:spacing w:before="40" w:after="40" w:line="240" w:lineRule="auto"/>
              <w:ind w:firstLine="0" w:firstLineChars="0"/>
              <w:jc w:val="left"/>
            </w:pPr>
            <w:r>
              <w:rPr>
                <w:rFonts w:ascii="宋体" w:hAnsi="宋体" w:eastAsia="宋体"/>
                <w:b w:val="0"/>
                <w:color w:val="1A1A1A"/>
                <w:sz w:val="26"/>
              </w:rPr>
              <w:t>VARCHAR(64)</w:t>
            </w:r>
          </w:p>
        </w:tc>
        <w:tc>
          <w:tcPr>
            <w:tcW w:w="790" w:type="dxa"/>
            <w:shd w:val="clear" w:color="auto" w:fill="F0F4F8"/>
          </w:tcPr>
          <w:p w14:paraId="107DBAAE">
            <w:pPr>
              <w:spacing w:before="40" w:after="40" w:line="240" w:lineRule="auto"/>
              <w:ind w:firstLine="0" w:firstLineChars="0"/>
              <w:jc w:val="left"/>
            </w:pPr>
            <w:r>
              <w:rPr>
                <w:rFonts w:ascii="宋体" w:hAnsi="宋体" w:eastAsia="宋体"/>
                <w:b w:val="0"/>
                <w:color w:val="1A1A1A"/>
                <w:sz w:val="26"/>
              </w:rPr>
              <w:t>是</w:t>
            </w:r>
          </w:p>
        </w:tc>
        <w:tc>
          <w:tcPr>
            <w:tcW w:w="4715" w:type="dxa"/>
            <w:shd w:val="clear" w:color="auto" w:fill="F0F4F8"/>
          </w:tcPr>
          <w:p w14:paraId="2450856B">
            <w:pPr>
              <w:spacing w:before="40" w:after="40" w:line="240" w:lineRule="auto"/>
              <w:ind w:firstLine="0" w:firstLineChars="0"/>
              <w:jc w:val="left"/>
            </w:pPr>
            <w:r>
              <w:rPr>
                <w:rFonts w:ascii="宋体" w:hAnsi="宋体" w:eastAsia="宋体"/>
                <w:b w:val="0"/>
                <w:color w:val="1A1A1A"/>
                <w:sz w:val="26"/>
              </w:rPr>
              <w:t>所用合同模板ID</w:t>
            </w:r>
          </w:p>
        </w:tc>
      </w:tr>
      <w:tr w14:paraId="3023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tcPr>
          <w:p w14:paraId="531ED3BC">
            <w:pPr>
              <w:spacing w:before="40" w:after="40" w:line="240" w:lineRule="auto"/>
              <w:ind w:firstLine="0" w:firstLineChars="0"/>
              <w:jc w:val="left"/>
            </w:pPr>
            <w:r>
              <w:rPr>
                <w:rFonts w:ascii="宋体" w:hAnsi="宋体" w:eastAsia="宋体"/>
                <w:b w:val="0"/>
                <w:color w:val="1A1A1A"/>
                <w:sz w:val="26"/>
              </w:rPr>
              <w:t xml:space="preserve">seller_id </w:t>
            </w:r>
          </w:p>
        </w:tc>
        <w:tc>
          <w:tcPr>
            <w:tcW w:w="1950" w:type="dxa"/>
          </w:tcPr>
          <w:p w14:paraId="5FD00B03">
            <w:pPr>
              <w:spacing w:before="40" w:after="40" w:line="240" w:lineRule="auto"/>
              <w:ind w:firstLine="0" w:firstLineChars="0"/>
              <w:jc w:val="left"/>
            </w:pPr>
            <w:r>
              <w:rPr>
                <w:rFonts w:ascii="宋体" w:hAnsi="宋体" w:eastAsia="宋体"/>
                <w:b w:val="0"/>
                <w:color w:val="1A1A1A"/>
                <w:sz w:val="26"/>
              </w:rPr>
              <w:t>VARCHAR(64)</w:t>
            </w:r>
          </w:p>
        </w:tc>
        <w:tc>
          <w:tcPr>
            <w:tcW w:w="790" w:type="dxa"/>
          </w:tcPr>
          <w:p w14:paraId="2ECEA58A">
            <w:pPr>
              <w:spacing w:before="40" w:after="40" w:line="240" w:lineRule="auto"/>
              <w:ind w:firstLine="0" w:firstLineChars="0"/>
              <w:jc w:val="left"/>
            </w:pPr>
            <w:r>
              <w:rPr>
                <w:rFonts w:ascii="宋体" w:hAnsi="宋体" w:eastAsia="宋体"/>
                <w:b w:val="0"/>
                <w:color w:val="1A1A1A"/>
                <w:sz w:val="26"/>
              </w:rPr>
              <w:t>是</w:t>
            </w:r>
          </w:p>
        </w:tc>
        <w:tc>
          <w:tcPr>
            <w:tcW w:w="4715" w:type="dxa"/>
          </w:tcPr>
          <w:p w14:paraId="23FCB051">
            <w:pPr>
              <w:spacing w:before="40" w:after="40" w:line="240" w:lineRule="auto"/>
              <w:ind w:firstLine="0" w:firstLineChars="0"/>
              <w:jc w:val="left"/>
            </w:pPr>
            <w:r>
              <w:rPr>
                <w:rFonts w:ascii="宋体" w:hAnsi="宋体" w:eastAsia="宋体"/>
                <w:b w:val="0"/>
                <w:color w:val="1A1A1A"/>
                <w:sz w:val="26"/>
              </w:rPr>
              <w:t>卖方ID</w:t>
            </w:r>
          </w:p>
        </w:tc>
      </w:tr>
      <w:tr w14:paraId="45B4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shd w:val="clear" w:color="auto" w:fill="F0F4F8"/>
          </w:tcPr>
          <w:p w14:paraId="4AD50EB9">
            <w:pPr>
              <w:spacing w:before="40" w:after="40" w:line="240" w:lineRule="auto"/>
              <w:ind w:firstLine="0" w:firstLineChars="0"/>
              <w:jc w:val="left"/>
            </w:pPr>
            <w:r>
              <w:rPr>
                <w:rFonts w:ascii="宋体" w:hAnsi="宋体" w:eastAsia="宋体"/>
                <w:b w:val="0"/>
                <w:color w:val="1A1A1A"/>
                <w:sz w:val="26"/>
              </w:rPr>
              <w:t>dataset_ids</w:t>
            </w:r>
          </w:p>
        </w:tc>
        <w:tc>
          <w:tcPr>
            <w:tcW w:w="1950" w:type="dxa"/>
            <w:shd w:val="clear" w:color="auto" w:fill="F0F4F8"/>
          </w:tcPr>
          <w:p w14:paraId="71CF468D">
            <w:pPr>
              <w:spacing w:before="40" w:after="40" w:line="240" w:lineRule="auto"/>
              <w:ind w:firstLine="0" w:firstLineChars="0"/>
              <w:jc w:val="left"/>
            </w:pPr>
            <w:r>
              <w:rPr>
                <w:rFonts w:ascii="宋体" w:hAnsi="宋体" w:eastAsia="宋体"/>
                <w:b w:val="0"/>
                <w:color w:val="1A1A1A"/>
                <w:sz w:val="26"/>
              </w:rPr>
              <w:t>TEXT</w:t>
            </w:r>
          </w:p>
        </w:tc>
        <w:tc>
          <w:tcPr>
            <w:tcW w:w="790" w:type="dxa"/>
            <w:shd w:val="clear" w:color="auto" w:fill="F0F4F8"/>
          </w:tcPr>
          <w:p w14:paraId="7D70ECB8">
            <w:pPr>
              <w:spacing w:before="40" w:after="40" w:line="240" w:lineRule="auto"/>
              <w:ind w:firstLine="0" w:firstLineChars="0"/>
              <w:jc w:val="left"/>
            </w:pPr>
            <w:r>
              <w:rPr>
                <w:rFonts w:ascii="宋体" w:hAnsi="宋体" w:eastAsia="宋体"/>
                <w:b w:val="0"/>
                <w:color w:val="1A1A1A"/>
                <w:sz w:val="26"/>
              </w:rPr>
              <w:t>是</w:t>
            </w:r>
          </w:p>
        </w:tc>
        <w:tc>
          <w:tcPr>
            <w:tcW w:w="4715" w:type="dxa"/>
            <w:shd w:val="clear" w:color="auto" w:fill="F0F4F8"/>
          </w:tcPr>
          <w:p w14:paraId="1BDB0A6C">
            <w:pPr>
              <w:spacing w:before="40" w:after="40" w:line="240" w:lineRule="auto"/>
              <w:ind w:firstLine="0" w:firstLineChars="0"/>
              <w:jc w:val="left"/>
            </w:pPr>
            <w:r>
              <w:rPr>
                <w:rFonts w:ascii="宋体" w:hAnsi="宋体" w:eastAsia="宋体"/>
                <w:b w:val="0"/>
                <w:color w:val="1A1A1A"/>
                <w:sz w:val="26"/>
              </w:rPr>
              <w:t>合同覆盖数据集清单</w:t>
            </w:r>
          </w:p>
        </w:tc>
      </w:tr>
      <w:tr w14:paraId="0BD6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tcPr>
          <w:p w14:paraId="72F40643">
            <w:pPr>
              <w:spacing w:before="40" w:after="40" w:line="240" w:lineRule="auto"/>
              <w:ind w:firstLine="0" w:firstLineChars="0"/>
              <w:jc w:val="left"/>
            </w:pPr>
            <w:r>
              <w:rPr>
                <w:rFonts w:ascii="宋体" w:hAnsi="宋体" w:eastAsia="宋体"/>
                <w:b w:val="0"/>
                <w:color w:val="1A1A1A"/>
                <w:sz w:val="26"/>
              </w:rPr>
              <w:t>amount</w:t>
            </w:r>
          </w:p>
        </w:tc>
        <w:tc>
          <w:tcPr>
            <w:tcW w:w="1950" w:type="dxa"/>
          </w:tcPr>
          <w:p w14:paraId="0C0F9EDE">
            <w:pPr>
              <w:spacing w:before="40" w:after="40" w:line="240" w:lineRule="auto"/>
              <w:ind w:firstLine="0" w:firstLineChars="0"/>
              <w:jc w:val="left"/>
            </w:pPr>
            <w:r>
              <w:rPr>
                <w:rFonts w:ascii="宋体" w:hAnsi="宋体" w:eastAsia="宋体"/>
                <w:b w:val="0"/>
                <w:color w:val="1A1A1A"/>
                <w:sz w:val="26"/>
              </w:rPr>
              <w:t>DECIMAL(14,2)</w:t>
            </w:r>
          </w:p>
        </w:tc>
        <w:tc>
          <w:tcPr>
            <w:tcW w:w="790" w:type="dxa"/>
          </w:tcPr>
          <w:p w14:paraId="0DC96B53">
            <w:pPr>
              <w:spacing w:before="40" w:after="40" w:line="240" w:lineRule="auto"/>
              <w:ind w:firstLine="0" w:firstLineChars="0"/>
              <w:jc w:val="left"/>
            </w:pPr>
            <w:r>
              <w:rPr>
                <w:rFonts w:ascii="宋体" w:hAnsi="宋体" w:eastAsia="宋体"/>
                <w:b w:val="0"/>
                <w:color w:val="1A1A1A"/>
                <w:sz w:val="26"/>
              </w:rPr>
              <w:t>是</w:t>
            </w:r>
          </w:p>
        </w:tc>
        <w:tc>
          <w:tcPr>
            <w:tcW w:w="4715" w:type="dxa"/>
          </w:tcPr>
          <w:p w14:paraId="4A2DC370">
            <w:pPr>
              <w:spacing w:before="40" w:after="40" w:line="240" w:lineRule="auto"/>
              <w:ind w:firstLine="0" w:firstLineChars="0"/>
              <w:jc w:val="left"/>
            </w:pPr>
            <w:r>
              <w:rPr>
                <w:rFonts w:ascii="宋体" w:hAnsi="宋体" w:eastAsia="宋体"/>
                <w:b w:val="0"/>
                <w:color w:val="1A1A1A"/>
                <w:sz w:val="26"/>
              </w:rPr>
              <w:t>合同金额（元）</w:t>
            </w:r>
          </w:p>
        </w:tc>
      </w:tr>
      <w:tr w14:paraId="07C8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shd w:val="clear" w:color="auto" w:fill="F0F4F8"/>
          </w:tcPr>
          <w:p w14:paraId="7E8C252C">
            <w:pPr>
              <w:spacing w:before="40" w:after="40" w:line="240" w:lineRule="auto"/>
              <w:ind w:firstLine="0" w:firstLineChars="0"/>
              <w:jc w:val="left"/>
            </w:pPr>
            <w:r>
              <w:rPr>
                <w:rFonts w:ascii="宋体" w:hAnsi="宋体" w:eastAsia="宋体"/>
                <w:b w:val="0"/>
                <w:color w:val="1A1A1A"/>
                <w:sz w:val="26"/>
              </w:rPr>
              <w:t>sign_status</w:t>
            </w:r>
          </w:p>
        </w:tc>
        <w:tc>
          <w:tcPr>
            <w:tcW w:w="1950" w:type="dxa"/>
            <w:shd w:val="clear" w:color="auto" w:fill="F0F4F8"/>
          </w:tcPr>
          <w:p w14:paraId="26191D22">
            <w:pPr>
              <w:spacing w:before="40" w:after="40" w:line="240" w:lineRule="auto"/>
              <w:ind w:firstLine="0" w:firstLineChars="0"/>
              <w:jc w:val="left"/>
            </w:pPr>
            <w:r>
              <w:rPr>
                <w:rFonts w:ascii="宋体" w:hAnsi="宋体" w:eastAsia="宋体"/>
                <w:b w:val="0"/>
                <w:color w:val="1A1A1A"/>
                <w:sz w:val="26"/>
              </w:rPr>
              <w:t>VARCHAR(16)</w:t>
            </w:r>
          </w:p>
        </w:tc>
        <w:tc>
          <w:tcPr>
            <w:tcW w:w="790" w:type="dxa"/>
            <w:shd w:val="clear" w:color="auto" w:fill="F0F4F8"/>
          </w:tcPr>
          <w:p w14:paraId="23CF89EC">
            <w:pPr>
              <w:spacing w:before="40" w:after="40" w:line="240" w:lineRule="auto"/>
              <w:ind w:firstLine="0" w:firstLineChars="0"/>
              <w:jc w:val="left"/>
            </w:pPr>
            <w:r>
              <w:rPr>
                <w:rFonts w:ascii="宋体" w:hAnsi="宋体" w:eastAsia="宋体"/>
                <w:b w:val="0"/>
                <w:color w:val="1A1A1A"/>
                <w:sz w:val="26"/>
              </w:rPr>
              <w:t>是</w:t>
            </w:r>
          </w:p>
        </w:tc>
        <w:tc>
          <w:tcPr>
            <w:tcW w:w="4715" w:type="dxa"/>
            <w:shd w:val="clear" w:color="auto" w:fill="F0F4F8"/>
          </w:tcPr>
          <w:p w14:paraId="2B520324">
            <w:pPr>
              <w:spacing w:before="40" w:after="40" w:line="240" w:lineRule="auto"/>
              <w:ind w:firstLine="0" w:firstLineChars="0"/>
              <w:jc w:val="left"/>
            </w:pPr>
            <w:r>
              <w:rPr>
                <w:rFonts w:ascii="宋体" w:hAnsi="宋体" w:eastAsia="宋体"/>
                <w:b w:val="0"/>
                <w:color w:val="1A1A1A"/>
                <w:sz w:val="26"/>
              </w:rPr>
              <w:t>签署状态：起草/我方已签/对方已签/生效/终止</w:t>
            </w:r>
          </w:p>
        </w:tc>
      </w:tr>
      <w:tr w14:paraId="4644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tcPr>
          <w:p w14:paraId="176B0845">
            <w:pPr>
              <w:spacing w:before="40" w:after="40" w:line="240" w:lineRule="auto"/>
              <w:ind w:firstLine="0" w:firstLineChars="0"/>
              <w:jc w:val="left"/>
            </w:pPr>
            <w:r>
              <w:rPr>
                <w:rFonts w:ascii="宋体" w:hAnsi="宋体" w:eastAsia="宋体"/>
                <w:b w:val="0"/>
                <w:color w:val="1A1A1A"/>
                <w:sz w:val="26"/>
              </w:rPr>
              <w:t>seal_hash</w:t>
            </w:r>
          </w:p>
        </w:tc>
        <w:tc>
          <w:tcPr>
            <w:tcW w:w="1950" w:type="dxa"/>
          </w:tcPr>
          <w:p w14:paraId="3241CA3C">
            <w:pPr>
              <w:spacing w:before="40" w:after="40" w:line="240" w:lineRule="auto"/>
              <w:ind w:firstLine="0" w:firstLineChars="0"/>
              <w:jc w:val="left"/>
            </w:pPr>
            <w:r>
              <w:rPr>
                <w:rFonts w:ascii="宋体" w:hAnsi="宋体" w:eastAsia="宋体"/>
                <w:b w:val="0"/>
                <w:color w:val="1A1A1A"/>
                <w:sz w:val="26"/>
              </w:rPr>
              <w:t>VARCHAR(128)</w:t>
            </w:r>
          </w:p>
        </w:tc>
        <w:tc>
          <w:tcPr>
            <w:tcW w:w="790" w:type="dxa"/>
          </w:tcPr>
          <w:p w14:paraId="205AA34F">
            <w:pPr>
              <w:spacing w:before="40" w:after="40" w:line="240" w:lineRule="auto"/>
              <w:ind w:firstLine="0" w:firstLineChars="0"/>
              <w:jc w:val="left"/>
            </w:pPr>
            <w:r>
              <w:rPr>
                <w:rFonts w:ascii="宋体" w:hAnsi="宋体" w:eastAsia="宋体"/>
                <w:b w:val="0"/>
                <w:color w:val="1A1A1A"/>
                <w:sz w:val="26"/>
              </w:rPr>
              <w:t>否</w:t>
            </w:r>
          </w:p>
        </w:tc>
        <w:tc>
          <w:tcPr>
            <w:tcW w:w="4715" w:type="dxa"/>
          </w:tcPr>
          <w:p w14:paraId="6EA6A147">
            <w:pPr>
              <w:spacing w:before="40" w:after="40" w:line="240" w:lineRule="auto"/>
              <w:ind w:firstLine="0" w:firstLineChars="0"/>
              <w:jc w:val="left"/>
            </w:pPr>
            <w:r>
              <w:rPr>
                <w:rFonts w:ascii="宋体" w:hAnsi="宋体" w:eastAsia="宋体"/>
                <w:b w:val="0"/>
                <w:color w:val="1A1A1A"/>
                <w:sz w:val="26"/>
              </w:rPr>
              <w:t>电子签章哈希</w:t>
            </w:r>
          </w:p>
        </w:tc>
      </w:tr>
      <w:tr w14:paraId="14DE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shd w:val="clear" w:color="auto" w:fill="F0F4F8"/>
          </w:tcPr>
          <w:p w14:paraId="0D60F1D7">
            <w:pPr>
              <w:spacing w:before="40" w:after="40" w:line="240" w:lineRule="auto"/>
              <w:ind w:firstLine="0" w:firstLineChars="0"/>
              <w:jc w:val="left"/>
            </w:pPr>
            <w:r>
              <w:rPr>
                <w:rFonts w:ascii="宋体" w:hAnsi="宋体" w:eastAsia="宋体"/>
                <w:b w:val="0"/>
                <w:color w:val="1A1A1A"/>
                <w:sz w:val="26"/>
              </w:rPr>
              <w:t xml:space="preserve">effective_date </w:t>
            </w:r>
          </w:p>
        </w:tc>
        <w:tc>
          <w:tcPr>
            <w:tcW w:w="1950" w:type="dxa"/>
            <w:shd w:val="clear" w:color="auto" w:fill="F0F4F8"/>
          </w:tcPr>
          <w:p w14:paraId="31D22542">
            <w:pPr>
              <w:spacing w:before="40" w:after="40" w:line="240" w:lineRule="auto"/>
              <w:ind w:firstLine="0" w:firstLineChars="0"/>
              <w:jc w:val="left"/>
            </w:pPr>
            <w:r>
              <w:rPr>
                <w:rFonts w:ascii="宋体" w:hAnsi="宋体" w:eastAsia="宋体"/>
                <w:b w:val="0"/>
                <w:color w:val="1A1A1A"/>
                <w:sz w:val="26"/>
              </w:rPr>
              <w:t>DATE</w:t>
            </w:r>
          </w:p>
        </w:tc>
        <w:tc>
          <w:tcPr>
            <w:tcW w:w="790" w:type="dxa"/>
            <w:shd w:val="clear" w:color="auto" w:fill="F0F4F8"/>
          </w:tcPr>
          <w:p w14:paraId="794A7CDA">
            <w:pPr>
              <w:spacing w:before="40" w:after="40" w:line="240" w:lineRule="auto"/>
              <w:ind w:firstLine="0" w:firstLineChars="0"/>
              <w:jc w:val="left"/>
            </w:pPr>
            <w:r>
              <w:rPr>
                <w:rFonts w:ascii="宋体" w:hAnsi="宋体" w:eastAsia="宋体"/>
                <w:b w:val="0"/>
                <w:color w:val="1A1A1A"/>
                <w:sz w:val="26"/>
              </w:rPr>
              <w:t>是</w:t>
            </w:r>
          </w:p>
        </w:tc>
        <w:tc>
          <w:tcPr>
            <w:tcW w:w="4715" w:type="dxa"/>
            <w:shd w:val="clear" w:color="auto" w:fill="F0F4F8"/>
          </w:tcPr>
          <w:p w14:paraId="005BBFD7">
            <w:pPr>
              <w:spacing w:before="40" w:after="40" w:line="240" w:lineRule="auto"/>
              <w:ind w:firstLine="0" w:firstLineChars="0"/>
              <w:jc w:val="left"/>
            </w:pPr>
            <w:r>
              <w:rPr>
                <w:rFonts w:ascii="宋体" w:hAnsi="宋体" w:eastAsia="宋体"/>
                <w:b w:val="0"/>
                <w:color w:val="1A1A1A"/>
                <w:sz w:val="26"/>
              </w:rPr>
              <w:t>生效日期</w:t>
            </w:r>
          </w:p>
        </w:tc>
      </w:tr>
      <w:tr w14:paraId="7EF3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tcPr>
          <w:p w14:paraId="6D546929">
            <w:pPr>
              <w:spacing w:before="40" w:after="40" w:line="240" w:lineRule="auto"/>
              <w:ind w:firstLine="0" w:firstLineChars="0"/>
              <w:jc w:val="left"/>
            </w:pPr>
            <w:r>
              <w:rPr>
                <w:rFonts w:ascii="宋体" w:hAnsi="宋体" w:eastAsia="宋体"/>
                <w:b w:val="0"/>
                <w:color w:val="1A1A1A"/>
                <w:sz w:val="26"/>
              </w:rPr>
              <w:t>deliver_nodes</w:t>
            </w:r>
          </w:p>
        </w:tc>
        <w:tc>
          <w:tcPr>
            <w:tcW w:w="1950" w:type="dxa"/>
          </w:tcPr>
          <w:p w14:paraId="7DC0AA7A">
            <w:pPr>
              <w:spacing w:before="40" w:after="40" w:line="240" w:lineRule="auto"/>
              <w:ind w:firstLine="0" w:firstLineChars="0"/>
              <w:jc w:val="left"/>
            </w:pPr>
            <w:r>
              <w:rPr>
                <w:rFonts w:ascii="宋体" w:hAnsi="宋体" w:eastAsia="宋体"/>
                <w:b w:val="0"/>
                <w:color w:val="1A1A1A"/>
                <w:sz w:val="26"/>
              </w:rPr>
              <w:t>TEXT</w:t>
            </w:r>
          </w:p>
        </w:tc>
        <w:tc>
          <w:tcPr>
            <w:tcW w:w="790" w:type="dxa"/>
          </w:tcPr>
          <w:p w14:paraId="78BF25D3">
            <w:pPr>
              <w:spacing w:before="40" w:after="40" w:line="240" w:lineRule="auto"/>
              <w:ind w:firstLine="0" w:firstLineChars="0"/>
              <w:jc w:val="left"/>
            </w:pPr>
            <w:r>
              <w:rPr>
                <w:rFonts w:ascii="宋体" w:hAnsi="宋体" w:eastAsia="宋体"/>
                <w:b w:val="0"/>
                <w:color w:val="1A1A1A"/>
                <w:sz w:val="26"/>
              </w:rPr>
              <w:t>否</w:t>
            </w:r>
          </w:p>
        </w:tc>
        <w:tc>
          <w:tcPr>
            <w:tcW w:w="4715" w:type="dxa"/>
          </w:tcPr>
          <w:p w14:paraId="0A5DAD62">
            <w:pPr>
              <w:spacing w:before="40" w:after="40" w:line="240" w:lineRule="auto"/>
              <w:ind w:firstLine="0" w:firstLineChars="0"/>
              <w:jc w:val="left"/>
            </w:pPr>
            <w:r>
              <w:rPr>
                <w:rFonts w:ascii="宋体" w:hAnsi="宋体" w:eastAsia="宋体"/>
                <w:b w:val="0"/>
                <w:color w:val="1A1A1A"/>
                <w:sz w:val="26"/>
              </w:rPr>
              <w:t>交付节点与付款节点（JSON数组）</w:t>
            </w:r>
          </w:p>
        </w:tc>
      </w:tr>
      <w:tr w14:paraId="4F5B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97" w:type="dxa"/>
            <w:shd w:val="clear" w:color="auto" w:fill="F0F4F8"/>
          </w:tcPr>
          <w:p w14:paraId="544337E6">
            <w:pPr>
              <w:spacing w:before="40" w:after="40" w:line="240" w:lineRule="auto"/>
              <w:ind w:firstLine="0" w:firstLineChars="0"/>
              <w:jc w:val="left"/>
            </w:pPr>
            <w:r>
              <w:rPr>
                <w:rFonts w:ascii="宋体" w:hAnsi="宋体" w:eastAsia="宋体"/>
                <w:b w:val="0"/>
                <w:color w:val="1A1A1A"/>
                <w:sz w:val="26"/>
              </w:rPr>
              <w:t>archive_path</w:t>
            </w:r>
          </w:p>
        </w:tc>
        <w:tc>
          <w:tcPr>
            <w:tcW w:w="1950" w:type="dxa"/>
            <w:shd w:val="clear" w:color="auto" w:fill="F0F4F8"/>
          </w:tcPr>
          <w:p w14:paraId="7232BB4E">
            <w:pPr>
              <w:spacing w:before="40" w:after="40" w:line="240" w:lineRule="auto"/>
              <w:ind w:firstLine="0" w:firstLineChars="0"/>
              <w:jc w:val="left"/>
            </w:pPr>
            <w:r>
              <w:rPr>
                <w:rFonts w:ascii="宋体" w:hAnsi="宋体" w:eastAsia="宋体"/>
                <w:b w:val="0"/>
                <w:color w:val="1A1A1A"/>
                <w:sz w:val="26"/>
              </w:rPr>
              <w:t>VARCHAR(512)</w:t>
            </w:r>
          </w:p>
        </w:tc>
        <w:tc>
          <w:tcPr>
            <w:tcW w:w="790" w:type="dxa"/>
            <w:shd w:val="clear" w:color="auto" w:fill="F0F4F8"/>
          </w:tcPr>
          <w:p w14:paraId="6482FD04">
            <w:pPr>
              <w:spacing w:before="40" w:after="40" w:line="240" w:lineRule="auto"/>
              <w:ind w:firstLine="0" w:firstLineChars="0"/>
              <w:jc w:val="left"/>
            </w:pPr>
            <w:r>
              <w:rPr>
                <w:rFonts w:ascii="宋体" w:hAnsi="宋体" w:eastAsia="宋体"/>
                <w:b w:val="0"/>
                <w:color w:val="1A1A1A"/>
                <w:sz w:val="26"/>
              </w:rPr>
              <w:t>否</w:t>
            </w:r>
          </w:p>
        </w:tc>
        <w:tc>
          <w:tcPr>
            <w:tcW w:w="4715" w:type="dxa"/>
            <w:shd w:val="clear" w:color="auto" w:fill="F0F4F8"/>
          </w:tcPr>
          <w:p w14:paraId="15BC6F5C">
            <w:pPr>
              <w:spacing w:before="40" w:after="40" w:line="240" w:lineRule="auto"/>
              <w:ind w:firstLine="0" w:firstLineChars="0"/>
              <w:jc w:val="left"/>
            </w:pPr>
            <w:r>
              <w:rPr>
                <w:rFonts w:ascii="宋体" w:hAnsi="宋体" w:eastAsia="宋体"/>
                <w:b w:val="0"/>
                <w:color w:val="1A1A1A"/>
                <w:sz w:val="26"/>
              </w:rPr>
              <w:t>归档合同文件路径</w:t>
            </w:r>
          </w:p>
        </w:tc>
      </w:tr>
    </w:tbl>
    <w:p w14:paraId="6B5C29F3"/>
    <w:p w14:paraId="5F307949">
      <w:pPr>
        <w:pStyle w:val="4"/>
      </w:pPr>
      <w:r>
        <w:rPr>
          <w:rFonts w:ascii="黑体" w:hAnsi="黑体" w:eastAsia="黑体"/>
          <w:color w:val="000000"/>
        </w:rPr>
        <w:t>7.10  费用账单表（trade_bill）</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1261"/>
        <w:gridCol w:w="3615"/>
      </w:tblGrid>
      <w:tr w14:paraId="2688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123A66"/>
          </w:tcPr>
          <w:p w14:paraId="0C3F39B5">
            <w:pPr>
              <w:spacing w:before="40" w:after="40" w:line="240" w:lineRule="auto"/>
              <w:ind w:firstLine="0" w:firstLineChars="0"/>
              <w:jc w:val="center"/>
            </w:pPr>
            <w:r>
              <w:rPr>
                <w:rFonts w:ascii="宋体" w:hAnsi="宋体" w:eastAsia="宋体"/>
                <w:b/>
                <w:color w:val="FFFFFF"/>
                <w:sz w:val="26"/>
              </w:rPr>
              <w:t>字段名</w:t>
            </w:r>
          </w:p>
        </w:tc>
        <w:tc>
          <w:tcPr>
            <w:tcW w:w="2438" w:type="dxa"/>
            <w:shd w:val="clear" w:color="auto" w:fill="123A66"/>
          </w:tcPr>
          <w:p w14:paraId="4710C83D">
            <w:pPr>
              <w:spacing w:before="40" w:after="40" w:line="240" w:lineRule="auto"/>
              <w:ind w:firstLine="0" w:firstLineChars="0"/>
              <w:jc w:val="center"/>
            </w:pPr>
            <w:r>
              <w:rPr>
                <w:rFonts w:ascii="宋体" w:hAnsi="宋体" w:eastAsia="宋体"/>
                <w:b/>
                <w:color w:val="FFFFFF"/>
                <w:sz w:val="26"/>
              </w:rPr>
              <w:t>类型</w:t>
            </w:r>
          </w:p>
        </w:tc>
        <w:tc>
          <w:tcPr>
            <w:tcW w:w="1261" w:type="dxa"/>
            <w:shd w:val="clear" w:color="auto" w:fill="123A66"/>
          </w:tcPr>
          <w:p w14:paraId="34466DA2">
            <w:pPr>
              <w:spacing w:before="40" w:after="40" w:line="240" w:lineRule="auto"/>
              <w:ind w:firstLine="0" w:firstLineChars="0"/>
              <w:jc w:val="center"/>
            </w:pPr>
            <w:r>
              <w:rPr>
                <w:rFonts w:ascii="宋体" w:hAnsi="宋体" w:eastAsia="宋体"/>
                <w:b/>
                <w:color w:val="FFFFFF"/>
                <w:sz w:val="26"/>
              </w:rPr>
              <w:t>必填</w:t>
            </w:r>
          </w:p>
        </w:tc>
        <w:tc>
          <w:tcPr>
            <w:tcW w:w="3615" w:type="dxa"/>
            <w:shd w:val="clear" w:color="auto" w:fill="123A66"/>
          </w:tcPr>
          <w:p w14:paraId="6C916034">
            <w:pPr>
              <w:spacing w:before="40" w:after="40" w:line="240" w:lineRule="auto"/>
              <w:ind w:firstLine="0" w:firstLineChars="0"/>
              <w:jc w:val="center"/>
            </w:pPr>
            <w:r>
              <w:rPr>
                <w:rFonts w:ascii="宋体" w:hAnsi="宋体" w:eastAsia="宋体"/>
                <w:b/>
                <w:color w:val="FFFFFF"/>
                <w:sz w:val="26"/>
              </w:rPr>
              <w:t>说明</w:t>
            </w:r>
          </w:p>
        </w:tc>
      </w:tr>
      <w:tr w14:paraId="1A08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71B4173B">
            <w:pPr>
              <w:spacing w:before="40" w:after="40" w:line="240" w:lineRule="auto"/>
              <w:ind w:firstLine="0" w:firstLineChars="0"/>
              <w:jc w:val="left"/>
            </w:pPr>
            <w:r>
              <w:rPr>
                <w:rFonts w:ascii="宋体" w:hAnsi="宋体" w:eastAsia="宋体"/>
                <w:b w:val="0"/>
                <w:color w:val="1A1A1A"/>
                <w:sz w:val="26"/>
              </w:rPr>
              <w:t>bill_id</w:t>
            </w:r>
          </w:p>
        </w:tc>
        <w:tc>
          <w:tcPr>
            <w:tcW w:w="2438" w:type="dxa"/>
            <w:shd w:val="clear" w:color="auto" w:fill="F0F4F8"/>
          </w:tcPr>
          <w:p w14:paraId="617816BA">
            <w:pPr>
              <w:spacing w:before="40" w:after="40" w:line="240" w:lineRule="auto"/>
              <w:ind w:firstLine="0" w:firstLineChars="0"/>
              <w:jc w:val="left"/>
            </w:pPr>
            <w:r>
              <w:rPr>
                <w:rFonts w:ascii="宋体" w:hAnsi="宋体" w:eastAsia="宋体"/>
                <w:b w:val="0"/>
                <w:color w:val="1A1A1A"/>
                <w:sz w:val="26"/>
              </w:rPr>
              <w:t>VARCHAR(64)</w:t>
            </w:r>
          </w:p>
        </w:tc>
        <w:tc>
          <w:tcPr>
            <w:tcW w:w="1261" w:type="dxa"/>
            <w:shd w:val="clear" w:color="auto" w:fill="F0F4F8"/>
          </w:tcPr>
          <w:p w14:paraId="26D7F655">
            <w:pPr>
              <w:spacing w:before="40" w:after="40" w:line="240" w:lineRule="auto"/>
              <w:ind w:firstLine="0" w:firstLineChars="0"/>
              <w:jc w:val="left"/>
            </w:pPr>
            <w:r>
              <w:rPr>
                <w:rFonts w:ascii="宋体" w:hAnsi="宋体" w:eastAsia="宋体"/>
                <w:b w:val="0"/>
                <w:color w:val="1A1A1A"/>
                <w:sz w:val="26"/>
              </w:rPr>
              <w:t>是</w:t>
            </w:r>
          </w:p>
        </w:tc>
        <w:tc>
          <w:tcPr>
            <w:tcW w:w="3615" w:type="dxa"/>
            <w:shd w:val="clear" w:color="auto" w:fill="F0F4F8"/>
          </w:tcPr>
          <w:p w14:paraId="7FF2FA12">
            <w:pPr>
              <w:spacing w:before="40" w:after="40" w:line="240" w:lineRule="auto"/>
              <w:ind w:firstLine="0" w:firstLineChars="0"/>
              <w:jc w:val="left"/>
            </w:pPr>
            <w:r>
              <w:rPr>
                <w:rFonts w:ascii="宋体" w:hAnsi="宋体" w:eastAsia="宋体"/>
                <w:b w:val="0"/>
                <w:color w:val="1A1A1A"/>
                <w:sz w:val="26"/>
              </w:rPr>
              <w:t>账单ID</w:t>
            </w:r>
          </w:p>
        </w:tc>
      </w:tr>
      <w:tr w14:paraId="37DC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4E4F9980">
            <w:pPr>
              <w:spacing w:before="40" w:after="40" w:line="240" w:lineRule="auto"/>
              <w:ind w:firstLine="0" w:firstLineChars="0"/>
              <w:jc w:val="left"/>
            </w:pPr>
            <w:r>
              <w:rPr>
                <w:rFonts w:ascii="宋体" w:hAnsi="宋体" w:eastAsia="宋体"/>
                <w:b w:val="0"/>
                <w:color w:val="1A1A1A"/>
                <w:sz w:val="26"/>
              </w:rPr>
              <w:t>bill_no</w:t>
            </w:r>
          </w:p>
        </w:tc>
        <w:tc>
          <w:tcPr>
            <w:tcW w:w="2438" w:type="dxa"/>
          </w:tcPr>
          <w:p w14:paraId="60C68235">
            <w:pPr>
              <w:spacing w:before="40" w:after="40" w:line="240" w:lineRule="auto"/>
              <w:ind w:firstLine="0" w:firstLineChars="0"/>
              <w:jc w:val="left"/>
            </w:pPr>
            <w:r>
              <w:rPr>
                <w:rFonts w:ascii="宋体" w:hAnsi="宋体" w:eastAsia="宋体"/>
                <w:b w:val="0"/>
                <w:color w:val="1A1A1A"/>
                <w:sz w:val="26"/>
              </w:rPr>
              <w:t>VARCHAR(64)</w:t>
            </w:r>
          </w:p>
        </w:tc>
        <w:tc>
          <w:tcPr>
            <w:tcW w:w="1261" w:type="dxa"/>
          </w:tcPr>
          <w:p w14:paraId="25F09916">
            <w:pPr>
              <w:spacing w:before="40" w:after="40" w:line="240" w:lineRule="auto"/>
              <w:ind w:firstLine="0" w:firstLineChars="0"/>
              <w:jc w:val="left"/>
            </w:pPr>
            <w:r>
              <w:rPr>
                <w:rFonts w:ascii="宋体" w:hAnsi="宋体" w:eastAsia="宋体"/>
                <w:b w:val="0"/>
                <w:color w:val="1A1A1A"/>
                <w:sz w:val="26"/>
              </w:rPr>
              <w:t>是</w:t>
            </w:r>
          </w:p>
        </w:tc>
        <w:tc>
          <w:tcPr>
            <w:tcW w:w="3615" w:type="dxa"/>
          </w:tcPr>
          <w:p w14:paraId="78F98AB0">
            <w:pPr>
              <w:spacing w:before="40" w:after="40" w:line="240" w:lineRule="auto"/>
              <w:ind w:firstLine="0" w:firstLineChars="0"/>
              <w:jc w:val="left"/>
            </w:pPr>
            <w:r>
              <w:rPr>
                <w:rFonts w:ascii="宋体" w:hAnsi="宋体" w:eastAsia="宋体"/>
                <w:b w:val="0"/>
                <w:color w:val="1A1A1A"/>
                <w:sz w:val="26"/>
              </w:rPr>
              <w:t>账单编号</w:t>
            </w:r>
          </w:p>
        </w:tc>
      </w:tr>
      <w:tr w14:paraId="4830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1FE87AE5">
            <w:pPr>
              <w:spacing w:before="40" w:after="40" w:line="240" w:lineRule="auto"/>
              <w:ind w:firstLine="0" w:firstLineChars="0"/>
              <w:jc w:val="left"/>
            </w:pPr>
            <w:r>
              <w:rPr>
                <w:rFonts w:ascii="宋体" w:hAnsi="宋体" w:eastAsia="宋体"/>
                <w:b w:val="0"/>
                <w:color w:val="1A1A1A"/>
                <w:sz w:val="26"/>
              </w:rPr>
              <w:t>contract_id</w:t>
            </w:r>
          </w:p>
        </w:tc>
        <w:tc>
          <w:tcPr>
            <w:tcW w:w="2438" w:type="dxa"/>
            <w:shd w:val="clear" w:color="auto" w:fill="F0F4F8"/>
          </w:tcPr>
          <w:p w14:paraId="64594136">
            <w:pPr>
              <w:spacing w:before="40" w:after="40" w:line="240" w:lineRule="auto"/>
              <w:ind w:firstLine="0" w:firstLineChars="0"/>
              <w:jc w:val="left"/>
            </w:pPr>
            <w:r>
              <w:rPr>
                <w:rFonts w:ascii="宋体" w:hAnsi="宋体" w:eastAsia="宋体"/>
                <w:b w:val="0"/>
                <w:color w:val="1A1A1A"/>
                <w:sz w:val="26"/>
              </w:rPr>
              <w:t>VARCHAR(64)</w:t>
            </w:r>
          </w:p>
        </w:tc>
        <w:tc>
          <w:tcPr>
            <w:tcW w:w="1261" w:type="dxa"/>
            <w:shd w:val="clear" w:color="auto" w:fill="F0F4F8"/>
          </w:tcPr>
          <w:p w14:paraId="1660486B">
            <w:pPr>
              <w:spacing w:before="40" w:after="40" w:line="240" w:lineRule="auto"/>
              <w:ind w:firstLine="0" w:firstLineChars="0"/>
              <w:jc w:val="left"/>
            </w:pPr>
            <w:r>
              <w:rPr>
                <w:rFonts w:ascii="宋体" w:hAnsi="宋体" w:eastAsia="宋体"/>
                <w:b w:val="0"/>
                <w:color w:val="1A1A1A"/>
                <w:sz w:val="26"/>
              </w:rPr>
              <w:t>是</w:t>
            </w:r>
          </w:p>
        </w:tc>
        <w:tc>
          <w:tcPr>
            <w:tcW w:w="3615" w:type="dxa"/>
            <w:shd w:val="clear" w:color="auto" w:fill="F0F4F8"/>
          </w:tcPr>
          <w:p w14:paraId="39204C92">
            <w:pPr>
              <w:spacing w:before="40" w:after="40" w:line="240" w:lineRule="auto"/>
              <w:ind w:firstLine="0" w:firstLineChars="0"/>
              <w:jc w:val="left"/>
            </w:pPr>
            <w:r>
              <w:rPr>
                <w:rFonts w:ascii="宋体" w:hAnsi="宋体" w:eastAsia="宋体"/>
                <w:b w:val="0"/>
                <w:color w:val="1A1A1A"/>
                <w:sz w:val="26"/>
              </w:rPr>
              <w:t>关联合同ID</w:t>
            </w:r>
          </w:p>
        </w:tc>
      </w:tr>
      <w:tr w14:paraId="1CAF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5165A79C">
            <w:pPr>
              <w:spacing w:before="40" w:after="40" w:line="240" w:lineRule="auto"/>
              <w:ind w:firstLine="0" w:firstLineChars="0"/>
              <w:jc w:val="left"/>
            </w:pPr>
            <w:r>
              <w:rPr>
                <w:rFonts w:ascii="宋体" w:hAnsi="宋体" w:eastAsia="宋体"/>
                <w:b w:val="0"/>
                <w:color w:val="1A1A1A"/>
                <w:sz w:val="26"/>
              </w:rPr>
              <w:t>buyer_id</w:t>
            </w:r>
          </w:p>
        </w:tc>
        <w:tc>
          <w:tcPr>
            <w:tcW w:w="2438" w:type="dxa"/>
          </w:tcPr>
          <w:p w14:paraId="0E6807BF">
            <w:pPr>
              <w:spacing w:before="40" w:after="40" w:line="240" w:lineRule="auto"/>
              <w:ind w:firstLine="0" w:firstLineChars="0"/>
              <w:jc w:val="left"/>
            </w:pPr>
            <w:r>
              <w:rPr>
                <w:rFonts w:ascii="宋体" w:hAnsi="宋体" w:eastAsia="宋体"/>
                <w:b w:val="0"/>
                <w:color w:val="1A1A1A"/>
                <w:sz w:val="26"/>
              </w:rPr>
              <w:t>VARCHAR(64)</w:t>
            </w:r>
          </w:p>
        </w:tc>
        <w:tc>
          <w:tcPr>
            <w:tcW w:w="1261" w:type="dxa"/>
          </w:tcPr>
          <w:p w14:paraId="67F89F5A">
            <w:pPr>
              <w:spacing w:before="40" w:after="40" w:line="240" w:lineRule="auto"/>
              <w:ind w:firstLine="0" w:firstLineChars="0"/>
              <w:jc w:val="left"/>
            </w:pPr>
            <w:r>
              <w:rPr>
                <w:rFonts w:ascii="宋体" w:hAnsi="宋体" w:eastAsia="宋体"/>
                <w:b w:val="0"/>
                <w:color w:val="1A1A1A"/>
                <w:sz w:val="26"/>
              </w:rPr>
              <w:t>是</w:t>
            </w:r>
          </w:p>
        </w:tc>
        <w:tc>
          <w:tcPr>
            <w:tcW w:w="3615" w:type="dxa"/>
          </w:tcPr>
          <w:p w14:paraId="6EFCFC32">
            <w:pPr>
              <w:spacing w:before="40" w:after="40" w:line="240" w:lineRule="auto"/>
              <w:ind w:firstLine="0" w:firstLineChars="0"/>
              <w:jc w:val="left"/>
            </w:pPr>
            <w:r>
              <w:rPr>
                <w:rFonts w:ascii="宋体" w:hAnsi="宋体" w:eastAsia="宋体"/>
                <w:b w:val="0"/>
                <w:color w:val="1A1A1A"/>
                <w:sz w:val="26"/>
              </w:rPr>
              <w:t>付费方企业ID</w:t>
            </w:r>
          </w:p>
        </w:tc>
      </w:tr>
      <w:tr w14:paraId="4CB5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4CC82E8E">
            <w:pPr>
              <w:spacing w:before="40" w:after="40" w:line="240" w:lineRule="auto"/>
              <w:ind w:firstLine="0" w:firstLineChars="0"/>
              <w:jc w:val="left"/>
            </w:pPr>
            <w:r>
              <w:rPr>
                <w:rFonts w:ascii="宋体" w:hAnsi="宋体" w:eastAsia="宋体"/>
                <w:b w:val="0"/>
                <w:color w:val="1A1A1A"/>
                <w:sz w:val="26"/>
              </w:rPr>
              <w:t>bill_period</w:t>
            </w:r>
          </w:p>
        </w:tc>
        <w:tc>
          <w:tcPr>
            <w:tcW w:w="2438" w:type="dxa"/>
            <w:shd w:val="clear" w:color="auto" w:fill="F0F4F8"/>
          </w:tcPr>
          <w:p w14:paraId="1F8AFF23">
            <w:pPr>
              <w:spacing w:before="40" w:after="40" w:line="240" w:lineRule="auto"/>
              <w:ind w:firstLine="0" w:firstLineChars="0"/>
              <w:jc w:val="left"/>
            </w:pPr>
            <w:r>
              <w:rPr>
                <w:rFonts w:ascii="宋体" w:hAnsi="宋体" w:eastAsia="宋体"/>
                <w:b w:val="0"/>
                <w:color w:val="1A1A1A"/>
                <w:sz w:val="26"/>
              </w:rPr>
              <w:t>VARCHAR(16)</w:t>
            </w:r>
          </w:p>
        </w:tc>
        <w:tc>
          <w:tcPr>
            <w:tcW w:w="1261" w:type="dxa"/>
            <w:shd w:val="clear" w:color="auto" w:fill="F0F4F8"/>
          </w:tcPr>
          <w:p w14:paraId="06F55C32">
            <w:pPr>
              <w:spacing w:before="40" w:after="40" w:line="240" w:lineRule="auto"/>
              <w:ind w:firstLine="0" w:firstLineChars="0"/>
              <w:jc w:val="left"/>
            </w:pPr>
            <w:r>
              <w:rPr>
                <w:rFonts w:ascii="宋体" w:hAnsi="宋体" w:eastAsia="宋体"/>
                <w:b w:val="0"/>
                <w:color w:val="1A1A1A"/>
                <w:sz w:val="26"/>
              </w:rPr>
              <w:t>是</w:t>
            </w:r>
          </w:p>
        </w:tc>
        <w:tc>
          <w:tcPr>
            <w:tcW w:w="3615" w:type="dxa"/>
            <w:shd w:val="clear" w:color="auto" w:fill="F0F4F8"/>
          </w:tcPr>
          <w:p w14:paraId="4392EC6F">
            <w:pPr>
              <w:spacing w:before="40" w:after="40" w:line="240" w:lineRule="auto"/>
              <w:ind w:firstLine="0" w:firstLineChars="0"/>
              <w:jc w:val="left"/>
            </w:pPr>
            <w:r>
              <w:rPr>
                <w:rFonts w:ascii="宋体" w:hAnsi="宋体" w:eastAsia="宋体"/>
                <w:b w:val="0"/>
                <w:color w:val="1A1A1A"/>
                <w:sz w:val="26"/>
              </w:rPr>
              <w:t>账期（YYYY-MM）</w:t>
            </w:r>
          </w:p>
        </w:tc>
      </w:tr>
      <w:tr w14:paraId="66CD2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24221774">
            <w:pPr>
              <w:spacing w:before="40" w:after="40" w:line="240" w:lineRule="auto"/>
              <w:ind w:firstLine="0" w:firstLineChars="0"/>
              <w:jc w:val="left"/>
            </w:pPr>
            <w:r>
              <w:rPr>
                <w:rFonts w:ascii="宋体" w:hAnsi="宋体" w:eastAsia="宋体"/>
                <w:b w:val="0"/>
                <w:color w:val="1A1A1A"/>
                <w:sz w:val="26"/>
              </w:rPr>
              <w:t>usage_detail</w:t>
            </w:r>
          </w:p>
        </w:tc>
        <w:tc>
          <w:tcPr>
            <w:tcW w:w="2438" w:type="dxa"/>
          </w:tcPr>
          <w:p w14:paraId="4C5E4EB0">
            <w:pPr>
              <w:spacing w:before="40" w:after="40" w:line="240" w:lineRule="auto"/>
              <w:ind w:firstLine="0" w:firstLineChars="0"/>
              <w:jc w:val="left"/>
            </w:pPr>
            <w:r>
              <w:rPr>
                <w:rFonts w:ascii="宋体" w:hAnsi="宋体" w:eastAsia="宋体"/>
                <w:b w:val="0"/>
                <w:color w:val="1A1A1A"/>
                <w:sz w:val="26"/>
              </w:rPr>
              <w:t>TEXT</w:t>
            </w:r>
          </w:p>
        </w:tc>
        <w:tc>
          <w:tcPr>
            <w:tcW w:w="1261" w:type="dxa"/>
          </w:tcPr>
          <w:p w14:paraId="406B6C15">
            <w:pPr>
              <w:spacing w:before="40" w:after="40" w:line="240" w:lineRule="auto"/>
              <w:ind w:firstLine="0" w:firstLineChars="0"/>
              <w:jc w:val="left"/>
            </w:pPr>
            <w:r>
              <w:rPr>
                <w:rFonts w:ascii="宋体" w:hAnsi="宋体" w:eastAsia="宋体"/>
                <w:b w:val="0"/>
                <w:color w:val="1A1A1A"/>
                <w:sz w:val="26"/>
              </w:rPr>
              <w:t>是</w:t>
            </w:r>
          </w:p>
        </w:tc>
        <w:tc>
          <w:tcPr>
            <w:tcW w:w="3615" w:type="dxa"/>
          </w:tcPr>
          <w:p w14:paraId="5C85E125">
            <w:pPr>
              <w:spacing w:before="40" w:after="40" w:line="240" w:lineRule="auto"/>
              <w:ind w:firstLine="0" w:firstLineChars="0"/>
              <w:jc w:val="left"/>
            </w:pPr>
            <w:r>
              <w:rPr>
                <w:rFonts w:ascii="宋体" w:hAnsi="宋体" w:eastAsia="宋体"/>
                <w:b w:val="0"/>
                <w:color w:val="1A1A1A"/>
                <w:sz w:val="26"/>
              </w:rPr>
              <w:t>用量明细（JSON：API次数/下载量/存储量）</w:t>
            </w:r>
          </w:p>
        </w:tc>
      </w:tr>
      <w:tr w14:paraId="3A0A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4F3898D0">
            <w:pPr>
              <w:spacing w:before="40" w:after="40" w:line="240" w:lineRule="auto"/>
              <w:ind w:firstLine="0" w:firstLineChars="0"/>
              <w:jc w:val="left"/>
            </w:pPr>
            <w:r>
              <w:rPr>
                <w:rFonts w:ascii="宋体" w:hAnsi="宋体" w:eastAsia="宋体"/>
                <w:b w:val="0"/>
                <w:color w:val="1A1A1A"/>
                <w:sz w:val="26"/>
              </w:rPr>
              <w:t>amount</w:t>
            </w:r>
          </w:p>
        </w:tc>
        <w:tc>
          <w:tcPr>
            <w:tcW w:w="2438" w:type="dxa"/>
            <w:shd w:val="clear" w:color="auto" w:fill="F0F4F8"/>
          </w:tcPr>
          <w:p w14:paraId="6C6E5C02">
            <w:pPr>
              <w:spacing w:before="40" w:after="40" w:line="240" w:lineRule="auto"/>
              <w:ind w:firstLine="0" w:firstLineChars="0"/>
              <w:jc w:val="left"/>
            </w:pPr>
            <w:r>
              <w:rPr>
                <w:rFonts w:ascii="宋体" w:hAnsi="宋体" w:eastAsia="宋体"/>
                <w:b w:val="0"/>
                <w:color w:val="1A1A1A"/>
                <w:sz w:val="26"/>
              </w:rPr>
              <w:t>DECIMAL(14,2)</w:t>
            </w:r>
          </w:p>
        </w:tc>
        <w:tc>
          <w:tcPr>
            <w:tcW w:w="1261" w:type="dxa"/>
            <w:shd w:val="clear" w:color="auto" w:fill="F0F4F8"/>
          </w:tcPr>
          <w:p w14:paraId="6BD26E27">
            <w:pPr>
              <w:spacing w:before="40" w:after="40" w:line="240" w:lineRule="auto"/>
              <w:ind w:firstLine="0" w:firstLineChars="0"/>
              <w:jc w:val="left"/>
            </w:pPr>
            <w:r>
              <w:rPr>
                <w:rFonts w:ascii="宋体" w:hAnsi="宋体" w:eastAsia="宋体"/>
                <w:b w:val="0"/>
                <w:color w:val="1A1A1A"/>
                <w:sz w:val="26"/>
              </w:rPr>
              <w:t>是</w:t>
            </w:r>
          </w:p>
        </w:tc>
        <w:tc>
          <w:tcPr>
            <w:tcW w:w="3615" w:type="dxa"/>
            <w:shd w:val="clear" w:color="auto" w:fill="F0F4F8"/>
          </w:tcPr>
          <w:p w14:paraId="72A2F2BA">
            <w:pPr>
              <w:spacing w:before="40" w:after="40" w:line="240" w:lineRule="auto"/>
              <w:ind w:firstLine="0" w:firstLineChars="0"/>
              <w:jc w:val="left"/>
            </w:pPr>
            <w:r>
              <w:rPr>
                <w:rFonts w:ascii="宋体" w:hAnsi="宋体" w:eastAsia="宋体"/>
                <w:b w:val="0"/>
                <w:color w:val="1A1A1A"/>
                <w:sz w:val="26"/>
              </w:rPr>
              <w:t>账单金额</w:t>
            </w:r>
          </w:p>
        </w:tc>
      </w:tr>
      <w:tr w14:paraId="273F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2015CF72">
            <w:pPr>
              <w:spacing w:before="40" w:after="40" w:line="240" w:lineRule="auto"/>
              <w:ind w:firstLine="0" w:firstLineChars="0"/>
              <w:jc w:val="left"/>
            </w:pPr>
            <w:r>
              <w:rPr>
                <w:rFonts w:ascii="宋体" w:hAnsi="宋体" w:eastAsia="宋体"/>
                <w:b w:val="0"/>
                <w:color w:val="1A1A1A"/>
                <w:sz w:val="26"/>
              </w:rPr>
              <w:t>pay_status</w:t>
            </w:r>
          </w:p>
        </w:tc>
        <w:tc>
          <w:tcPr>
            <w:tcW w:w="2438" w:type="dxa"/>
          </w:tcPr>
          <w:p w14:paraId="7A0A567B">
            <w:pPr>
              <w:spacing w:before="40" w:after="40" w:line="240" w:lineRule="auto"/>
              <w:ind w:firstLine="0" w:firstLineChars="0"/>
              <w:jc w:val="left"/>
            </w:pPr>
            <w:r>
              <w:rPr>
                <w:rFonts w:ascii="宋体" w:hAnsi="宋体" w:eastAsia="宋体"/>
                <w:b w:val="0"/>
                <w:color w:val="1A1A1A"/>
                <w:sz w:val="26"/>
              </w:rPr>
              <w:t>VARCHAR(16)</w:t>
            </w:r>
          </w:p>
        </w:tc>
        <w:tc>
          <w:tcPr>
            <w:tcW w:w="1261" w:type="dxa"/>
          </w:tcPr>
          <w:p w14:paraId="155B2ED3">
            <w:pPr>
              <w:spacing w:before="40" w:after="40" w:line="240" w:lineRule="auto"/>
              <w:ind w:firstLine="0" w:firstLineChars="0"/>
              <w:jc w:val="left"/>
            </w:pPr>
            <w:r>
              <w:rPr>
                <w:rFonts w:ascii="宋体" w:hAnsi="宋体" w:eastAsia="宋体"/>
                <w:b w:val="0"/>
                <w:color w:val="1A1A1A"/>
                <w:sz w:val="26"/>
              </w:rPr>
              <w:t>是</w:t>
            </w:r>
          </w:p>
        </w:tc>
        <w:tc>
          <w:tcPr>
            <w:tcW w:w="3615" w:type="dxa"/>
          </w:tcPr>
          <w:p w14:paraId="13F183D4">
            <w:pPr>
              <w:spacing w:before="40" w:after="40" w:line="240" w:lineRule="auto"/>
              <w:ind w:firstLine="0" w:firstLineChars="0"/>
              <w:jc w:val="left"/>
            </w:pPr>
            <w:r>
              <w:rPr>
                <w:rFonts w:ascii="宋体" w:hAnsi="宋体" w:eastAsia="宋体"/>
                <w:b w:val="0"/>
                <w:color w:val="1A1A1A"/>
                <w:sz w:val="26"/>
              </w:rPr>
              <w:t>状态：待支付/已支付/逾期/争议</w:t>
            </w:r>
          </w:p>
        </w:tc>
      </w:tr>
      <w:tr w14:paraId="0203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07C840E9">
            <w:pPr>
              <w:spacing w:before="40" w:after="40" w:line="240" w:lineRule="auto"/>
              <w:ind w:firstLine="0" w:firstLineChars="0"/>
              <w:jc w:val="left"/>
            </w:pPr>
            <w:r>
              <w:rPr>
                <w:rFonts w:ascii="宋体" w:hAnsi="宋体" w:eastAsia="宋体"/>
                <w:b w:val="0"/>
                <w:color w:val="1A1A1A"/>
                <w:sz w:val="26"/>
              </w:rPr>
              <w:t>pay_time / pay_channel</w:t>
            </w:r>
          </w:p>
        </w:tc>
        <w:tc>
          <w:tcPr>
            <w:tcW w:w="2438" w:type="dxa"/>
            <w:shd w:val="clear" w:color="auto" w:fill="F0F4F8"/>
          </w:tcPr>
          <w:p w14:paraId="74470CEF">
            <w:pPr>
              <w:spacing w:before="40" w:after="40" w:line="240" w:lineRule="auto"/>
              <w:ind w:firstLine="0" w:firstLineChars="0"/>
              <w:jc w:val="left"/>
            </w:pPr>
            <w:r>
              <w:rPr>
                <w:rFonts w:ascii="宋体" w:hAnsi="宋体" w:eastAsia="宋体"/>
                <w:b w:val="0"/>
                <w:color w:val="1A1A1A"/>
                <w:sz w:val="26"/>
              </w:rPr>
              <w:t>DATETIME/VARCHAR(32)</w:t>
            </w:r>
          </w:p>
        </w:tc>
        <w:tc>
          <w:tcPr>
            <w:tcW w:w="1261" w:type="dxa"/>
            <w:shd w:val="clear" w:color="auto" w:fill="F0F4F8"/>
          </w:tcPr>
          <w:p w14:paraId="0457F5DB">
            <w:pPr>
              <w:spacing w:before="40" w:after="40" w:line="240" w:lineRule="auto"/>
              <w:ind w:firstLine="0" w:firstLineChars="0"/>
              <w:jc w:val="left"/>
            </w:pPr>
            <w:r>
              <w:rPr>
                <w:rFonts w:ascii="宋体" w:hAnsi="宋体" w:eastAsia="宋体"/>
                <w:b w:val="0"/>
                <w:color w:val="1A1A1A"/>
                <w:sz w:val="26"/>
              </w:rPr>
              <w:t>否</w:t>
            </w:r>
          </w:p>
        </w:tc>
        <w:tc>
          <w:tcPr>
            <w:tcW w:w="3615" w:type="dxa"/>
            <w:shd w:val="clear" w:color="auto" w:fill="F0F4F8"/>
          </w:tcPr>
          <w:p w14:paraId="5FE08A44">
            <w:pPr>
              <w:spacing w:before="40" w:after="40" w:line="240" w:lineRule="auto"/>
              <w:ind w:firstLine="0" w:firstLineChars="0"/>
              <w:jc w:val="left"/>
            </w:pPr>
            <w:r>
              <w:rPr>
                <w:rFonts w:ascii="宋体" w:hAnsi="宋体" w:eastAsia="宋体"/>
                <w:b w:val="0"/>
                <w:color w:val="1A1A1A"/>
                <w:sz w:val="26"/>
              </w:rPr>
              <w:t>支付时间/支付渠道</w:t>
            </w:r>
          </w:p>
        </w:tc>
      </w:tr>
      <w:tr w14:paraId="1D74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2A45AA78">
            <w:pPr>
              <w:spacing w:before="40" w:after="40" w:line="240" w:lineRule="auto"/>
              <w:ind w:firstLine="0" w:firstLineChars="0"/>
              <w:jc w:val="left"/>
            </w:pPr>
            <w:r>
              <w:rPr>
                <w:rFonts w:ascii="宋体" w:hAnsi="宋体" w:eastAsia="宋体"/>
                <w:b w:val="0"/>
                <w:color w:val="1A1A1A"/>
                <w:sz w:val="26"/>
              </w:rPr>
              <w:t>invoice_no / invoice_path</w:t>
            </w:r>
          </w:p>
        </w:tc>
        <w:tc>
          <w:tcPr>
            <w:tcW w:w="2438" w:type="dxa"/>
          </w:tcPr>
          <w:p w14:paraId="1B16A6AF">
            <w:pPr>
              <w:spacing w:before="40" w:after="40" w:line="240" w:lineRule="auto"/>
              <w:ind w:firstLine="0" w:firstLineChars="0"/>
              <w:jc w:val="left"/>
            </w:pPr>
            <w:r>
              <w:rPr>
                <w:rFonts w:ascii="宋体" w:hAnsi="宋体" w:eastAsia="宋体"/>
                <w:b w:val="0"/>
                <w:color w:val="1A1A1A"/>
                <w:sz w:val="26"/>
              </w:rPr>
              <w:t>VARCHAR(64)/VARCHAR(512)</w:t>
            </w:r>
          </w:p>
        </w:tc>
        <w:tc>
          <w:tcPr>
            <w:tcW w:w="1261" w:type="dxa"/>
          </w:tcPr>
          <w:p w14:paraId="27AB6B98">
            <w:pPr>
              <w:spacing w:before="40" w:after="40" w:line="240" w:lineRule="auto"/>
              <w:ind w:firstLine="0" w:firstLineChars="0"/>
              <w:jc w:val="left"/>
            </w:pPr>
            <w:r>
              <w:rPr>
                <w:rFonts w:ascii="宋体" w:hAnsi="宋体" w:eastAsia="宋体"/>
                <w:b w:val="0"/>
                <w:color w:val="1A1A1A"/>
                <w:sz w:val="26"/>
              </w:rPr>
              <w:t>否</w:t>
            </w:r>
          </w:p>
        </w:tc>
        <w:tc>
          <w:tcPr>
            <w:tcW w:w="3615" w:type="dxa"/>
          </w:tcPr>
          <w:p w14:paraId="4958D91D">
            <w:pPr>
              <w:spacing w:before="40" w:after="40" w:line="240" w:lineRule="auto"/>
              <w:ind w:firstLine="0" w:firstLineChars="0"/>
              <w:jc w:val="left"/>
            </w:pPr>
            <w:r>
              <w:rPr>
                <w:rFonts w:ascii="宋体" w:hAnsi="宋体" w:eastAsia="宋体"/>
                <w:b w:val="0"/>
                <w:color w:val="1A1A1A"/>
                <w:sz w:val="26"/>
              </w:rPr>
              <w:t>发票号/电子发票路径</w:t>
            </w:r>
          </w:p>
        </w:tc>
      </w:tr>
    </w:tbl>
    <w:p w14:paraId="78B17950"/>
    <w:p w14:paraId="24623388">
      <w:pPr>
        <w:pStyle w:val="4"/>
      </w:pPr>
      <w:r>
        <w:rPr>
          <w:rFonts w:ascii="黑体" w:hAnsi="黑体" w:eastAsia="黑体"/>
          <w:color w:val="000000"/>
        </w:rPr>
        <w:t>7.11  服务订阅表（svc_subscription）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7"/>
        <w:gridCol w:w="1780"/>
        <w:gridCol w:w="850"/>
        <w:gridCol w:w="4895"/>
      </w:tblGrid>
      <w:tr w14:paraId="0888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27" w:type="dxa"/>
            <w:shd w:val="clear" w:color="auto" w:fill="123A66"/>
          </w:tcPr>
          <w:p w14:paraId="1EDF047A">
            <w:pPr>
              <w:spacing w:before="40" w:after="40" w:line="240" w:lineRule="auto"/>
              <w:ind w:firstLine="0" w:firstLineChars="0"/>
              <w:jc w:val="center"/>
            </w:pPr>
            <w:r>
              <w:rPr>
                <w:rFonts w:ascii="宋体" w:hAnsi="宋体" w:eastAsia="宋体"/>
                <w:b/>
                <w:color w:val="FFFFFF"/>
                <w:sz w:val="26"/>
              </w:rPr>
              <w:t>字段名</w:t>
            </w:r>
          </w:p>
        </w:tc>
        <w:tc>
          <w:tcPr>
            <w:tcW w:w="1780" w:type="dxa"/>
            <w:shd w:val="clear" w:color="auto" w:fill="123A66"/>
          </w:tcPr>
          <w:p w14:paraId="0E8EB5CF">
            <w:pPr>
              <w:spacing w:before="40" w:after="40" w:line="240" w:lineRule="auto"/>
              <w:ind w:firstLine="0" w:firstLineChars="0"/>
              <w:jc w:val="center"/>
            </w:pPr>
            <w:r>
              <w:rPr>
                <w:rFonts w:ascii="宋体" w:hAnsi="宋体" w:eastAsia="宋体"/>
                <w:b/>
                <w:color w:val="FFFFFF"/>
                <w:sz w:val="26"/>
              </w:rPr>
              <w:t>类型</w:t>
            </w:r>
          </w:p>
        </w:tc>
        <w:tc>
          <w:tcPr>
            <w:tcW w:w="850" w:type="dxa"/>
            <w:shd w:val="clear" w:color="auto" w:fill="123A66"/>
          </w:tcPr>
          <w:p w14:paraId="2771C228">
            <w:pPr>
              <w:spacing w:before="40" w:after="40" w:line="240" w:lineRule="auto"/>
              <w:ind w:firstLine="0" w:firstLineChars="0"/>
              <w:jc w:val="center"/>
            </w:pPr>
            <w:r>
              <w:rPr>
                <w:rFonts w:ascii="宋体" w:hAnsi="宋体" w:eastAsia="宋体"/>
                <w:b/>
                <w:color w:val="FFFFFF"/>
                <w:sz w:val="26"/>
              </w:rPr>
              <w:t>必填</w:t>
            </w:r>
          </w:p>
        </w:tc>
        <w:tc>
          <w:tcPr>
            <w:tcW w:w="4895" w:type="dxa"/>
            <w:shd w:val="clear" w:color="auto" w:fill="123A66"/>
          </w:tcPr>
          <w:p w14:paraId="3039635B">
            <w:pPr>
              <w:spacing w:before="40" w:after="40" w:line="240" w:lineRule="auto"/>
              <w:ind w:firstLine="0" w:firstLineChars="0"/>
              <w:jc w:val="center"/>
            </w:pPr>
            <w:r>
              <w:rPr>
                <w:rFonts w:ascii="宋体" w:hAnsi="宋体" w:eastAsia="宋体"/>
                <w:b/>
                <w:color w:val="FFFFFF"/>
                <w:sz w:val="26"/>
              </w:rPr>
              <w:t>说明</w:t>
            </w:r>
          </w:p>
        </w:tc>
      </w:tr>
      <w:tr w14:paraId="741D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27" w:type="dxa"/>
            <w:shd w:val="clear" w:color="auto" w:fill="F0F4F8"/>
          </w:tcPr>
          <w:p w14:paraId="169BC80B">
            <w:pPr>
              <w:spacing w:before="40" w:after="40" w:line="240" w:lineRule="auto"/>
              <w:ind w:firstLine="0" w:firstLineChars="0"/>
              <w:jc w:val="left"/>
            </w:pPr>
            <w:r>
              <w:rPr>
                <w:rFonts w:ascii="宋体" w:hAnsi="宋体" w:eastAsia="宋体"/>
                <w:b w:val="0"/>
                <w:color w:val="1A1A1A"/>
                <w:sz w:val="26"/>
              </w:rPr>
              <w:t>sub_id</w:t>
            </w:r>
          </w:p>
        </w:tc>
        <w:tc>
          <w:tcPr>
            <w:tcW w:w="1780" w:type="dxa"/>
            <w:shd w:val="clear" w:color="auto" w:fill="F0F4F8"/>
          </w:tcPr>
          <w:p w14:paraId="761B8161">
            <w:pPr>
              <w:spacing w:before="40" w:after="40" w:line="240" w:lineRule="auto"/>
              <w:ind w:firstLine="0" w:firstLineChars="0"/>
              <w:jc w:val="left"/>
            </w:pPr>
            <w:r>
              <w:rPr>
                <w:rFonts w:ascii="宋体" w:hAnsi="宋体" w:eastAsia="宋体"/>
                <w:b w:val="0"/>
                <w:color w:val="1A1A1A"/>
                <w:sz w:val="26"/>
              </w:rPr>
              <w:t>VARCHAR(64)</w:t>
            </w:r>
          </w:p>
        </w:tc>
        <w:tc>
          <w:tcPr>
            <w:tcW w:w="850" w:type="dxa"/>
            <w:shd w:val="clear" w:color="auto" w:fill="F0F4F8"/>
          </w:tcPr>
          <w:p w14:paraId="64797024">
            <w:pPr>
              <w:spacing w:before="40" w:after="40" w:line="240" w:lineRule="auto"/>
              <w:ind w:firstLine="0" w:firstLineChars="0"/>
              <w:jc w:val="left"/>
            </w:pPr>
            <w:r>
              <w:rPr>
                <w:rFonts w:ascii="宋体" w:hAnsi="宋体" w:eastAsia="宋体"/>
                <w:b w:val="0"/>
                <w:color w:val="1A1A1A"/>
                <w:sz w:val="26"/>
              </w:rPr>
              <w:t>是</w:t>
            </w:r>
          </w:p>
        </w:tc>
        <w:tc>
          <w:tcPr>
            <w:tcW w:w="4895" w:type="dxa"/>
            <w:shd w:val="clear" w:color="auto" w:fill="F0F4F8"/>
          </w:tcPr>
          <w:p w14:paraId="3BAC771E">
            <w:pPr>
              <w:spacing w:before="40" w:after="40" w:line="240" w:lineRule="auto"/>
              <w:ind w:firstLine="0" w:firstLineChars="0"/>
              <w:jc w:val="left"/>
            </w:pPr>
            <w:r>
              <w:rPr>
                <w:rFonts w:ascii="宋体" w:hAnsi="宋体" w:eastAsia="宋体"/>
                <w:b w:val="0"/>
                <w:color w:val="1A1A1A"/>
                <w:sz w:val="26"/>
              </w:rPr>
              <w:t>订阅ID</w:t>
            </w:r>
          </w:p>
        </w:tc>
      </w:tr>
      <w:tr w14:paraId="4764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27" w:type="dxa"/>
          </w:tcPr>
          <w:p w14:paraId="142AAC2F">
            <w:pPr>
              <w:spacing w:before="40" w:after="40" w:line="240" w:lineRule="auto"/>
              <w:ind w:firstLine="0" w:firstLineChars="0"/>
              <w:jc w:val="left"/>
            </w:pPr>
            <w:r>
              <w:rPr>
                <w:rFonts w:ascii="宋体" w:hAnsi="宋体" w:eastAsia="宋体"/>
                <w:b w:val="0"/>
                <w:color w:val="1A1A1A"/>
                <w:sz w:val="26"/>
              </w:rPr>
              <w:t>service_id</w:t>
            </w:r>
          </w:p>
        </w:tc>
        <w:tc>
          <w:tcPr>
            <w:tcW w:w="1780" w:type="dxa"/>
          </w:tcPr>
          <w:p w14:paraId="4189DD45">
            <w:pPr>
              <w:spacing w:before="40" w:after="40" w:line="240" w:lineRule="auto"/>
              <w:ind w:firstLine="0" w:firstLineChars="0"/>
              <w:jc w:val="left"/>
            </w:pPr>
            <w:r>
              <w:rPr>
                <w:rFonts w:ascii="宋体" w:hAnsi="宋体" w:eastAsia="宋体"/>
                <w:b w:val="0"/>
                <w:color w:val="1A1A1A"/>
                <w:sz w:val="26"/>
              </w:rPr>
              <w:t>VARCHAR(64)</w:t>
            </w:r>
          </w:p>
        </w:tc>
        <w:tc>
          <w:tcPr>
            <w:tcW w:w="850" w:type="dxa"/>
          </w:tcPr>
          <w:p w14:paraId="10F05FE2">
            <w:pPr>
              <w:spacing w:before="40" w:after="40" w:line="240" w:lineRule="auto"/>
              <w:ind w:firstLine="0" w:firstLineChars="0"/>
              <w:jc w:val="left"/>
            </w:pPr>
            <w:r>
              <w:rPr>
                <w:rFonts w:ascii="宋体" w:hAnsi="宋体" w:eastAsia="宋体"/>
                <w:b w:val="0"/>
                <w:color w:val="1A1A1A"/>
                <w:sz w:val="26"/>
              </w:rPr>
              <w:t>是</w:t>
            </w:r>
          </w:p>
        </w:tc>
        <w:tc>
          <w:tcPr>
            <w:tcW w:w="4895" w:type="dxa"/>
          </w:tcPr>
          <w:p w14:paraId="7ABC9EE3">
            <w:pPr>
              <w:spacing w:before="40" w:after="40" w:line="240" w:lineRule="auto"/>
              <w:ind w:firstLine="0" w:firstLineChars="0"/>
              <w:jc w:val="left"/>
            </w:pPr>
            <w:r>
              <w:rPr>
                <w:rFonts w:ascii="宋体" w:hAnsi="宋体" w:eastAsia="宋体"/>
                <w:b w:val="0"/>
                <w:color w:val="1A1A1A"/>
                <w:sz w:val="26"/>
              </w:rPr>
              <w:t>数据集服务ID</w:t>
            </w:r>
          </w:p>
        </w:tc>
      </w:tr>
      <w:tr w14:paraId="7149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27" w:type="dxa"/>
            <w:shd w:val="clear" w:color="auto" w:fill="F0F4F8"/>
          </w:tcPr>
          <w:p w14:paraId="6BEDE553">
            <w:pPr>
              <w:spacing w:before="40" w:after="40" w:line="240" w:lineRule="auto"/>
              <w:ind w:firstLine="0" w:firstLineChars="0"/>
              <w:jc w:val="left"/>
            </w:pPr>
            <w:r>
              <w:rPr>
                <w:rFonts w:ascii="宋体" w:hAnsi="宋体" w:eastAsia="宋体"/>
                <w:b w:val="0"/>
                <w:color w:val="1A1A1A"/>
                <w:sz w:val="26"/>
              </w:rPr>
              <w:t>subscriber_id</w:t>
            </w:r>
          </w:p>
        </w:tc>
        <w:tc>
          <w:tcPr>
            <w:tcW w:w="1780" w:type="dxa"/>
            <w:shd w:val="clear" w:color="auto" w:fill="F0F4F8"/>
          </w:tcPr>
          <w:p w14:paraId="2D7C6774">
            <w:pPr>
              <w:spacing w:before="40" w:after="40" w:line="240" w:lineRule="auto"/>
              <w:ind w:firstLine="0" w:firstLineChars="0"/>
              <w:jc w:val="left"/>
            </w:pPr>
            <w:r>
              <w:rPr>
                <w:rFonts w:ascii="宋体" w:hAnsi="宋体" w:eastAsia="宋体"/>
                <w:b w:val="0"/>
                <w:color w:val="1A1A1A"/>
                <w:sz w:val="26"/>
              </w:rPr>
              <w:t>VARCHAR(64)</w:t>
            </w:r>
          </w:p>
        </w:tc>
        <w:tc>
          <w:tcPr>
            <w:tcW w:w="850" w:type="dxa"/>
            <w:shd w:val="clear" w:color="auto" w:fill="F0F4F8"/>
          </w:tcPr>
          <w:p w14:paraId="2F971C6E">
            <w:pPr>
              <w:spacing w:before="40" w:after="40" w:line="240" w:lineRule="auto"/>
              <w:ind w:firstLine="0" w:firstLineChars="0"/>
              <w:jc w:val="left"/>
            </w:pPr>
            <w:r>
              <w:rPr>
                <w:rFonts w:ascii="宋体" w:hAnsi="宋体" w:eastAsia="宋体"/>
                <w:b w:val="0"/>
                <w:color w:val="1A1A1A"/>
                <w:sz w:val="26"/>
              </w:rPr>
              <w:t>是</w:t>
            </w:r>
          </w:p>
        </w:tc>
        <w:tc>
          <w:tcPr>
            <w:tcW w:w="4895" w:type="dxa"/>
            <w:shd w:val="clear" w:color="auto" w:fill="F0F4F8"/>
          </w:tcPr>
          <w:p w14:paraId="29A0D400">
            <w:pPr>
              <w:spacing w:before="40" w:after="40" w:line="240" w:lineRule="auto"/>
              <w:ind w:firstLine="0" w:firstLineChars="0"/>
              <w:jc w:val="left"/>
            </w:pPr>
            <w:r>
              <w:rPr>
                <w:rFonts w:ascii="宋体" w:hAnsi="宋体" w:eastAsia="宋体"/>
                <w:b w:val="0"/>
                <w:color w:val="1A1A1A"/>
                <w:sz w:val="26"/>
              </w:rPr>
              <w:t>订阅者（用户/企业应用）ID</w:t>
            </w:r>
          </w:p>
        </w:tc>
      </w:tr>
      <w:tr w14:paraId="56CD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27" w:type="dxa"/>
          </w:tcPr>
          <w:p w14:paraId="5CF10788">
            <w:pPr>
              <w:spacing w:before="40" w:after="40" w:line="240" w:lineRule="auto"/>
              <w:ind w:firstLine="0" w:firstLineChars="0"/>
              <w:jc w:val="left"/>
            </w:pPr>
            <w:r>
              <w:rPr>
                <w:rFonts w:ascii="宋体" w:hAnsi="宋体" w:eastAsia="宋体"/>
                <w:b w:val="0"/>
                <w:color w:val="1A1A1A"/>
                <w:sz w:val="26"/>
              </w:rPr>
              <w:t>notify_channels</w:t>
            </w:r>
          </w:p>
        </w:tc>
        <w:tc>
          <w:tcPr>
            <w:tcW w:w="1780" w:type="dxa"/>
          </w:tcPr>
          <w:p w14:paraId="46760908">
            <w:pPr>
              <w:spacing w:before="40" w:after="40" w:line="240" w:lineRule="auto"/>
              <w:ind w:firstLine="0" w:firstLineChars="0"/>
              <w:jc w:val="left"/>
            </w:pPr>
            <w:r>
              <w:rPr>
                <w:rFonts w:ascii="宋体" w:hAnsi="宋体" w:eastAsia="宋体"/>
                <w:b w:val="0"/>
                <w:color w:val="1A1A1A"/>
                <w:sz w:val="26"/>
              </w:rPr>
              <w:t>VARCHAR(64)</w:t>
            </w:r>
          </w:p>
        </w:tc>
        <w:tc>
          <w:tcPr>
            <w:tcW w:w="850" w:type="dxa"/>
          </w:tcPr>
          <w:p w14:paraId="61640502">
            <w:pPr>
              <w:spacing w:before="40" w:after="40" w:line="240" w:lineRule="auto"/>
              <w:ind w:firstLine="0" w:firstLineChars="0"/>
              <w:jc w:val="left"/>
            </w:pPr>
            <w:r>
              <w:rPr>
                <w:rFonts w:ascii="宋体" w:hAnsi="宋体" w:eastAsia="宋体"/>
                <w:b w:val="0"/>
                <w:color w:val="1A1A1A"/>
                <w:sz w:val="26"/>
              </w:rPr>
              <w:t>是</w:t>
            </w:r>
          </w:p>
        </w:tc>
        <w:tc>
          <w:tcPr>
            <w:tcW w:w="4895" w:type="dxa"/>
          </w:tcPr>
          <w:p w14:paraId="08A3CCAC">
            <w:pPr>
              <w:spacing w:before="40" w:after="40" w:line="240" w:lineRule="auto"/>
              <w:ind w:firstLine="0" w:firstLineChars="0"/>
              <w:jc w:val="left"/>
            </w:pPr>
            <w:r>
              <w:rPr>
                <w:rFonts w:ascii="宋体" w:hAnsi="宋体" w:eastAsia="宋体"/>
                <w:b w:val="0"/>
                <w:color w:val="1A1A1A"/>
                <w:sz w:val="26"/>
              </w:rPr>
              <w:t>通知渠道：站内信/邮件/钉钉/Webhook</w:t>
            </w:r>
          </w:p>
        </w:tc>
      </w:tr>
      <w:tr w14:paraId="35EF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27" w:type="dxa"/>
            <w:shd w:val="clear" w:color="auto" w:fill="F0F4F8"/>
          </w:tcPr>
          <w:p w14:paraId="025A73CE">
            <w:pPr>
              <w:spacing w:before="40" w:after="40" w:line="240" w:lineRule="auto"/>
              <w:ind w:firstLine="0" w:firstLineChars="0"/>
              <w:jc w:val="left"/>
            </w:pPr>
            <w:r>
              <w:rPr>
                <w:rFonts w:ascii="宋体" w:hAnsi="宋体" w:eastAsia="宋体"/>
                <w:b w:val="0"/>
                <w:color w:val="1A1A1A"/>
                <w:sz w:val="26"/>
              </w:rPr>
              <w:t>quota_limit</w:t>
            </w:r>
          </w:p>
        </w:tc>
        <w:tc>
          <w:tcPr>
            <w:tcW w:w="1780" w:type="dxa"/>
            <w:shd w:val="clear" w:color="auto" w:fill="F0F4F8"/>
          </w:tcPr>
          <w:p w14:paraId="062CAD7D">
            <w:pPr>
              <w:spacing w:before="40" w:after="40" w:line="240" w:lineRule="auto"/>
              <w:ind w:firstLine="0" w:firstLineChars="0"/>
              <w:jc w:val="left"/>
            </w:pPr>
            <w:r>
              <w:rPr>
                <w:rFonts w:ascii="宋体" w:hAnsi="宋体" w:eastAsia="宋体"/>
                <w:b w:val="0"/>
                <w:color w:val="1A1A1A"/>
                <w:sz w:val="26"/>
              </w:rPr>
              <w:t>INT</w:t>
            </w:r>
          </w:p>
        </w:tc>
        <w:tc>
          <w:tcPr>
            <w:tcW w:w="850" w:type="dxa"/>
            <w:shd w:val="clear" w:color="auto" w:fill="F0F4F8"/>
          </w:tcPr>
          <w:p w14:paraId="5B9613EC">
            <w:pPr>
              <w:spacing w:before="40" w:after="40" w:line="240" w:lineRule="auto"/>
              <w:ind w:firstLine="0" w:firstLineChars="0"/>
              <w:jc w:val="left"/>
            </w:pPr>
            <w:r>
              <w:rPr>
                <w:rFonts w:ascii="宋体" w:hAnsi="宋体" w:eastAsia="宋体"/>
                <w:b w:val="0"/>
                <w:color w:val="1A1A1A"/>
                <w:sz w:val="26"/>
              </w:rPr>
              <w:t>否</w:t>
            </w:r>
          </w:p>
        </w:tc>
        <w:tc>
          <w:tcPr>
            <w:tcW w:w="4895" w:type="dxa"/>
            <w:shd w:val="clear" w:color="auto" w:fill="F0F4F8"/>
          </w:tcPr>
          <w:p w14:paraId="307F2F85">
            <w:pPr>
              <w:spacing w:before="40" w:after="40" w:line="240" w:lineRule="auto"/>
              <w:ind w:firstLine="0" w:firstLineChars="0"/>
              <w:jc w:val="left"/>
            </w:pPr>
            <w:r>
              <w:rPr>
                <w:rFonts w:ascii="宋体" w:hAnsi="宋体" w:eastAsia="宋体"/>
                <w:b w:val="0"/>
                <w:color w:val="1A1A1A"/>
                <w:sz w:val="26"/>
              </w:rPr>
              <w:t>配额上限（次/月）</w:t>
            </w:r>
          </w:p>
        </w:tc>
      </w:tr>
      <w:tr w14:paraId="322C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27" w:type="dxa"/>
          </w:tcPr>
          <w:p w14:paraId="4508E0E5">
            <w:pPr>
              <w:spacing w:before="40" w:after="40" w:line="240" w:lineRule="auto"/>
              <w:ind w:firstLine="0" w:firstLineChars="0"/>
              <w:jc w:val="left"/>
            </w:pPr>
            <w:r>
              <w:rPr>
                <w:rFonts w:ascii="宋体" w:hAnsi="宋体" w:eastAsia="宋体"/>
                <w:b w:val="0"/>
                <w:color w:val="1A1A1A"/>
                <w:sz w:val="26"/>
              </w:rPr>
              <w:t>used_quota</w:t>
            </w:r>
          </w:p>
        </w:tc>
        <w:tc>
          <w:tcPr>
            <w:tcW w:w="1780" w:type="dxa"/>
          </w:tcPr>
          <w:p w14:paraId="1ABCC853">
            <w:pPr>
              <w:spacing w:before="40" w:after="40" w:line="240" w:lineRule="auto"/>
              <w:ind w:firstLine="0" w:firstLineChars="0"/>
              <w:jc w:val="left"/>
            </w:pPr>
            <w:r>
              <w:rPr>
                <w:rFonts w:ascii="宋体" w:hAnsi="宋体" w:eastAsia="宋体"/>
                <w:b w:val="0"/>
                <w:color w:val="1A1A1A"/>
                <w:sz w:val="26"/>
              </w:rPr>
              <w:t>INT</w:t>
            </w:r>
          </w:p>
        </w:tc>
        <w:tc>
          <w:tcPr>
            <w:tcW w:w="850" w:type="dxa"/>
          </w:tcPr>
          <w:p w14:paraId="59FFDBB6">
            <w:pPr>
              <w:spacing w:before="40" w:after="40" w:line="240" w:lineRule="auto"/>
              <w:ind w:firstLine="0" w:firstLineChars="0"/>
              <w:jc w:val="left"/>
            </w:pPr>
            <w:r>
              <w:rPr>
                <w:rFonts w:ascii="宋体" w:hAnsi="宋体" w:eastAsia="宋体"/>
                <w:b w:val="0"/>
                <w:color w:val="1A1A1A"/>
                <w:sz w:val="26"/>
              </w:rPr>
              <w:t>是</w:t>
            </w:r>
          </w:p>
        </w:tc>
        <w:tc>
          <w:tcPr>
            <w:tcW w:w="4895" w:type="dxa"/>
          </w:tcPr>
          <w:p w14:paraId="51D27F2B">
            <w:pPr>
              <w:spacing w:before="40" w:after="40" w:line="240" w:lineRule="auto"/>
              <w:ind w:firstLine="0" w:firstLineChars="0"/>
              <w:jc w:val="left"/>
            </w:pPr>
            <w:r>
              <w:rPr>
                <w:rFonts w:ascii="宋体" w:hAnsi="宋体" w:eastAsia="宋体"/>
                <w:b w:val="0"/>
                <w:color w:val="1A1A1A"/>
                <w:sz w:val="26"/>
              </w:rPr>
              <w:t>本周期已用配额</w:t>
            </w:r>
          </w:p>
        </w:tc>
      </w:tr>
      <w:tr w14:paraId="036A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27" w:type="dxa"/>
            <w:shd w:val="clear" w:color="auto" w:fill="F0F4F8"/>
          </w:tcPr>
          <w:p w14:paraId="7BC1A553">
            <w:pPr>
              <w:spacing w:before="40" w:after="40" w:line="240" w:lineRule="auto"/>
              <w:ind w:firstLine="0" w:firstLineChars="0"/>
              <w:jc w:val="left"/>
            </w:pPr>
            <w:r>
              <w:rPr>
                <w:rFonts w:ascii="宋体" w:hAnsi="宋体" w:eastAsia="宋体"/>
                <w:b w:val="0"/>
                <w:color w:val="1A1A1A"/>
                <w:sz w:val="26"/>
              </w:rPr>
              <w:t>status</w:t>
            </w:r>
          </w:p>
        </w:tc>
        <w:tc>
          <w:tcPr>
            <w:tcW w:w="1780" w:type="dxa"/>
            <w:shd w:val="clear" w:color="auto" w:fill="F0F4F8"/>
          </w:tcPr>
          <w:p w14:paraId="38C4134D">
            <w:pPr>
              <w:spacing w:before="40" w:after="40" w:line="240" w:lineRule="auto"/>
              <w:ind w:firstLine="0" w:firstLineChars="0"/>
              <w:jc w:val="left"/>
            </w:pPr>
            <w:r>
              <w:rPr>
                <w:rFonts w:ascii="宋体" w:hAnsi="宋体" w:eastAsia="宋体"/>
                <w:b w:val="0"/>
                <w:color w:val="1A1A1A"/>
                <w:sz w:val="26"/>
              </w:rPr>
              <w:t>VARCHAR(16)</w:t>
            </w:r>
          </w:p>
        </w:tc>
        <w:tc>
          <w:tcPr>
            <w:tcW w:w="850" w:type="dxa"/>
            <w:shd w:val="clear" w:color="auto" w:fill="F0F4F8"/>
          </w:tcPr>
          <w:p w14:paraId="727B468F">
            <w:pPr>
              <w:spacing w:before="40" w:after="40" w:line="240" w:lineRule="auto"/>
              <w:ind w:firstLine="0" w:firstLineChars="0"/>
              <w:jc w:val="left"/>
            </w:pPr>
            <w:r>
              <w:rPr>
                <w:rFonts w:ascii="宋体" w:hAnsi="宋体" w:eastAsia="宋体"/>
                <w:b w:val="0"/>
                <w:color w:val="1A1A1A"/>
                <w:sz w:val="26"/>
              </w:rPr>
              <w:t>是</w:t>
            </w:r>
          </w:p>
        </w:tc>
        <w:tc>
          <w:tcPr>
            <w:tcW w:w="4895" w:type="dxa"/>
            <w:shd w:val="clear" w:color="auto" w:fill="F0F4F8"/>
          </w:tcPr>
          <w:p w14:paraId="2A82E8AE">
            <w:pPr>
              <w:spacing w:before="40" w:after="40" w:line="240" w:lineRule="auto"/>
              <w:ind w:firstLine="0" w:firstLineChars="0"/>
              <w:jc w:val="left"/>
            </w:pPr>
            <w:r>
              <w:rPr>
                <w:rFonts w:ascii="宋体" w:hAnsi="宋体" w:eastAsia="宋体"/>
                <w:b w:val="0"/>
                <w:color w:val="1A1A1A"/>
                <w:sz w:val="26"/>
              </w:rPr>
              <w:t>状态：生效/暂停/退订</w:t>
            </w:r>
          </w:p>
        </w:tc>
      </w:tr>
      <w:tr w14:paraId="7094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27" w:type="dxa"/>
          </w:tcPr>
          <w:p w14:paraId="405D5B03">
            <w:pPr>
              <w:spacing w:before="40" w:after="40" w:line="240" w:lineRule="auto"/>
              <w:ind w:firstLine="0" w:firstLineChars="0"/>
              <w:jc w:val="left"/>
            </w:pPr>
            <w:r>
              <w:rPr>
                <w:rFonts w:ascii="宋体" w:hAnsi="宋体" w:eastAsia="宋体"/>
                <w:b w:val="0"/>
                <w:color w:val="1A1A1A"/>
                <w:sz w:val="26"/>
              </w:rPr>
              <w:t>sub_time / unsub_time</w:t>
            </w:r>
          </w:p>
        </w:tc>
        <w:tc>
          <w:tcPr>
            <w:tcW w:w="1780" w:type="dxa"/>
          </w:tcPr>
          <w:p w14:paraId="358DB484">
            <w:pPr>
              <w:spacing w:before="40" w:after="40" w:line="240" w:lineRule="auto"/>
              <w:ind w:firstLine="0" w:firstLineChars="0"/>
              <w:jc w:val="left"/>
            </w:pPr>
            <w:r>
              <w:rPr>
                <w:rFonts w:ascii="宋体" w:hAnsi="宋体" w:eastAsia="宋体"/>
                <w:b w:val="0"/>
                <w:color w:val="1A1A1A"/>
                <w:sz w:val="26"/>
              </w:rPr>
              <w:t>DATETIME</w:t>
            </w:r>
          </w:p>
        </w:tc>
        <w:tc>
          <w:tcPr>
            <w:tcW w:w="850" w:type="dxa"/>
          </w:tcPr>
          <w:p w14:paraId="348D957C">
            <w:pPr>
              <w:spacing w:before="40" w:after="40" w:line="240" w:lineRule="auto"/>
              <w:ind w:firstLine="0" w:firstLineChars="0"/>
              <w:jc w:val="left"/>
            </w:pPr>
            <w:r>
              <w:rPr>
                <w:rFonts w:ascii="宋体" w:hAnsi="宋体" w:eastAsia="宋体"/>
                <w:b w:val="0"/>
                <w:color w:val="1A1A1A"/>
                <w:sz w:val="26"/>
              </w:rPr>
              <w:t>否</w:t>
            </w:r>
          </w:p>
        </w:tc>
        <w:tc>
          <w:tcPr>
            <w:tcW w:w="4895" w:type="dxa"/>
          </w:tcPr>
          <w:p w14:paraId="6DE35C69">
            <w:pPr>
              <w:spacing w:before="40" w:after="40" w:line="240" w:lineRule="auto"/>
              <w:ind w:firstLine="0" w:firstLineChars="0"/>
              <w:jc w:val="left"/>
            </w:pPr>
            <w:r>
              <w:rPr>
                <w:rFonts w:ascii="宋体" w:hAnsi="宋体" w:eastAsia="宋体"/>
                <w:b w:val="0"/>
                <w:color w:val="1A1A1A"/>
                <w:sz w:val="26"/>
              </w:rPr>
              <w:t>订阅时间/退订时间</w:t>
            </w:r>
          </w:p>
        </w:tc>
      </w:tr>
    </w:tbl>
    <w:p w14:paraId="68C0E3B6"/>
    <w:p w14:paraId="24F899EE">
      <w:pPr>
        <w:pStyle w:val="4"/>
      </w:pPr>
      <w:r>
        <w:rPr>
          <w:rFonts w:ascii="黑体" w:hAnsi="黑体" w:eastAsia="黑体"/>
          <w:color w:val="000000"/>
        </w:rPr>
        <w:t>7.12  审批流实例表（approve_flow）</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1671"/>
        <w:gridCol w:w="3205"/>
      </w:tblGrid>
      <w:tr w14:paraId="3BF5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123A66"/>
          </w:tcPr>
          <w:p w14:paraId="305C8B18">
            <w:pPr>
              <w:spacing w:before="40" w:after="40" w:line="240" w:lineRule="auto"/>
              <w:ind w:firstLine="0" w:firstLineChars="0"/>
              <w:jc w:val="center"/>
            </w:pPr>
            <w:r>
              <w:rPr>
                <w:rFonts w:ascii="宋体" w:hAnsi="宋体" w:eastAsia="宋体"/>
                <w:b/>
                <w:color w:val="FFFFFF"/>
                <w:sz w:val="26"/>
              </w:rPr>
              <w:t>字段名</w:t>
            </w:r>
          </w:p>
        </w:tc>
        <w:tc>
          <w:tcPr>
            <w:tcW w:w="2438" w:type="dxa"/>
            <w:shd w:val="clear" w:color="auto" w:fill="123A66"/>
          </w:tcPr>
          <w:p w14:paraId="1D44667D">
            <w:pPr>
              <w:spacing w:before="40" w:after="40" w:line="240" w:lineRule="auto"/>
              <w:ind w:firstLine="0" w:firstLineChars="0"/>
              <w:jc w:val="center"/>
            </w:pPr>
            <w:r>
              <w:rPr>
                <w:rFonts w:ascii="宋体" w:hAnsi="宋体" w:eastAsia="宋体"/>
                <w:b/>
                <w:color w:val="FFFFFF"/>
                <w:sz w:val="26"/>
              </w:rPr>
              <w:t>类型</w:t>
            </w:r>
          </w:p>
        </w:tc>
        <w:tc>
          <w:tcPr>
            <w:tcW w:w="1671" w:type="dxa"/>
            <w:shd w:val="clear" w:color="auto" w:fill="123A66"/>
          </w:tcPr>
          <w:p w14:paraId="638EBA45">
            <w:pPr>
              <w:spacing w:before="40" w:after="40" w:line="240" w:lineRule="auto"/>
              <w:ind w:firstLine="0" w:firstLineChars="0"/>
              <w:jc w:val="center"/>
            </w:pPr>
            <w:r>
              <w:rPr>
                <w:rFonts w:ascii="宋体" w:hAnsi="宋体" w:eastAsia="宋体"/>
                <w:b/>
                <w:color w:val="FFFFFF"/>
                <w:sz w:val="26"/>
              </w:rPr>
              <w:t>必填</w:t>
            </w:r>
          </w:p>
        </w:tc>
        <w:tc>
          <w:tcPr>
            <w:tcW w:w="3205" w:type="dxa"/>
            <w:shd w:val="clear" w:color="auto" w:fill="123A66"/>
          </w:tcPr>
          <w:p w14:paraId="66F43C75">
            <w:pPr>
              <w:spacing w:before="40" w:after="40" w:line="240" w:lineRule="auto"/>
              <w:ind w:firstLine="0" w:firstLineChars="0"/>
              <w:jc w:val="center"/>
            </w:pPr>
            <w:r>
              <w:rPr>
                <w:rFonts w:ascii="宋体" w:hAnsi="宋体" w:eastAsia="宋体"/>
                <w:b/>
                <w:color w:val="FFFFFF"/>
                <w:sz w:val="26"/>
              </w:rPr>
              <w:t>说明</w:t>
            </w:r>
          </w:p>
        </w:tc>
      </w:tr>
      <w:tr w14:paraId="1863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7448EF87">
            <w:pPr>
              <w:spacing w:before="40" w:after="40" w:line="240" w:lineRule="auto"/>
              <w:ind w:firstLine="0" w:firstLineChars="0"/>
              <w:jc w:val="left"/>
            </w:pPr>
            <w:r>
              <w:rPr>
                <w:rFonts w:ascii="宋体" w:hAnsi="宋体" w:eastAsia="宋体"/>
                <w:b w:val="0"/>
                <w:color w:val="1A1A1A"/>
                <w:sz w:val="26"/>
              </w:rPr>
              <w:t>flow_id</w:t>
            </w:r>
          </w:p>
        </w:tc>
        <w:tc>
          <w:tcPr>
            <w:tcW w:w="2438" w:type="dxa"/>
            <w:shd w:val="clear" w:color="auto" w:fill="F0F4F8"/>
          </w:tcPr>
          <w:p w14:paraId="2AA1C194">
            <w:pPr>
              <w:spacing w:before="40" w:after="40" w:line="240" w:lineRule="auto"/>
              <w:ind w:firstLine="0" w:firstLineChars="0"/>
              <w:jc w:val="left"/>
            </w:pPr>
            <w:r>
              <w:rPr>
                <w:rFonts w:ascii="宋体" w:hAnsi="宋体" w:eastAsia="宋体"/>
                <w:b w:val="0"/>
                <w:color w:val="1A1A1A"/>
                <w:sz w:val="26"/>
              </w:rPr>
              <w:t>VARCHAR(64)</w:t>
            </w:r>
          </w:p>
        </w:tc>
        <w:tc>
          <w:tcPr>
            <w:tcW w:w="1671" w:type="dxa"/>
            <w:shd w:val="clear" w:color="auto" w:fill="F0F4F8"/>
          </w:tcPr>
          <w:p w14:paraId="5F1019E6">
            <w:pPr>
              <w:spacing w:before="40" w:after="40" w:line="240" w:lineRule="auto"/>
              <w:ind w:firstLine="0" w:firstLineChars="0"/>
              <w:jc w:val="left"/>
            </w:pPr>
            <w:r>
              <w:rPr>
                <w:rFonts w:ascii="宋体" w:hAnsi="宋体" w:eastAsia="宋体"/>
                <w:b w:val="0"/>
                <w:color w:val="1A1A1A"/>
                <w:sz w:val="26"/>
              </w:rPr>
              <w:t>是</w:t>
            </w:r>
          </w:p>
        </w:tc>
        <w:tc>
          <w:tcPr>
            <w:tcW w:w="3205" w:type="dxa"/>
            <w:shd w:val="clear" w:color="auto" w:fill="F0F4F8"/>
          </w:tcPr>
          <w:p w14:paraId="156048AF">
            <w:pPr>
              <w:spacing w:before="40" w:after="40" w:line="240" w:lineRule="auto"/>
              <w:ind w:firstLine="0" w:firstLineChars="0"/>
              <w:jc w:val="left"/>
            </w:pPr>
            <w:r>
              <w:rPr>
                <w:rFonts w:ascii="宋体" w:hAnsi="宋体" w:eastAsia="宋体"/>
                <w:b w:val="0"/>
                <w:color w:val="1A1A1A"/>
                <w:sz w:val="26"/>
              </w:rPr>
              <w:t>审批流实例ID</w:t>
            </w:r>
          </w:p>
        </w:tc>
      </w:tr>
      <w:tr w14:paraId="09BA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07DDC4AA">
            <w:pPr>
              <w:spacing w:before="40" w:after="40" w:line="240" w:lineRule="auto"/>
              <w:ind w:firstLine="0" w:firstLineChars="0"/>
              <w:jc w:val="left"/>
            </w:pPr>
            <w:r>
              <w:rPr>
                <w:rFonts w:ascii="宋体" w:hAnsi="宋体" w:eastAsia="宋体"/>
                <w:b w:val="0"/>
                <w:color w:val="1A1A1A"/>
                <w:sz w:val="26"/>
              </w:rPr>
              <w:t>biz_type</w:t>
            </w:r>
          </w:p>
        </w:tc>
        <w:tc>
          <w:tcPr>
            <w:tcW w:w="2438" w:type="dxa"/>
          </w:tcPr>
          <w:p w14:paraId="2E52328B">
            <w:pPr>
              <w:spacing w:before="40" w:after="40" w:line="240" w:lineRule="auto"/>
              <w:ind w:firstLine="0" w:firstLineChars="0"/>
              <w:jc w:val="left"/>
            </w:pPr>
            <w:r>
              <w:rPr>
                <w:rFonts w:ascii="宋体" w:hAnsi="宋体" w:eastAsia="宋体"/>
                <w:b w:val="0"/>
                <w:color w:val="1A1A1A"/>
                <w:sz w:val="26"/>
              </w:rPr>
              <w:t>VARCHAR(32)</w:t>
            </w:r>
          </w:p>
        </w:tc>
        <w:tc>
          <w:tcPr>
            <w:tcW w:w="1671" w:type="dxa"/>
          </w:tcPr>
          <w:p w14:paraId="3C5A7DD0">
            <w:pPr>
              <w:spacing w:before="40" w:after="40" w:line="240" w:lineRule="auto"/>
              <w:ind w:firstLine="0" w:firstLineChars="0"/>
              <w:jc w:val="left"/>
            </w:pPr>
            <w:r>
              <w:rPr>
                <w:rFonts w:ascii="宋体" w:hAnsi="宋体" w:eastAsia="宋体"/>
                <w:b w:val="0"/>
                <w:color w:val="1A1A1A"/>
                <w:sz w:val="26"/>
              </w:rPr>
              <w:t>是</w:t>
            </w:r>
          </w:p>
        </w:tc>
        <w:tc>
          <w:tcPr>
            <w:tcW w:w="3205" w:type="dxa"/>
          </w:tcPr>
          <w:p w14:paraId="29CE13AA">
            <w:pPr>
              <w:spacing w:before="40" w:after="40" w:line="240" w:lineRule="auto"/>
              <w:ind w:firstLine="0" w:firstLineChars="0"/>
              <w:jc w:val="left"/>
            </w:pPr>
            <w:r>
              <w:rPr>
                <w:rFonts w:ascii="宋体" w:hAnsi="宋体" w:eastAsia="宋体"/>
                <w:b w:val="0"/>
                <w:color w:val="1A1A1A"/>
                <w:sz w:val="26"/>
              </w:rPr>
              <w:t>业务类型：登记/确权/挂牌/下载授权/权限申请</w:t>
            </w:r>
          </w:p>
        </w:tc>
      </w:tr>
      <w:tr w14:paraId="344E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26066B34">
            <w:pPr>
              <w:spacing w:before="40" w:after="40" w:line="240" w:lineRule="auto"/>
              <w:ind w:firstLine="0" w:firstLineChars="0"/>
              <w:jc w:val="left"/>
            </w:pPr>
            <w:r>
              <w:rPr>
                <w:rFonts w:ascii="宋体" w:hAnsi="宋体" w:eastAsia="宋体"/>
                <w:b w:val="0"/>
                <w:color w:val="1A1A1A"/>
                <w:sz w:val="26"/>
              </w:rPr>
              <w:t>biz_id</w:t>
            </w:r>
          </w:p>
        </w:tc>
        <w:tc>
          <w:tcPr>
            <w:tcW w:w="2438" w:type="dxa"/>
            <w:shd w:val="clear" w:color="auto" w:fill="F0F4F8"/>
          </w:tcPr>
          <w:p w14:paraId="743B9BD0">
            <w:pPr>
              <w:spacing w:before="40" w:after="40" w:line="240" w:lineRule="auto"/>
              <w:ind w:firstLine="0" w:firstLineChars="0"/>
              <w:jc w:val="left"/>
            </w:pPr>
            <w:r>
              <w:rPr>
                <w:rFonts w:ascii="宋体" w:hAnsi="宋体" w:eastAsia="宋体"/>
                <w:b w:val="0"/>
                <w:color w:val="1A1A1A"/>
                <w:sz w:val="26"/>
              </w:rPr>
              <w:t>VARCHAR(64)</w:t>
            </w:r>
          </w:p>
        </w:tc>
        <w:tc>
          <w:tcPr>
            <w:tcW w:w="1671" w:type="dxa"/>
            <w:shd w:val="clear" w:color="auto" w:fill="F0F4F8"/>
          </w:tcPr>
          <w:p w14:paraId="3CEED165">
            <w:pPr>
              <w:spacing w:before="40" w:after="40" w:line="240" w:lineRule="auto"/>
              <w:ind w:firstLine="0" w:firstLineChars="0"/>
              <w:jc w:val="left"/>
            </w:pPr>
            <w:r>
              <w:rPr>
                <w:rFonts w:ascii="宋体" w:hAnsi="宋体" w:eastAsia="宋体"/>
                <w:b w:val="0"/>
                <w:color w:val="1A1A1A"/>
                <w:sz w:val="26"/>
              </w:rPr>
              <w:t>是</w:t>
            </w:r>
          </w:p>
        </w:tc>
        <w:tc>
          <w:tcPr>
            <w:tcW w:w="3205" w:type="dxa"/>
            <w:shd w:val="clear" w:color="auto" w:fill="F0F4F8"/>
          </w:tcPr>
          <w:p w14:paraId="747BEC42">
            <w:pPr>
              <w:spacing w:before="40" w:after="40" w:line="240" w:lineRule="auto"/>
              <w:ind w:firstLine="0" w:firstLineChars="0"/>
              <w:jc w:val="left"/>
            </w:pPr>
            <w:r>
              <w:rPr>
                <w:rFonts w:ascii="宋体" w:hAnsi="宋体" w:eastAsia="宋体"/>
                <w:b w:val="0"/>
                <w:color w:val="1A1A1A"/>
                <w:sz w:val="26"/>
              </w:rPr>
              <w:t>关联业务对象ID</w:t>
            </w:r>
          </w:p>
        </w:tc>
      </w:tr>
      <w:tr w14:paraId="06EF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577C1A7F">
            <w:pPr>
              <w:spacing w:before="40" w:after="40" w:line="240" w:lineRule="auto"/>
              <w:ind w:firstLine="0" w:firstLineChars="0"/>
              <w:jc w:val="left"/>
            </w:pPr>
            <w:r>
              <w:rPr>
                <w:rFonts w:ascii="宋体" w:hAnsi="宋体" w:eastAsia="宋体"/>
                <w:b w:val="0"/>
                <w:color w:val="1A1A1A"/>
                <w:sz w:val="26"/>
              </w:rPr>
              <w:t>flow_def_id</w:t>
            </w:r>
          </w:p>
        </w:tc>
        <w:tc>
          <w:tcPr>
            <w:tcW w:w="2438" w:type="dxa"/>
          </w:tcPr>
          <w:p w14:paraId="68F073C8">
            <w:pPr>
              <w:spacing w:before="40" w:after="40" w:line="240" w:lineRule="auto"/>
              <w:ind w:firstLine="0" w:firstLineChars="0"/>
              <w:jc w:val="left"/>
            </w:pPr>
            <w:r>
              <w:rPr>
                <w:rFonts w:ascii="宋体" w:hAnsi="宋体" w:eastAsia="宋体"/>
                <w:b w:val="0"/>
                <w:color w:val="1A1A1A"/>
                <w:sz w:val="26"/>
              </w:rPr>
              <w:t>VARCHAR(64)</w:t>
            </w:r>
          </w:p>
        </w:tc>
        <w:tc>
          <w:tcPr>
            <w:tcW w:w="1671" w:type="dxa"/>
          </w:tcPr>
          <w:p w14:paraId="14C51F02">
            <w:pPr>
              <w:spacing w:before="40" w:after="40" w:line="240" w:lineRule="auto"/>
              <w:ind w:firstLine="0" w:firstLineChars="0"/>
              <w:jc w:val="left"/>
            </w:pPr>
            <w:r>
              <w:rPr>
                <w:rFonts w:ascii="宋体" w:hAnsi="宋体" w:eastAsia="宋体"/>
                <w:b w:val="0"/>
                <w:color w:val="1A1A1A"/>
                <w:sz w:val="26"/>
              </w:rPr>
              <w:t>是</w:t>
            </w:r>
          </w:p>
        </w:tc>
        <w:tc>
          <w:tcPr>
            <w:tcW w:w="3205" w:type="dxa"/>
          </w:tcPr>
          <w:p w14:paraId="2099A5F9">
            <w:pPr>
              <w:spacing w:before="40" w:after="40" w:line="240" w:lineRule="auto"/>
              <w:ind w:firstLine="0" w:firstLineChars="0"/>
              <w:jc w:val="left"/>
            </w:pPr>
            <w:r>
              <w:rPr>
                <w:rFonts w:ascii="宋体" w:hAnsi="宋体" w:eastAsia="宋体"/>
                <w:b w:val="0"/>
                <w:color w:val="1A1A1A"/>
                <w:sz w:val="26"/>
              </w:rPr>
              <w:t>审批流定义ID（可配置模板）</w:t>
            </w:r>
          </w:p>
        </w:tc>
      </w:tr>
      <w:tr w14:paraId="3D58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535FF9BF">
            <w:pPr>
              <w:spacing w:before="40" w:after="40" w:line="240" w:lineRule="auto"/>
              <w:ind w:firstLine="0" w:firstLineChars="0"/>
              <w:jc w:val="left"/>
            </w:pPr>
            <w:r>
              <w:rPr>
                <w:rFonts w:ascii="宋体" w:hAnsi="宋体" w:eastAsia="宋体"/>
                <w:b w:val="0"/>
                <w:color w:val="1A1A1A"/>
                <w:sz w:val="26"/>
              </w:rPr>
              <w:t>current_node</w:t>
            </w:r>
          </w:p>
        </w:tc>
        <w:tc>
          <w:tcPr>
            <w:tcW w:w="2438" w:type="dxa"/>
            <w:shd w:val="clear" w:color="auto" w:fill="F0F4F8"/>
          </w:tcPr>
          <w:p w14:paraId="70BB6DD0">
            <w:pPr>
              <w:spacing w:before="40" w:after="40" w:line="240" w:lineRule="auto"/>
              <w:ind w:firstLine="0" w:firstLineChars="0"/>
              <w:jc w:val="left"/>
            </w:pPr>
            <w:r>
              <w:rPr>
                <w:rFonts w:ascii="宋体" w:hAnsi="宋体" w:eastAsia="宋体"/>
                <w:b w:val="0"/>
                <w:color w:val="1A1A1A"/>
                <w:sz w:val="26"/>
              </w:rPr>
              <w:t>VARCHAR(64)</w:t>
            </w:r>
          </w:p>
        </w:tc>
        <w:tc>
          <w:tcPr>
            <w:tcW w:w="1671" w:type="dxa"/>
            <w:shd w:val="clear" w:color="auto" w:fill="F0F4F8"/>
          </w:tcPr>
          <w:p w14:paraId="0BF90371">
            <w:pPr>
              <w:spacing w:before="40" w:after="40" w:line="240" w:lineRule="auto"/>
              <w:ind w:firstLine="0" w:firstLineChars="0"/>
              <w:jc w:val="left"/>
            </w:pPr>
            <w:r>
              <w:rPr>
                <w:rFonts w:ascii="宋体" w:hAnsi="宋体" w:eastAsia="宋体"/>
                <w:b w:val="0"/>
                <w:color w:val="1A1A1A"/>
                <w:sz w:val="26"/>
              </w:rPr>
              <w:t>是</w:t>
            </w:r>
          </w:p>
        </w:tc>
        <w:tc>
          <w:tcPr>
            <w:tcW w:w="3205" w:type="dxa"/>
            <w:shd w:val="clear" w:color="auto" w:fill="F0F4F8"/>
          </w:tcPr>
          <w:p w14:paraId="7DFF189C">
            <w:pPr>
              <w:spacing w:before="40" w:after="40" w:line="240" w:lineRule="auto"/>
              <w:ind w:firstLine="0" w:firstLineChars="0"/>
              <w:jc w:val="left"/>
            </w:pPr>
            <w:r>
              <w:rPr>
                <w:rFonts w:ascii="宋体" w:hAnsi="宋体" w:eastAsia="宋体"/>
                <w:b w:val="0"/>
                <w:color w:val="1A1A1A"/>
                <w:sz w:val="26"/>
              </w:rPr>
              <w:t>当前审批节点</w:t>
            </w:r>
          </w:p>
        </w:tc>
      </w:tr>
      <w:tr w14:paraId="58A5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31D0576D">
            <w:pPr>
              <w:spacing w:before="40" w:after="40" w:line="240" w:lineRule="auto"/>
              <w:ind w:firstLine="0" w:firstLineChars="0"/>
              <w:jc w:val="left"/>
            </w:pPr>
            <w:r>
              <w:rPr>
                <w:rFonts w:ascii="宋体" w:hAnsi="宋体" w:eastAsia="宋体"/>
                <w:b w:val="0"/>
                <w:color w:val="1A1A1A"/>
                <w:sz w:val="26"/>
              </w:rPr>
              <w:t>node_records</w:t>
            </w:r>
          </w:p>
        </w:tc>
        <w:tc>
          <w:tcPr>
            <w:tcW w:w="2438" w:type="dxa"/>
          </w:tcPr>
          <w:p w14:paraId="50CF46F4">
            <w:pPr>
              <w:spacing w:before="40" w:after="40" w:line="240" w:lineRule="auto"/>
              <w:ind w:firstLine="0" w:firstLineChars="0"/>
              <w:jc w:val="left"/>
            </w:pPr>
            <w:r>
              <w:rPr>
                <w:rFonts w:ascii="宋体" w:hAnsi="宋体" w:eastAsia="宋体"/>
                <w:b w:val="0"/>
                <w:color w:val="1A1A1A"/>
                <w:sz w:val="26"/>
              </w:rPr>
              <w:t>TEXT</w:t>
            </w:r>
          </w:p>
        </w:tc>
        <w:tc>
          <w:tcPr>
            <w:tcW w:w="1671" w:type="dxa"/>
          </w:tcPr>
          <w:p w14:paraId="568B27BD">
            <w:pPr>
              <w:spacing w:before="40" w:after="40" w:line="240" w:lineRule="auto"/>
              <w:ind w:firstLine="0" w:firstLineChars="0"/>
              <w:jc w:val="left"/>
            </w:pPr>
            <w:r>
              <w:rPr>
                <w:rFonts w:ascii="宋体" w:hAnsi="宋体" w:eastAsia="宋体"/>
                <w:b w:val="0"/>
                <w:color w:val="1A1A1A"/>
                <w:sz w:val="26"/>
              </w:rPr>
              <w:t>是</w:t>
            </w:r>
          </w:p>
        </w:tc>
        <w:tc>
          <w:tcPr>
            <w:tcW w:w="3205" w:type="dxa"/>
          </w:tcPr>
          <w:p w14:paraId="25187362">
            <w:pPr>
              <w:spacing w:before="40" w:after="40" w:line="240" w:lineRule="auto"/>
              <w:ind w:firstLine="0" w:firstLineChars="0"/>
              <w:jc w:val="left"/>
            </w:pPr>
            <w:r>
              <w:rPr>
                <w:rFonts w:ascii="宋体" w:hAnsi="宋体" w:eastAsia="宋体"/>
                <w:b w:val="0"/>
                <w:color w:val="1A1A1A"/>
                <w:sz w:val="26"/>
              </w:rPr>
              <w:t>各节点审批记录（JSON：审批人/动作/意见/时间）</w:t>
            </w:r>
          </w:p>
        </w:tc>
      </w:tr>
      <w:tr w14:paraId="2B6F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42C721D5">
            <w:pPr>
              <w:spacing w:before="40" w:after="40" w:line="240" w:lineRule="auto"/>
              <w:ind w:firstLine="0" w:firstLineChars="0"/>
              <w:jc w:val="left"/>
            </w:pPr>
            <w:r>
              <w:rPr>
                <w:rFonts w:ascii="宋体" w:hAnsi="宋体" w:eastAsia="宋体"/>
                <w:b w:val="0"/>
                <w:color w:val="1A1A1A"/>
                <w:sz w:val="26"/>
              </w:rPr>
              <w:t>flow_status</w:t>
            </w:r>
          </w:p>
        </w:tc>
        <w:tc>
          <w:tcPr>
            <w:tcW w:w="2438" w:type="dxa"/>
            <w:shd w:val="clear" w:color="auto" w:fill="F0F4F8"/>
          </w:tcPr>
          <w:p w14:paraId="5B927C6A">
            <w:pPr>
              <w:spacing w:before="40" w:after="40" w:line="240" w:lineRule="auto"/>
              <w:ind w:firstLine="0" w:firstLineChars="0"/>
              <w:jc w:val="left"/>
            </w:pPr>
            <w:r>
              <w:rPr>
                <w:rFonts w:ascii="宋体" w:hAnsi="宋体" w:eastAsia="宋体"/>
                <w:b w:val="0"/>
                <w:color w:val="1A1A1A"/>
                <w:sz w:val="26"/>
              </w:rPr>
              <w:t>VARCHAR(16)</w:t>
            </w:r>
          </w:p>
        </w:tc>
        <w:tc>
          <w:tcPr>
            <w:tcW w:w="1671" w:type="dxa"/>
            <w:shd w:val="clear" w:color="auto" w:fill="F0F4F8"/>
          </w:tcPr>
          <w:p w14:paraId="350A2419">
            <w:pPr>
              <w:spacing w:before="40" w:after="40" w:line="240" w:lineRule="auto"/>
              <w:ind w:firstLine="0" w:firstLineChars="0"/>
              <w:jc w:val="left"/>
            </w:pPr>
            <w:r>
              <w:rPr>
                <w:rFonts w:ascii="宋体" w:hAnsi="宋体" w:eastAsia="宋体"/>
                <w:b w:val="0"/>
                <w:color w:val="1A1A1A"/>
                <w:sz w:val="26"/>
              </w:rPr>
              <w:t>是</w:t>
            </w:r>
          </w:p>
        </w:tc>
        <w:tc>
          <w:tcPr>
            <w:tcW w:w="3205" w:type="dxa"/>
            <w:shd w:val="clear" w:color="auto" w:fill="F0F4F8"/>
          </w:tcPr>
          <w:p w14:paraId="7250A9B4">
            <w:pPr>
              <w:spacing w:before="40" w:after="40" w:line="240" w:lineRule="auto"/>
              <w:ind w:firstLine="0" w:firstLineChars="0"/>
              <w:jc w:val="left"/>
            </w:pPr>
            <w:r>
              <w:rPr>
                <w:rFonts w:ascii="宋体" w:hAnsi="宋体" w:eastAsia="宋体"/>
                <w:b w:val="0"/>
                <w:color w:val="1A1A1A"/>
                <w:sz w:val="26"/>
              </w:rPr>
              <w:t>状态：进行中/通过/驳回/撤销</w:t>
            </w:r>
          </w:p>
        </w:tc>
      </w:tr>
      <w:tr w14:paraId="155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6720C2A7">
            <w:pPr>
              <w:spacing w:before="40" w:after="40" w:line="240" w:lineRule="auto"/>
              <w:ind w:firstLine="0" w:firstLineChars="0"/>
              <w:jc w:val="left"/>
            </w:pPr>
            <w:r>
              <w:rPr>
                <w:rFonts w:ascii="宋体" w:hAnsi="宋体" w:eastAsia="宋体"/>
                <w:b w:val="0"/>
                <w:color w:val="1A1A1A"/>
                <w:sz w:val="26"/>
              </w:rPr>
              <w:t>initiator_id / init_time</w:t>
            </w:r>
          </w:p>
        </w:tc>
        <w:tc>
          <w:tcPr>
            <w:tcW w:w="2438" w:type="dxa"/>
          </w:tcPr>
          <w:p w14:paraId="0AB80CE7">
            <w:pPr>
              <w:spacing w:before="40" w:after="40" w:line="240" w:lineRule="auto"/>
              <w:ind w:firstLine="0" w:firstLineChars="0"/>
              <w:jc w:val="left"/>
            </w:pPr>
            <w:r>
              <w:rPr>
                <w:rFonts w:ascii="宋体" w:hAnsi="宋体" w:eastAsia="宋体"/>
                <w:b w:val="0"/>
                <w:color w:val="1A1A1A"/>
                <w:sz w:val="26"/>
              </w:rPr>
              <w:t>VARCHAR(64)/DATETIME</w:t>
            </w:r>
          </w:p>
        </w:tc>
        <w:tc>
          <w:tcPr>
            <w:tcW w:w="1671" w:type="dxa"/>
          </w:tcPr>
          <w:p w14:paraId="133FDE6C">
            <w:pPr>
              <w:spacing w:before="40" w:after="40" w:line="240" w:lineRule="auto"/>
              <w:ind w:firstLine="0" w:firstLineChars="0"/>
              <w:jc w:val="left"/>
            </w:pPr>
            <w:r>
              <w:rPr>
                <w:rFonts w:ascii="宋体" w:hAnsi="宋体" w:eastAsia="宋体"/>
                <w:b w:val="0"/>
                <w:color w:val="1A1A1A"/>
                <w:sz w:val="26"/>
              </w:rPr>
              <w:t>是</w:t>
            </w:r>
          </w:p>
        </w:tc>
        <w:tc>
          <w:tcPr>
            <w:tcW w:w="3205" w:type="dxa"/>
          </w:tcPr>
          <w:p w14:paraId="150EE8D4">
            <w:pPr>
              <w:spacing w:before="40" w:after="40" w:line="240" w:lineRule="auto"/>
              <w:ind w:firstLine="0" w:firstLineChars="0"/>
              <w:jc w:val="left"/>
            </w:pPr>
            <w:r>
              <w:rPr>
                <w:rFonts w:ascii="宋体" w:hAnsi="宋体" w:eastAsia="宋体"/>
                <w:b w:val="0"/>
                <w:color w:val="1A1A1A"/>
                <w:sz w:val="26"/>
              </w:rPr>
              <w:t>发起人/发起时间</w:t>
            </w:r>
          </w:p>
        </w:tc>
      </w:tr>
    </w:tbl>
    <w:p w14:paraId="40A84314"/>
    <w:p w14:paraId="2C424548">
      <w:pPr>
        <w:pStyle w:val="4"/>
      </w:pPr>
      <w:r>
        <w:rPr>
          <w:rFonts w:ascii="黑体" w:hAnsi="黑体" w:eastAsia="黑体"/>
          <w:color w:val="000000"/>
        </w:rPr>
        <w:t>7.13  国家同步任务表（ndi_sync_task）</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1011"/>
        <w:gridCol w:w="3865"/>
      </w:tblGrid>
      <w:tr w14:paraId="17A0F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123A66"/>
          </w:tcPr>
          <w:p w14:paraId="1DDA330D">
            <w:pPr>
              <w:spacing w:before="40" w:after="40" w:line="240" w:lineRule="auto"/>
              <w:ind w:firstLine="0" w:firstLineChars="0"/>
              <w:jc w:val="center"/>
            </w:pPr>
            <w:r>
              <w:rPr>
                <w:rFonts w:ascii="宋体" w:hAnsi="宋体" w:eastAsia="宋体"/>
                <w:b/>
                <w:color w:val="FFFFFF"/>
                <w:sz w:val="26"/>
              </w:rPr>
              <w:t>字段名</w:t>
            </w:r>
          </w:p>
        </w:tc>
        <w:tc>
          <w:tcPr>
            <w:tcW w:w="2438" w:type="dxa"/>
            <w:shd w:val="clear" w:color="auto" w:fill="123A66"/>
          </w:tcPr>
          <w:p w14:paraId="41632563">
            <w:pPr>
              <w:spacing w:before="40" w:after="40" w:line="240" w:lineRule="auto"/>
              <w:ind w:firstLine="0" w:firstLineChars="0"/>
              <w:jc w:val="center"/>
            </w:pPr>
            <w:r>
              <w:rPr>
                <w:rFonts w:ascii="宋体" w:hAnsi="宋体" w:eastAsia="宋体"/>
                <w:b/>
                <w:color w:val="FFFFFF"/>
                <w:sz w:val="26"/>
              </w:rPr>
              <w:t>类型</w:t>
            </w:r>
          </w:p>
        </w:tc>
        <w:tc>
          <w:tcPr>
            <w:tcW w:w="1011" w:type="dxa"/>
            <w:shd w:val="clear" w:color="auto" w:fill="123A66"/>
          </w:tcPr>
          <w:p w14:paraId="4AADEC1D">
            <w:pPr>
              <w:spacing w:before="40" w:after="40" w:line="240" w:lineRule="auto"/>
              <w:ind w:firstLine="0" w:firstLineChars="0"/>
              <w:jc w:val="center"/>
            </w:pPr>
            <w:r>
              <w:rPr>
                <w:rFonts w:ascii="宋体" w:hAnsi="宋体" w:eastAsia="宋体"/>
                <w:b/>
                <w:color w:val="FFFFFF"/>
                <w:sz w:val="26"/>
              </w:rPr>
              <w:t>必填</w:t>
            </w:r>
          </w:p>
        </w:tc>
        <w:tc>
          <w:tcPr>
            <w:tcW w:w="3865" w:type="dxa"/>
            <w:shd w:val="clear" w:color="auto" w:fill="123A66"/>
          </w:tcPr>
          <w:p w14:paraId="79BEB01E">
            <w:pPr>
              <w:spacing w:before="40" w:after="40" w:line="240" w:lineRule="auto"/>
              <w:ind w:firstLine="0" w:firstLineChars="0"/>
              <w:jc w:val="center"/>
            </w:pPr>
            <w:r>
              <w:rPr>
                <w:rFonts w:ascii="宋体" w:hAnsi="宋体" w:eastAsia="宋体"/>
                <w:b/>
                <w:color w:val="FFFFFF"/>
                <w:sz w:val="26"/>
              </w:rPr>
              <w:t>说明</w:t>
            </w:r>
          </w:p>
        </w:tc>
      </w:tr>
      <w:tr w14:paraId="2728B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3C027505">
            <w:pPr>
              <w:spacing w:before="40" w:after="40" w:line="240" w:lineRule="auto"/>
              <w:ind w:firstLine="0" w:firstLineChars="0"/>
              <w:jc w:val="left"/>
            </w:pPr>
            <w:r>
              <w:rPr>
                <w:rFonts w:ascii="宋体" w:hAnsi="宋体" w:eastAsia="宋体"/>
                <w:b w:val="0"/>
                <w:color w:val="1A1A1A"/>
                <w:sz w:val="26"/>
              </w:rPr>
              <w:t>sync_id</w:t>
            </w:r>
          </w:p>
        </w:tc>
        <w:tc>
          <w:tcPr>
            <w:tcW w:w="2438" w:type="dxa"/>
            <w:shd w:val="clear" w:color="auto" w:fill="F0F4F8"/>
          </w:tcPr>
          <w:p w14:paraId="0653DE8A">
            <w:pPr>
              <w:spacing w:before="40" w:after="40" w:line="240" w:lineRule="auto"/>
              <w:ind w:firstLine="0" w:firstLineChars="0"/>
              <w:jc w:val="left"/>
            </w:pPr>
            <w:r>
              <w:rPr>
                <w:rFonts w:ascii="宋体" w:hAnsi="宋体" w:eastAsia="宋体"/>
                <w:b w:val="0"/>
                <w:color w:val="1A1A1A"/>
                <w:sz w:val="26"/>
              </w:rPr>
              <w:t>VARCHAR(64)</w:t>
            </w:r>
          </w:p>
        </w:tc>
        <w:tc>
          <w:tcPr>
            <w:tcW w:w="1011" w:type="dxa"/>
            <w:shd w:val="clear" w:color="auto" w:fill="F0F4F8"/>
          </w:tcPr>
          <w:p w14:paraId="296EFB87">
            <w:pPr>
              <w:spacing w:before="40" w:after="40" w:line="240" w:lineRule="auto"/>
              <w:ind w:firstLine="0" w:firstLineChars="0"/>
              <w:jc w:val="left"/>
            </w:pPr>
            <w:r>
              <w:rPr>
                <w:rFonts w:ascii="宋体" w:hAnsi="宋体" w:eastAsia="宋体"/>
                <w:b w:val="0"/>
                <w:color w:val="1A1A1A"/>
                <w:sz w:val="26"/>
              </w:rPr>
              <w:t>是</w:t>
            </w:r>
          </w:p>
        </w:tc>
        <w:tc>
          <w:tcPr>
            <w:tcW w:w="3865" w:type="dxa"/>
            <w:shd w:val="clear" w:color="auto" w:fill="F0F4F8"/>
          </w:tcPr>
          <w:p w14:paraId="0E1DAFFC">
            <w:pPr>
              <w:spacing w:before="40" w:after="40" w:line="240" w:lineRule="auto"/>
              <w:ind w:firstLine="0" w:firstLineChars="0"/>
              <w:jc w:val="left"/>
            </w:pPr>
            <w:r>
              <w:rPr>
                <w:rFonts w:ascii="宋体" w:hAnsi="宋体" w:eastAsia="宋体"/>
                <w:b w:val="0"/>
                <w:color w:val="1A1A1A"/>
                <w:sz w:val="26"/>
              </w:rPr>
              <w:t>同步任务ID</w:t>
            </w:r>
          </w:p>
        </w:tc>
      </w:tr>
      <w:tr w14:paraId="2DB4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4BFC93E6">
            <w:pPr>
              <w:spacing w:before="40" w:after="40" w:line="240" w:lineRule="auto"/>
              <w:ind w:firstLine="0" w:firstLineChars="0"/>
              <w:jc w:val="left"/>
            </w:pPr>
            <w:r>
              <w:rPr>
                <w:rFonts w:ascii="宋体" w:hAnsi="宋体" w:eastAsia="宋体"/>
                <w:b w:val="0"/>
                <w:color w:val="1A1A1A"/>
                <w:sz w:val="26"/>
              </w:rPr>
              <w:t>sync_type</w:t>
            </w:r>
          </w:p>
        </w:tc>
        <w:tc>
          <w:tcPr>
            <w:tcW w:w="2438" w:type="dxa"/>
          </w:tcPr>
          <w:p w14:paraId="2618B25D">
            <w:pPr>
              <w:spacing w:before="40" w:after="40" w:line="240" w:lineRule="auto"/>
              <w:ind w:firstLine="0" w:firstLineChars="0"/>
              <w:jc w:val="left"/>
            </w:pPr>
            <w:r>
              <w:rPr>
                <w:rFonts w:ascii="宋体" w:hAnsi="宋体" w:eastAsia="宋体"/>
                <w:b w:val="0"/>
                <w:color w:val="1A1A1A"/>
                <w:sz w:val="26"/>
              </w:rPr>
              <w:t>VARCHAR(32)</w:t>
            </w:r>
          </w:p>
        </w:tc>
        <w:tc>
          <w:tcPr>
            <w:tcW w:w="1011" w:type="dxa"/>
          </w:tcPr>
          <w:p w14:paraId="0ADD7C57">
            <w:pPr>
              <w:spacing w:before="40" w:after="40" w:line="240" w:lineRule="auto"/>
              <w:ind w:firstLine="0" w:firstLineChars="0"/>
              <w:jc w:val="left"/>
            </w:pPr>
            <w:r>
              <w:rPr>
                <w:rFonts w:ascii="宋体" w:hAnsi="宋体" w:eastAsia="宋体"/>
                <w:b w:val="0"/>
                <w:color w:val="1A1A1A"/>
                <w:sz w:val="26"/>
              </w:rPr>
              <w:t>是</w:t>
            </w:r>
          </w:p>
        </w:tc>
        <w:tc>
          <w:tcPr>
            <w:tcW w:w="3865" w:type="dxa"/>
          </w:tcPr>
          <w:p w14:paraId="350D3E82">
            <w:pPr>
              <w:spacing w:before="40" w:after="40" w:line="240" w:lineRule="auto"/>
              <w:ind w:firstLine="0" w:firstLineChars="0"/>
              <w:jc w:val="left"/>
            </w:pPr>
            <w:r>
              <w:rPr>
                <w:rFonts w:ascii="宋体" w:hAnsi="宋体" w:eastAsia="宋体"/>
                <w:b w:val="0"/>
                <w:color w:val="1A1A1A"/>
                <w:sz w:val="26"/>
              </w:rPr>
              <w:t>类型：目录注册/元数据更新/身份同步/挂牌同步/全量校验</w:t>
            </w:r>
          </w:p>
        </w:tc>
      </w:tr>
      <w:tr w14:paraId="106A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36F294AF">
            <w:pPr>
              <w:spacing w:before="40" w:after="40" w:line="240" w:lineRule="auto"/>
              <w:ind w:firstLine="0" w:firstLineChars="0"/>
              <w:jc w:val="left"/>
            </w:pPr>
            <w:r>
              <w:rPr>
                <w:rFonts w:ascii="宋体" w:hAnsi="宋体" w:eastAsia="宋体"/>
                <w:b w:val="0"/>
                <w:color w:val="1A1A1A"/>
                <w:sz w:val="26"/>
              </w:rPr>
              <w:t>payload_digest</w:t>
            </w:r>
          </w:p>
        </w:tc>
        <w:tc>
          <w:tcPr>
            <w:tcW w:w="2438" w:type="dxa"/>
            <w:shd w:val="clear" w:color="auto" w:fill="F0F4F8"/>
          </w:tcPr>
          <w:p w14:paraId="16CB2164">
            <w:pPr>
              <w:spacing w:before="40" w:after="40" w:line="240" w:lineRule="auto"/>
              <w:ind w:firstLine="0" w:firstLineChars="0"/>
              <w:jc w:val="left"/>
            </w:pPr>
            <w:r>
              <w:rPr>
                <w:rFonts w:ascii="宋体" w:hAnsi="宋体" w:eastAsia="宋体"/>
                <w:b w:val="0"/>
                <w:color w:val="1A1A1A"/>
                <w:sz w:val="26"/>
              </w:rPr>
              <w:t>VARCHAR(128)</w:t>
            </w:r>
          </w:p>
        </w:tc>
        <w:tc>
          <w:tcPr>
            <w:tcW w:w="1011" w:type="dxa"/>
            <w:shd w:val="clear" w:color="auto" w:fill="F0F4F8"/>
          </w:tcPr>
          <w:p w14:paraId="6930D9B7">
            <w:pPr>
              <w:spacing w:before="40" w:after="40" w:line="240" w:lineRule="auto"/>
              <w:ind w:firstLine="0" w:firstLineChars="0"/>
              <w:jc w:val="left"/>
            </w:pPr>
            <w:r>
              <w:rPr>
                <w:rFonts w:ascii="宋体" w:hAnsi="宋体" w:eastAsia="宋体"/>
                <w:b w:val="0"/>
                <w:color w:val="1A1A1A"/>
                <w:sz w:val="26"/>
              </w:rPr>
              <w:t>是</w:t>
            </w:r>
          </w:p>
        </w:tc>
        <w:tc>
          <w:tcPr>
            <w:tcW w:w="3865" w:type="dxa"/>
            <w:shd w:val="clear" w:color="auto" w:fill="F0F4F8"/>
          </w:tcPr>
          <w:p w14:paraId="6D792DB6">
            <w:pPr>
              <w:spacing w:before="40" w:after="40" w:line="240" w:lineRule="auto"/>
              <w:ind w:firstLine="0" w:firstLineChars="0"/>
              <w:jc w:val="left"/>
            </w:pPr>
            <w:r>
              <w:rPr>
                <w:rFonts w:ascii="宋体" w:hAnsi="宋体" w:eastAsia="宋体"/>
                <w:b w:val="0"/>
                <w:color w:val="1A1A1A"/>
                <w:sz w:val="26"/>
              </w:rPr>
              <w:t>报文摘要（SM3）</w:t>
            </w:r>
          </w:p>
        </w:tc>
      </w:tr>
      <w:tr w14:paraId="4852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2B5D1D50">
            <w:pPr>
              <w:spacing w:before="40" w:after="40" w:line="240" w:lineRule="auto"/>
              <w:ind w:firstLine="0" w:firstLineChars="0"/>
              <w:jc w:val="left"/>
            </w:pPr>
            <w:r>
              <w:rPr>
                <w:rFonts w:ascii="宋体" w:hAnsi="宋体" w:eastAsia="宋体"/>
                <w:b w:val="0"/>
                <w:color w:val="1A1A1A"/>
                <w:sz w:val="26"/>
              </w:rPr>
              <w:t>retry_count</w:t>
            </w:r>
          </w:p>
        </w:tc>
        <w:tc>
          <w:tcPr>
            <w:tcW w:w="2438" w:type="dxa"/>
          </w:tcPr>
          <w:p w14:paraId="286C8702">
            <w:pPr>
              <w:spacing w:before="40" w:after="40" w:line="240" w:lineRule="auto"/>
              <w:ind w:firstLine="0" w:firstLineChars="0"/>
              <w:jc w:val="left"/>
            </w:pPr>
            <w:r>
              <w:rPr>
                <w:rFonts w:ascii="宋体" w:hAnsi="宋体" w:eastAsia="宋体"/>
                <w:b w:val="0"/>
                <w:color w:val="1A1A1A"/>
                <w:sz w:val="26"/>
              </w:rPr>
              <w:t>INT</w:t>
            </w:r>
          </w:p>
        </w:tc>
        <w:tc>
          <w:tcPr>
            <w:tcW w:w="1011" w:type="dxa"/>
          </w:tcPr>
          <w:p w14:paraId="27F6A5CA">
            <w:pPr>
              <w:spacing w:before="40" w:after="40" w:line="240" w:lineRule="auto"/>
              <w:ind w:firstLine="0" w:firstLineChars="0"/>
              <w:jc w:val="left"/>
            </w:pPr>
            <w:r>
              <w:rPr>
                <w:rFonts w:ascii="宋体" w:hAnsi="宋体" w:eastAsia="宋体"/>
                <w:b w:val="0"/>
                <w:color w:val="1A1A1A"/>
                <w:sz w:val="26"/>
              </w:rPr>
              <w:t>是</w:t>
            </w:r>
          </w:p>
        </w:tc>
        <w:tc>
          <w:tcPr>
            <w:tcW w:w="3865" w:type="dxa"/>
          </w:tcPr>
          <w:p w14:paraId="417B15DE">
            <w:pPr>
              <w:spacing w:before="40" w:after="40" w:line="240" w:lineRule="auto"/>
              <w:ind w:firstLine="0" w:firstLineChars="0"/>
              <w:jc w:val="left"/>
            </w:pPr>
            <w:r>
              <w:rPr>
                <w:rFonts w:ascii="宋体" w:hAnsi="宋体" w:eastAsia="宋体"/>
                <w:b w:val="0"/>
                <w:color w:val="1A1A1A"/>
                <w:sz w:val="26"/>
              </w:rPr>
              <w:t>已重试次数（上限3）</w:t>
            </w:r>
          </w:p>
        </w:tc>
      </w:tr>
      <w:tr w14:paraId="6FDA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1B347D9B">
            <w:pPr>
              <w:spacing w:before="40" w:after="40" w:line="240" w:lineRule="auto"/>
              <w:ind w:firstLine="0" w:firstLineChars="0"/>
              <w:jc w:val="left"/>
            </w:pPr>
            <w:r>
              <w:rPr>
                <w:rFonts w:ascii="宋体" w:hAnsi="宋体" w:eastAsia="宋体"/>
                <w:b w:val="0"/>
                <w:color w:val="1A1A1A"/>
                <w:sz w:val="26"/>
              </w:rPr>
              <w:t>sync_status</w:t>
            </w:r>
          </w:p>
        </w:tc>
        <w:tc>
          <w:tcPr>
            <w:tcW w:w="2438" w:type="dxa"/>
            <w:shd w:val="clear" w:color="auto" w:fill="F0F4F8"/>
          </w:tcPr>
          <w:p w14:paraId="6E051EE8">
            <w:pPr>
              <w:spacing w:before="40" w:after="40" w:line="240" w:lineRule="auto"/>
              <w:ind w:firstLine="0" w:firstLineChars="0"/>
              <w:jc w:val="left"/>
            </w:pPr>
            <w:r>
              <w:rPr>
                <w:rFonts w:ascii="宋体" w:hAnsi="宋体" w:eastAsia="宋体"/>
                <w:b w:val="0"/>
                <w:color w:val="1A1A1A"/>
                <w:sz w:val="26"/>
              </w:rPr>
              <w:t>VARCHAR(16)</w:t>
            </w:r>
          </w:p>
        </w:tc>
        <w:tc>
          <w:tcPr>
            <w:tcW w:w="1011" w:type="dxa"/>
            <w:shd w:val="clear" w:color="auto" w:fill="F0F4F8"/>
          </w:tcPr>
          <w:p w14:paraId="0212E3CB">
            <w:pPr>
              <w:spacing w:before="40" w:after="40" w:line="240" w:lineRule="auto"/>
              <w:ind w:firstLine="0" w:firstLineChars="0"/>
              <w:jc w:val="left"/>
            </w:pPr>
            <w:r>
              <w:rPr>
                <w:rFonts w:ascii="宋体" w:hAnsi="宋体" w:eastAsia="宋体"/>
                <w:b w:val="0"/>
                <w:color w:val="1A1A1A"/>
                <w:sz w:val="26"/>
              </w:rPr>
              <w:t>是</w:t>
            </w:r>
          </w:p>
        </w:tc>
        <w:tc>
          <w:tcPr>
            <w:tcW w:w="3865" w:type="dxa"/>
            <w:shd w:val="clear" w:color="auto" w:fill="F0F4F8"/>
          </w:tcPr>
          <w:p w14:paraId="7C02E413">
            <w:pPr>
              <w:spacing w:before="40" w:after="40" w:line="240" w:lineRule="auto"/>
              <w:ind w:firstLine="0" w:firstLineChars="0"/>
              <w:jc w:val="left"/>
            </w:pPr>
            <w:r>
              <w:rPr>
                <w:rFonts w:ascii="宋体" w:hAnsi="宋体" w:eastAsia="宋体"/>
                <w:b w:val="0"/>
                <w:color w:val="1A1A1A"/>
                <w:sz w:val="26"/>
              </w:rPr>
              <w:t>状态：待同步/同步中/成功/失败/待补偿</w:t>
            </w:r>
          </w:p>
        </w:tc>
      </w:tr>
      <w:tr w14:paraId="78F4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6D15B429">
            <w:pPr>
              <w:spacing w:before="40" w:after="40" w:line="240" w:lineRule="auto"/>
              <w:ind w:firstLine="0" w:firstLineChars="0"/>
              <w:jc w:val="left"/>
            </w:pPr>
            <w:r>
              <w:rPr>
                <w:rFonts w:ascii="宋体" w:hAnsi="宋体" w:eastAsia="宋体"/>
                <w:b w:val="0"/>
                <w:color w:val="1A1A1A"/>
                <w:sz w:val="26"/>
              </w:rPr>
              <w:t>ndi_receipt</w:t>
            </w:r>
          </w:p>
        </w:tc>
        <w:tc>
          <w:tcPr>
            <w:tcW w:w="2438" w:type="dxa"/>
          </w:tcPr>
          <w:p w14:paraId="6A3DC5CF">
            <w:pPr>
              <w:spacing w:before="40" w:after="40" w:line="240" w:lineRule="auto"/>
              <w:ind w:firstLine="0" w:firstLineChars="0"/>
              <w:jc w:val="left"/>
            </w:pPr>
            <w:r>
              <w:rPr>
                <w:rFonts w:ascii="宋体" w:hAnsi="宋体" w:eastAsia="宋体"/>
                <w:b w:val="0"/>
                <w:color w:val="1A1A1A"/>
                <w:sz w:val="26"/>
              </w:rPr>
              <w:t>TEXT</w:t>
            </w:r>
          </w:p>
        </w:tc>
        <w:tc>
          <w:tcPr>
            <w:tcW w:w="1011" w:type="dxa"/>
          </w:tcPr>
          <w:p w14:paraId="24FF5D65">
            <w:pPr>
              <w:spacing w:before="40" w:after="40" w:line="240" w:lineRule="auto"/>
              <w:ind w:firstLine="0" w:firstLineChars="0"/>
              <w:jc w:val="left"/>
            </w:pPr>
            <w:r>
              <w:rPr>
                <w:rFonts w:ascii="宋体" w:hAnsi="宋体" w:eastAsia="宋体"/>
                <w:b w:val="0"/>
                <w:color w:val="1A1A1A"/>
                <w:sz w:val="26"/>
              </w:rPr>
              <w:t>否</w:t>
            </w:r>
          </w:p>
        </w:tc>
        <w:tc>
          <w:tcPr>
            <w:tcW w:w="3865" w:type="dxa"/>
          </w:tcPr>
          <w:p w14:paraId="531CBAC2">
            <w:pPr>
              <w:spacing w:before="40" w:after="40" w:line="240" w:lineRule="auto"/>
              <w:ind w:firstLine="0" w:firstLineChars="0"/>
              <w:jc w:val="left"/>
            </w:pPr>
            <w:r>
              <w:rPr>
                <w:rFonts w:ascii="宋体" w:hAnsi="宋体" w:eastAsia="宋体"/>
                <w:b w:val="0"/>
                <w:color w:val="1A1A1A"/>
                <w:sz w:val="26"/>
              </w:rPr>
              <w:t>国家枢纽回执（含GUID）</w:t>
            </w:r>
          </w:p>
        </w:tc>
      </w:tr>
      <w:tr w14:paraId="6DD7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502E7414">
            <w:pPr>
              <w:spacing w:before="40" w:after="40" w:line="240" w:lineRule="auto"/>
              <w:ind w:firstLine="0" w:firstLineChars="0"/>
              <w:jc w:val="left"/>
            </w:pPr>
            <w:r>
              <w:rPr>
                <w:rFonts w:ascii="宋体" w:hAnsi="宋体" w:eastAsia="宋体"/>
                <w:b w:val="0"/>
                <w:color w:val="1A1A1A"/>
                <w:sz w:val="26"/>
              </w:rPr>
              <w:t>fail_reason</w:t>
            </w:r>
          </w:p>
        </w:tc>
        <w:tc>
          <w:tcPr>
            <w:tcW w:w="2438" w:type="dxa"/>
            <w:shd w:val="clear" w:color="auto" w:fill="F0F4F8"/>
          </w:tcPr>
          <w:p w14:paraId="15A685C1">
            <w:pPr>
              <w:spacing w:before="40" w:after="40" w:line="240" w:lineRule="auto"/>
              <w:ind w:firstLine="0" w:firstLineChars="0"/>
              <w:jc w:val="left"/>
            </w:pPr>
            <w:r>
              <w:rPr>
                <w:rFonts w:ascii="宋体" w:hAnsi="宋体" w:eastAsia="宋体"/>
                <w:b w:val="0"/>
                <w:color w:val="1A1A1A"/>
                <w:sz w:val="26"/>
              </w:rPr>
              <w:t>VARCHAR(512)</w:t>
            </w:r>
          </w:p>
        </w:tc>
        <w:tc>
          <w:tcPr>
            <w:tcW w:w="1011" w:type="dxa"/>
            <w:shd w:val="clear" w:color="auto" w:fill="F0F4F8"/>
          </w:tcPr>
          <w:p w14:paraId="1CF5655D">
            <w:pPr>
              <w:spacing w:before="40" w:after="40" w:line="240" w:lineRule="auto"/>
              <w:ind w:firstLine="0" w:firstLineChars="0"/>
              <w:jc w:val="left"/>
            </w:pPr>
            <w:r>
              <w:rPr>
                <w:rFonts w:ascii="宋体" w:hAnsi="宋体" w:eastAsia="宋体"/>
                <w:b w:val="0"/>
                <w:color w:val="1A1A1A"/>
                <w:sz w:val="26"/>
              </w:rPr>
              <w:t>否</w:t>
            </w:r>
          </w:p>
        </w:tc>
        <w:tc>
          <w:tcPr>
            <w:tcW w:w="3865" w:type="dxa"/>
            <w:shd w:val="clear" w:color="auto" w:fill="F0F4F8"/>
          </w:tcPr>
          <w:p w14:paraId="4C2381BB">
            <w:pPr>
              <w:spacing w:before="40" w:after="40" w:line="240" w:lineRule="auto"/>
              <w:ind w:firstLine="0" w:firstLineChars="0"/>
              <w:jc w:val="left"/>
            </w:pPr>
            <w:r>
              <w:rPr>
                <w:rFonts w:ascii="宋体" w:hAnsi="宋体" w:eastAsia="宋体"/>
                <w:b w:val="0"/>
                <w:color w:val="1A1A1A"/>
                <w:sz w:val="26"/>
              </w:rPr>
              <w:t>失败原因</w:t>
            </w:r>
          </w:p>
        </w:tc>
      </w:tr>
      <w:tr w14:paraId="0073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4F4167AD">
            <w:pPr>
              <w:spacing w:before="40" w:after="40" w:line="240" w:lineRule="auto"/>
              <w:ind w:firstLine="0" w:firstLineChars="0"/>
              <w:jc w:val="left"/>
            </w:pPr>
            <w:r>
              <w:rPr>
                <w:rFonts w:ascii="宋体" w:hAnsi="宋体" w:eastAsia="宋体"/>
                <w:b w:val="0"/>
                <w:color w:val="1A1A1A"/>
                <w:sz w:val="26"/>
              </w:rPr>
              <w:t>create_time / finish_time</w:t>
            </w:r>
          </w:p>
        </w:tc>
        <w:tc>
          <w:tcPr>
            <w:tcW w:w="2438" w:type="dxa"/>
          </w:tcPr>
          <w:p w14:paraId="28A17B3A">
            <w:pPr>
              <w:spacing w:before="40" w:after="40" w:line="240" w:lineRule="auto"/>
              <w:ind w:firstLine="0" w:firstLineChars="0"/>
              <w:jc w:val="left"/>
            </w:pPr>
            <w:r>
              <w:rPr>
                <w:rFonts w:ascii="宋体" w:hAnsi="宋体" w:eastAsia="宋体"/>
                <w:b w:val="0"/>
                <w:color w:val="1A1A1A"/>
                <w:sz w:val="26"/>
              </w:rPr>
              <w:t>DATETIME</w:t>
            </w:r>
          </w:p>
        </w:tc>
        <w:tc>
          <w:tcPr>
            <w:tcW w:w="1011" w:type="dxa"/>
          </w:tcPr>
          <w:p w14:paraId="65CABBB7">
            <w:pPr>
              <w:spacing w:before="40" w:after="40" w:line="240" w:lineRule="auto"/>
              <w:ind w:firstLine="0" w:firstLineChars="0"/>
              <w:jc w:val="left"/>
            </w:pPr>
            <w:r>
              <w:rPr>
                <w:rFonts w:ascii="宋体" w:hAnsi="宋体" w:eastAsia="宋体"/>
                <w:b w:val="0"/>
                <w:color w:val="1A1A1A"/>
                <w:sz w:val="26"/>
              </w:rPr>
              <w:t>是</w:t>
            </w:r>
          </w:p>
        </w:tc>
        <w:tc>
          <w:tcPr>
            <w:tcW w:w="3865" w:type="dxa"/>
          </w:tcPr>
          <w:p w14:paraId="68E1128E">
            <w:pPr>
              <w:spacing w:before="40" w:after="40" w:line="240" w:lineRule="auto"/>
              <w:ind w:firstLine="0" w:firstLineChars="0"/>
              <w:jc w:val="left"/>
            </w:pPr>
            <w:r>
              <w:rPr>
                <w:rFonts w:ascii="宋体" w:hAnsi="宋体" w:eastAsia="宋体"/>
                <w:b w:val="0"/>
                <w:color w:val="1A1A1A"/>
                <w:sz w:val="26"/>
              </w:rPr>
              <w:t>创建时间/完成时间</w:t>
            </w:r>
          </w:p>
        </w:tc>
      </w:tr>
    </w:tbl>
    <w:p w14:paraId="215A9CD5"/>
    <w:p w14:paraId="6292D4EC">
      <w:r>
        <w:br w:type="page"/>
      </w:r>
    </w:p>
    <w:p w14:paraId="5A5FAA67">
      <w:pPr>
        <w:pStyle w:val="3"/>
      </w:pPr>
      <w:r>
        <w:rPr>
          <w:rFonts w:ascii="黑体" w:hAnsi="黑体" w:eastAsia="黑体"/>
          <w:color w:val="000000"/>
        </w:rPr>
        <w:t>第八章  关键技术实现</w:t>
      </w:r>
    </w:p>
    <w:p w14:paraId="4ED46638">
      <w:pPr>
        <w:pStyle w:val="4"/>
      </w:pPr>
      <w:r>
        <w:rPr>
          <w:rFonts w:ascii="黑体" w:hAnsi="黑体" w:eastAsia="黑体"/>
          <w:color w:val="000000"/>
        </w:rPr>
        <w:t>8.1  全文检索引擎实现</w:t>
      </w:r>
    </w:p>
    <w:p w14:paraId="6C2A93E0">
      <w:pPr>
        <w:spacing w:line="456" w:lineRule="auto"/>
      </w:pPr>
      <w:r>
        <w:rPr>
          <w:rFonts w:ascii="宋体" w:hAnsi="宋体" w:eastAsia="宋体"/>
          <w:b w:val="0"/>
          <w:sz w:val="24"/>
        </w:rPr>
        <w:t>平台基于Easysearch（信创版）构建数据集检索服务。Easysearch是国产化的Elasticsearch兼容搜索引擎，API完全兼容ES 7.x，支持信创CPU和操作系统，已通过国家信创认证。</w:t>
      </w:r>
    </w:p>
    <w:p w14:paraId="494E3549">
      <w:pPr>
        <w:spacing w:line="456" w:lineRule="auto"/>
      </w:pPr>
      <w:r>
        <w:rPr>
          <w:rFonts w:ascii="宋体" w:hAnsi="宋体" w:eastAsia="宋体"/>
          <w:b w:val="0"/>
          <w:sz w:val="24"/>
        </w:rPr>
        <w:t>索引设计：建立dataset_search索引，包含以下字段：dataset_id（数据集唯一标识）、name（数据集名称，全文检索+高亮）、description（数据集描述，全文检索）、tags（标签数组，精确匹配+聚合统计）、modality（数据模态，过滤条件）、data_type（数据类型，过滤条件）、quality_score（质量评分，范围过滤+排序）、update_time（更新时间，范围过滤+排序）、owner（所有者，过滤条件）、status（状态，过滤条件）。</w:t>
      </w:r>
    </w:p>
    <w:p w14:paraId="4B57CD17">
      <w:pPr>
        <w:spacing w:line="456" w:lineRule="auto"/>
      </w:pPr>
      <w:r>
        <w:rPr>
          <w:rFonts w:ascii="宋体" w:hAnsi="宋体" w:eastAsia="宋体"/>
          <w:b w:val="0"/>
          <w:sz w:val="24"/>
        </w:rPr>
        <w:t>检索策略：采用Multi-Match查询（在name^3、description^1、tags^2三个字段中加权检索），结合Function Score（质量评分&gt;90的数据集加权提升排序），支持拼音检索（数据集名称支持拼音首字母搜索），提供聚合统计（按业务领域、模态、质量等级聚合计数，生成筛选面板数据）。</w:t>
      </w:r>
    </w:p>
    <w:p w14:paraId="609ADD10">
      <w:pPr>
        <w:pStyle w:val="4"/>
      </w:pPr>
      <w:r>
        <w:rPr>
          <w:rFonts w:ascii="黑体" w:hAnsi="黑体" w:eastAsia="黑体"/>
          <w:color w:val="000000"/>
        </w:rPr>
        <w:t>8.2  API网关与流量控制</w:t>
      </w:r>
    </w:p>
    <w:p w14:paraId="571EDFA9">
      <w:pPr>
        <w:spacing w:line="456" w:lineRule="auto"/>
      </w:pPr>
      <w:r>
        <w:rPr>
          <w:rFonts w:ascii="宋体" w:hAnsi="宋体" w:eastAsia="宋体"/>
          <w:b w:val="0"/>
          <w:sz w:val="24"/>
        </w:rPr>
        <w:t>平台基于Spring Cloud Gateway构建API网关，提供统一的入口管理、认证鉴权、流量控制和协议转换。</w:t>
      </w:r>
    </w:p>
    <w:p w14:paraId="14B6F4AA">
      <w:pPr>
        <w:spacing w:line="456" w:lineRule="auto"/>
      </w:pPr>
      <w:r>
        <w:rPr>
          <w:rFonts w:ascii="宋体" w:hAnsi="宋体" w:eastAsia="宋体"/>
          <w:b w:val="0"/>
          <w:sz w:val="24"/>
        </w:rPr>
        <w:t>核心配置：认证鉴权（支持JWT Token、OAuth2.0、API Key三种认证方式，Token有效期2小时，支持刷新）、流量控制（基于Sentinel实现，默认QPS限制：登录接口100/s、查询接口500/s、下载接口50/s、管理接口20/s，支持按用户/IP维度精细化限流）、熔断降级（API响应时间&gt;3s或错误率&gt;50%触发熔断，30秒后半开状态尝试恢复，降级返回缓存数据或友好提示页面）、协议转换（Web端支持RESTful JSON，对外接口支持JSON/XML格式自动转换，响应自动添加x-request-id请求追踪头）。</w:t>
      </w:r>
    </w:p>
    <w:p w14:paraId="5195F75B">
      <w:pPr>
        <w:pStyle w:val="4"/>
      </w:pPr>
      <w:r>
        <w:rPr>
          <w:rFonts w:ascii="黑体" w:hAnsi="黑体" w:eastAsia="黑体"/>
          <w:color w:val="000000"/>
        </w:rPr>
        <w:t>8.3  消息队列与异步处理</w:t>
      </w:r>
    </w:p>
    <w:p w14:paraId="702DA8BD">
      <w:pPr>
        <w:spacing w:line="456" w:lineRule="auto"/>
      </w:pPr>
      <w:r>
        <w:rPr>
          <w:rFonts w:ascii="宋体" w:hAnsi="宋体" w:eastAsia="宋体"/>
          <w:b w:val="0"/>
          <w:sz w:val="24"/>
        </w:rPr>
        <w:t>平台采用Apache RocketMQ构建异步消息处理体系，解决大数据量处理场景下的同步接口超时问题。</w:t>
      </w:r>
    </w:p>
    <w:p w14:paraId="7D9D3F17">
      <w:pPr>
        <w:spacing w:line="456" w:lineRule="auto"/>
      </w:pPr>
      <w:r>
        <w:rPr>
          <w:rFonts w:ascii="宋体" w:hAnsi="宋体" w:eastAsia="宋体"/>
          <w:b w:val="0"/>
          <w:sz w:val="24"/>
        </w:rPr>
        <w:t>核心Topic设计：dataset.upload.finish（数据集上传完成通知，触发：元数据自动提取、数据质量初检、搜索引擎索引更新）、dataset.quality.check（数据质量检查触发，触发：质量评分更新、数据集状态变更）、catalog.update（目录变更通知，触发：国家数据枢纽同步、搜索引擎索引更新）、audit.log（审计日志记录，触发：日志落盘存储、异常行为检测）。</w:t>
      </w:r>
    </w:p>
    <w:p w14:paraId="1E6DC927">
      <w:pPr>
        <w:pStyle w:val="4"/>
      </w:pPr>
      <w:r>
        <w:rPr>
          <w:rFonts w:ascii="黑体" w:hAnsi="黑体" w:eastAsia="黑体"/>
          <w:color w:val="000000"/>
        </w:rPr>
        <w:t>8.4  缓存策略设计</w:t>
      </w:r>
    </w:p>
    <w:p w14:paraId="088EA385">
      <w:pPr>
        <w:spacing w:line="456" w:lineRule="auto"/>
      </w:pPr>
      <w:r>
        <w:rPr>
          <w:rFonts w:ascii="宋体" w:hAnsi="宋体" w:eastAsia="宋体"/>
          <w:b w:val="0"/>
          <w:sz w:val="24"/>
        </w:rPr>
        <w:t>平台采用Redis Cluster构建分布式缓存层，提升高频查询场景的响应性能。</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8"/>
        <w:gridCol w:w="2438"/>
        <w:gridCol w:w="2438"/>
        <w:gridCol w:w="2438"/>
      </w:tblGrid>
      <w:tr w14:paraId="6697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438" w:type="dxa"/>
            <w:shd w:val="clear" w:color="auto" w:fill="123A66"/>
          </w:tcPr>
          <w:p w14:paraId="1E4B39C0">
            <w:pPr>
              <w:spacing w:before="40" w:after="40" w:line="240" w:lineRule="auto"/>
              <w:ind w:firstLine="0" w:firstLineChars="0"/>
              <w:jc w:val="left"/>
            </w:pPr>
            <w:r>
              <w:rPr>
                <w:rFonts w:ascii="宋体" w:hAnsi="宋体" w:eastAsia="宋体"/>
                <w:b/>
                <w:color w:val="FFFFFF"/>
                <w:sz w:val="26"/>
              </w:rPr>
              <w:t>缓存类型</w:t>
            </w:r>
          </w:p>
        </w:tc>
        <w:tc>
          <w:tcPr>
            <w:tcW w:w="2438" w:type="dxa"/>
            <w:shd w:val="clear" w:color="auto" w:fill="123A66"/>
          </w:tcPr>
          <w:p w14:paraId="65DE1BD1">
            <w:pPr>
              <w:spacing w:before="40" w:after="40" w:line="240" w:lineRule="auto"/>
              <w:ind w:firstLine="0" w:firstLineChars="0"/>
              <w:jc w:val="left"/>
            </w:pPr>
            <w:r>
              <w:rPr>
                <w:rFonts w:ascii="宋体" w:hAnsi="宋体" w:eastAsia="宋体"/>
                <w:b/>
                <w:color w:val="FFFFFF"/>
                <w:sz w:val="26"/>
              </w:rPr>
              <w:t>缓存内容</w:t>
            </w:r>
          </w:p>
        </w:tc>
        <w:tc>
          <w:tcPr>
            <w:tcW w:w="2438" w:type="dxa"/>
            <w:shd w:val="clear" w:color="auto" w:fill="123A66"/>
          </w:tcPr>
          <w:p w14:paraId="2F2C55B9">
            <w:pPr>
              <w:spacing w:before="40" w:after="40" w:line="240" w:lineRule="auto"/>
              <w:ind w:firstLine="0" w:firstLineChars="0"/>
              <w:jc w:val="left"/>
            </w:pPr>
            <w:r>
              <w:rPr>
                <w:rFonts w:ascii="宋体" w:hAnsi="宋体" w:eastAsia="宋体"/>
                <w:b/>
                <w:color w:val="FFFFFF"/>
                <w:sz w:val="26"/>
              </w:rPr>
              <w:t>过期时间</w:t>
            </w:r>
          </w:p>
        </w:tc>
        <w:tc>
          <w:tcPr>
            <w:tcW w:w="2438" w:type="dxa"/>
            <w:shd w:val="clear" w:color="auto" w:fill="123A66"/>
          </w:tcPr>
          <w:p w14:paraId="13779E0B">
            <w:pPr>
              <w:spacing w:before="40" w:after="40" w:line="240" w:lineRule="auto"/>
              <w:ind w:firstLine="0" w:firstLineChars="0"/>
              <w:jc w:val="left"/>
            </w:pPr>
            <w:r>
              <w:rPr>
                <w:rFonts w:ascii="宋体" w:hAnsi="宋体" w:eastAsia="宋体"/>
                <w:b/>
                <w:color w:val="FFFFFF"/>
                <w:sz w:val="26"/>
              </w:rPr>
              <w:t>更新策略</w:t>
            </w:r>
          </w:p>
        </w:tc>
      </w:tr>
      <w:tr w14:paraId="2667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32B20C98">
            <w:pPr>
              <w:spacing w:before="40" w:after="40" w:line="240" w:lineRule="auto"/>
              <w:ind w:firstLine="0" w:firstLineChars="0"/>
              <w:jc w:val="left"/>
            </w:pPr>
            <w:r>
              <w:rPr>
                <w:rFonts w:ascii="宋体" w:hAnsi="宋体" w:eastAsia="宋体"/>
                <w:b w:val="0"/>
                <w:sz w:val="26"/>
              </w:rPr>
              <w:t>目录树缓存</w:t>
            </w:r>
          </w:p>
        </w:tc>
        <w:tc>
          <w:tcPr>
            <w:tcW w:w="2438" w:type="dxa"/>
            <w:shd w:val="clear" w:color="auto" w:fill="F0F4F8"/>
          </w:tcPr>
          <w:p w14:paraId="36F54F64">
            <w:pPr>
              <w:spacing w:before="40" w:after="40" w:line="240" w:lineRule="auto"/>
              <w:ind w:firstLine="0" w:firstLineChars="0"/>
              <w:jc w:val="left"/>
            </w:pPr>
            <w:r>
              <w:rPr>
                <w:rFonts w:ascii="宋体" w:hAnsi="宋体" w:eastAsia="宋体"/>
                <w:b w:val="0"/>
                <w:sz w:val="26"/>
              </w:rPr>
              <w:t>完整目录树JSON结构</w:t>
            </w:r>
          </w:p>
        </w:tc>
        <w:tc>
          <w:tcPr>
            <w:tcW w:w="2438" w:type="dxa"/>
            <w:shd w:val="clear" w:color="auto" w:fill="F0F4F8"/>
          </w:tcPr>
          <w:p w14:paraId="120F152C">
            <w:pPr>
              <w:spacing w:before="40" w:after="40" w:line="240" w:lineRule="auto"/>
              <w:ind w:firstLine="0" w:firstLineChars="0"/>
              <w:jc w:val="left"/>
            </w:pPr>
            <w:r>
              <w:rPr>
                <w:rFonts w:ascii="宋体" w:hAnsi="宋体" w:eastAsia="宋体"/>
                <w:b w:val="0"/>
                <w:sz w:val="26"/>
              </w:rPr>
              <w:t>30分钟</w:t>
            </w:r>
          </w:p>
        </w:tc>
        <w:tc>
          <w:tcPr>
            <w:tcW w:w="2438" w:type="dxa"/>
            <w:shd w:val="clear" w:color="auto" w:fill="F0F4F8"/>
          </w:tcPr>
          <w:p w14:paraId="5DDDD07D">
            <w:pPr>
              <w:spacing w:before="40" w:after="40" w:line="240" w:lineRule="auto"/>
              <w:ind w:firstLine="0" w:firstLineChars="0"/>
              <w:jc w:val="left"/>
            </w:pPr>
            <w:r>
              <w:rPr>
                <w:rFonts w:ascii="宋体" w:hAnsi="宋体" w:eastAsia="宋体"/>
                <w:b w:val="0"/>
                <w:sz w:val="26"/>
              </w:rPr>
              <w:t>目录变更时主动失效</w:t>
            </w:r>
          </w:p>
        </w:tc>
      </w:tr>
      <w:tr w14:paraId="65BF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635C1CEF">
            <w:pPr>
              <w:spacing w:before="40" w:after="40" w:line="240" w:lineRule="auto"/>
              <w:ind w:firstLine="0" w:firstLineChars="0"/>
              <w:jc w:val="left"/>
            </w:pPr>
            <w:r>
              <w:rPr>
                <w:rFonts w:ascii="宋体" w:hAnsi="宋体" w:eastAsia="宋体"/>
                <w:b w:val="0"/>
                <w:sz w:val="26"/>
              </w:rPr>
              <w:t>数据集元数据缓存</w:t>
            </w:r>
          </w:p>
        </w:tc>
        <w:tc>
          <w:tcPr>
            <w:tcW w:w="2438" w:type="dxa"/>
          </w:tcPr>
          <w:p w14:paraId="5F37F039">
            <w:pPr>
              <w:spacing w:before="40" w:after="40" w:line="240" w:lineRule="auto"/>
              <w:ind w:firstLine="0" w:firstLineChars="0"/>
              <w:jc w:val="left"/>
            </w:pPr>
            <w:r>
              <w:rPr>
                <w:rFonts w:ascii="宋体" w:hAnsi="宋体" w:eastAsia="宋体"/>
                <w:b w:val="0"/>
                <w:sz w:val="26"/>
              </w:rPr>
              <w:t>数据集基础元数据</w:t>
            </w:r>
          </w:p>
        </w:tc>
        <w:tc>
          <w:tcPr>
            <w:tcW w:w="2438" w:type="dxa"/>
          </w:tcPr>
          <w:p w14:paraId="7C8258AE">
            <w:pPr>
              <w:spacing w:before="40" w:after="40" w:line="240" w:lineRule="auto"/>
              <w:ind w:firstLine="0" w:firstLineChars="0"/>
              <w:jc w:val="left"/>
            </w:pPr>
            <w:r>
              <w:rPr>
                <w:rFonts w:ascii="宋体" w:hAnsi="宋体" w:eastAsia="宋体"/>
                <w:b w:val="0"/>
                <w:sz w:val="26"/>
              </w:rPr>
              <w:t>10分钟</w:t>
            </w:r>
          </w:p>
        </w:tc>
        <w:tc>
          <w:tcPr>
            <w:tcW w:w="2438" w:type="dxa"/>
          </w:tcPr>
          <w:p w14:paraId="7663BE7B">
            <w:pPr>
              <w:spacing w:before="40" w:after="40" w:line="240" w:lineRule="auto"/>
              <w:ind w:firstLine="0" w:firstLineChars="0"/>
              <w:jc w:val="left"/>
            </w:pPr>
            <w:r>
              <w:rPr>
                <w:rFonts w:ascii="宋体" w:hAnsi="宋体" w:eastAsia="宋体"/>
                <w:b w:val="0"/>
                <w:sz w:val="26"/>
              </w:rPr>
              <w:t>元数据更新时主动失效</w:t>
            </w:r>
          </w:p>
        </w:tc>
      </w:tr>
      <w:tr w14:paraId="093A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334F67D0">
            <w:pPr>
              <w:spacing w:before="40" w:after="40" w:line="240" w:lineRule="auto"/>
              <w:ind w:firstLine="0" w:firstLineChars="0"/>
              <w:jc w:val="left"/>
            </w:pPr>
            <w:r>
              <w:rPr>
                <w:rFonts w:ascii="宋体" w:hAnsi="宋体" w:eastAsia="宋体"/>
                <w:b w:val="0"/>
                <w:sz w:val="26"/>
              </w:rPr>
              <w:t>用户权限缓存</w:t>
            </w:r>
          </w:p>
        </w:tc>
        <w:tc>
          <w:tcPr>
            <w:tcW w:w="2438" w:type="dxa"/>
            <w:shd w:val="clear" w:color="auto" w:fill="F0F4F8"/>
          </w:tcPr>
          <w:p w14:paraId="7D26BF7B">
            <w:pPr>
              <w:spacing w:before="40" w:after="40" w:line="240" w:lineRule="auto"/>
              <w:ind w:firstLine="0" w:firstLineChars="0"/>
              <w:jc w:val="left"/>
            </w:pPr>
            <w:r>
              <w:rPr>
                <w:rFonts w:ascii="宋体" w:hAnsi="宋体" w:eastAsia="宋体"/>
                <w:b w:val="0"/>
                <w:sz w:val="26"/>
              </w:rPr>
              <w:t>用户-角色-权限映射</w:t>
            </w:r>
          </w:p>
        </w:tc>
        <w:tc>
          <w:tcPr>
            <w:tcW w:w="2438" w:type="dxa"/>
            <w:shd w:val="clear" w:color="auto" w:fill="F0F4F8"/>
          </w:tcPr>
          <w:p w14:paraId="3C4B8C1A">
            <w:pPr>
              <w:spacing w:before="40" w:after="40" w:line="240" w:lineRule="auto"/>
              <w:ind w:firstLine="0" w:firstLineChars="0"/>
              <w:jc w:val="left"/>
            </w:pPr>
            <w:r>
              <w:rPr>
                <w:rFonts w:ascii="宋体" w:hAnsi="宋体" w:eastAsia="宋体"/>
                <w:b w:val="0"/>
                <w:sz w:val="26"/>
              </w:rPr>
              <w:t>30分钟</w:t>
            </w:r>
          </w:p>
        </w:tc>
        <w:tc>
          <w:tcPr>
            <w:tcW w:w="2438" w:type="dxa"/>
            <w:shd w:val="clear" w:color="auto" w:fill="F0F4F8"/>
          </w:tcPr>
          <w:p w14:paraId="0999B8B6">
            <w:pPr>
              <w:spacing w:before="40" w:after="40" w:line="240" w:lineRule="auto"/>
              <w:ind w:firstLine="0" w:firstLineChars="0"/>
              <w:jc w:val="left"/>
            </w:pPr>
            <w:r>
              <w:rPr>
                <w:rFonts w:ascii="宋体" w:hAnsi="宋体" w:eastAsia="宋体"/>
                <w:b w:val="0"/>
                <w:sz w:val="26"/>
              </w:rPr>
              <w:t>权限变更时主动失效</w:t>
            </w:r>
          </w:p>
        </w:tc>
      </w:tr>
      <w:tr w14:paraId="3B64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568D35C5">
            <w:pPr>
              <w:spacing w:before="40" w:after="40" w:line="240" w:lineRule="auto"/>
              <w:ind w:firstLine="0" w:firstLineChars="0"/>
              <w:jc w:val="left"/>
            </w:pPr>
            <w:r>
              <w:rPr>
                <w:rFonts w:ascii="宋体" w:hAnsi="宋体" w:eastAsia="宋体"/>
                <w:b w:val="0"/>
                <w:sz w:val="26"/>
              </w:rPr>
              <w:t>搜索结果缓存</w:t>
            </w:r>
          </w:p>
        </w:tc>
        <w:tc>
          <w:tcPr>
            <w:tcW w:w="2438" w:type="dxa"/>
          </w:tcPr>
          <w:p w14:paraId="1F581DA0">
            <w:pPr>
              <w:spacing w:before="40" w:after="40" w:line="240" w:lineRule="auto"/>
              <w:ind w:firstLine="0" w:firstLineChars="0"/>
              <w:jc w:val="left"/>
            </w:pPr>
            <w:r>
              <w:rPr>
                <w:rFonts w:ascii="宋体" w:hAnsi="宋体" w:eastAsia="宋体"/>
                <w:b w:val="0"/>
                <w:sz w:val="26"/>
              </w:rPr>
              <w:t>高频检索词结果集</w:t>
            </w:r>
          </w:p>
        </w:tc>
        <w:tc>
          <w:tcPr>
            <w:tcW w:w="2438" w:type="dxa"/>
          </w:tcPr>
          <w:p w14:paraId="3F587B7E">
            <w:pPr>
              <w:spacing w:before="40" w:after="40" w:line="240" w:lineRule="auto"/>
              <w:ind w:firstLine="0" w:firstLineChars="0"/>
              <w:jc w:val="left"/>
            </w:pPr>
            <w:r>
              <w:rPr>
                <w:rFonts w:ascii="宋体" w:hAnsi="宋体" w:eastAsia="宋体"/>
                <w:b w:val="0"/>
                <w:sz w:val="26"/>
              </w:rPr>
              <w:t>5分钟</w:t>
            </w:r>
          </w:p>
        </w:tc>
        <w:tc>
          <w:tcPr>
            <w:tcW w:w="2438" w:type="dxa"/>
          </w:tcPr>
          <w:p w14:paraId="3F4A9797">
            <w:pPr>
              <w:spacing w:before="40" w:after="40" w:line="240" w:lineRule="auto"/>
              <w:ind w:firstLine="0" w:firstLineChars="0"/>
              <w:jc w:val="left"/>
            </w:pPr>
            <w:r>
              <w:rPr>
                <w:rFonts w:ascii="宋体" w:hAnsi="宋体" w:eastAsia="宋体"/>
                <w:b w:val="0"/>
                <w:sz w:val="26"/>
              </w:rPr>
              <w:t>数据集变更时主动失效</w:t>
            </w:r>
          </w:p>
        </w:tc>
      </w:tr>
      <w:tr w14:paraId="748D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65218310">
            <w:pPr>
              <w:spacing w:before="40" w:after="40" w:line="240" w:lineRule="auto"/>
              <w:ind w:firstLine="0" w:firstLineChars="0"/>
              <w:jc w:val="left"/>
            </w:pPr>
            <w:r>
              <w:rPr>
                <w:rFonts w:ascii="宋体" w:hAnsi="宋体" w:eastAsia="宋体"/>
                <w:b w:val="0"/>
                <w:sz w:val="26"/>
              </w:rPr>
              <w:t>统计报表缓存</w:t>
            </w:r>
          </w:p>
        </w:tc>
        <w:tc>
          <w:tcPr>
            <w:tcW w:w="2438" w:type="dxa"/>
            <w:shd w:val="clear" w:color="auto" w:fill="F0F4F8"/>
          </w:tcPr>
          <w:p w14:paraId="489333EF">
            <w:pPr>
              <w:spacing w:before="40" w:after="40" w:line="240" w:lineRule="auto"/>
              <w:ind w:firstLine="0" w:firstLineChars="0"/>
              <w:jc w:val="left"/>
            </w:pPr>
            <w:r>
              <w:rPr>
                <w:rFonts w:ascii="宋体" w:hAnsi="宋体" w:eastAsia="宋体"/>
                <w:b w:val="0"/>
                <w:sz w:val="26"/>
              </w:rPr>
              <w:t>运营统计数据</w:t>
            </w:r>
          </w:p>
        </w:tc>
        <w:tc>
          <w:tcPr>
            <w:tcW w:w="2438" w:type="dxa"/>
            <w:shd w:val="clear" w:color="auto" w:fill="F0F4F8"/>
          </w:tcPr>
          <w:p w14:paraId="1D3742E0">
            <w:pPr>
              <w:spacing w:before="40" w:after="40" w:line="240" w:lineRule="auto"/>
              <w:ind w:firstLine="0" w:firstLineChars="0"/>
              <w:jc w:val="left"/>
            </w:pPr>
            <w:r>
              <w:rPr>
                <w:rFonts w:ascii="宋体" w:hAnsi="宋体" w:eastAsia="宋体"/>
                <w:b w:val="0"/>
                <w:sz w:val="26"/>
              </w:rPr>
              <w:t>1小时</w:t>
            </w:r>
          </w:p>
        </w:tc>
        <w:tc>
          <w:tcPr>
            <w:tcW w:w="2438" w:type="dxa"/>
            <w:shd w:val="clear" w:color="auto" w:fill="F0F4F8"/>
          </w:tcPr>
          <w:p w14:paraId="32F3D212">
            <w:pPr>
              <w:spacing w:before="40" w:after="40" w:line="240" w:lineRule="auto"/>
              <w:ind w:firstLine="0" w:firstLineChars="0"/>
              <w:jc w:val="left"/>
            </w:pPr>
            <w:r>
              <w:rPr>
                <w:rFonts w:ascii="宋体" w:hAnsi="宋体" w:eastAsia="宋体"/>
                <w:b w:val="0"/>
                <w:sz w:val="26"/>
              </w:rPr>
              <w:t>定时任务刷新</w:t>
            </w:r>
          </w:p>
        </w:tc>
      </w:tr>
      <w:tr w14:paraId="6E22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297E6D20">
            <w:pPr>
              <w:spacing w:before="40" w:after="40" w:line="240" w:lineRule="auto"/>
              <w:ind w:firstLine="0" w:firstLineChars="0"/>
              <w:jc w:val="left"/>
            </w:pPr>
            <w:r>
              <w:rPr>
                <w:rFonts w:ascii="宋体" w:hAnsi="宋体" w:eastAsia="宋体"/>
                <w:b w:val="0"/>
                <w:sz w:val="26"/>
              </w:rPr>
              <w:t>API访问计数缓存</w:t>
            </w:r>
          </w:p>
        </w:tc>
        <w:tc>
          <w:tcPr>
            <w:tcW w:w="2438" w:type="dxa"/>
          </w:tcPr>
          <w:p w14:paraId="1BDAD2ED">
            <w:pPr>
              <w:spacing w:before="40" w:after="40" w:line="240" w:lineRule="auto"/>
              <w:ind w:firstLine="0" w:firstLineChars="0"/>
              <w:jc w:val="left"/>
            </w:pPr>
            <w:r>
              <w:rPr>
                <w:rFonts w:ascii="宋体" w:hAnsi="宋体" w:eastAsia="宋体"/>
                <w:b w:val="0"/>
                <w:sz w:val="26"/>
              </w:rPr>
              <w:t>API调用次数计数器</w:t>
            </w:r>
          </w:p>
        </w:tc>
        <w:tc>
          <w:tcPr>
            <w:tcW w:w="2438" w:type="dxa"/>
          </w:tcPr>
          <w:p w14:paraId="033E364F">
            <w:pPr>
              <w:spacing w:before="40" w:after="40" w:line="240" w:lineRule="auto"/>
              <w:ind w:firstLine="0" w:firstLineChars="0"/>
              <w:jc w:val="left"/>
            </w:pPr>
            <w:r>
              <w:rPr>
                <w:rFonts w:ascii="宋体" w:hAnsi="宋体" w:eastAsia="宋体"/>
                <w:b w:val="0"/>
                <w:sz w:val="26"/>
              </w:rPr>
              <w:t>实时递增</w:t>
            </w:r>
          </w:p>
        </w:tc>
        <w:tc>
          <w:tcPr>
            <w:tcW w:w="2438" w:type="dxa"/>
          </w:tcPr>
          <w:p w14:paraId="03345FE8">
            <w:pPr>
              <w:spacing w:before="40" w:after="40" w:line="240" w:lineRule="auto"/>
              <w:ind w:firstLine="0" w:firstLineChars="0"/>
              <w:jc w:val="left"/>
            </w:pPr>
            <w:r>
              <w:rPr>
                <w:rFonts w:ascii="宋体" w:hAnsi="宋体" w:eastAsia="宋体"/>
                <w:b w:val="0"/>
                <w:sz w:val="26"/>
              </w:rPr>
              <w:t>每日0点重置</w:t>
            </w:r>
          </w:p>
        </w:tc>
      </w:tr>
    </w:tbl>
    <w:p w14:paraId="4245FF7B"/>
    <w:p w14:paraId="579F03F3">
      <w:r>
        <w:br w:type="page"/>
      </w:r>
    </w:p>
    <w:p w14:paraId="01A381B1">
      <w:pPr>
        <w:pStyle w:val="3"/>
      </w:pPr>
      <w:r>
        <w:rPr>
          <w:rFonts w:ascii="黑体" w:hAnsi="黑体" w:eastAsia="黑体"/>
          <w:color w:val="000000"/>
        </w:rPr>
        <w:t>第九章  非功能性设计</w:t>
      </w:r>
    </w:p>
    <w:p w14:paraId="0CADF1D7">
      <w:pPr>
        <w:pStyle w:val="4"/>
      </w:pPr>
      <w:r>
        <w:rPr>
          <w:rFonts w:ascii="黑体" w:hAnsi="黑体" w:eastAsia="黑体"/>
          <w:color w:val="000000"/>
        </w:rPr>
        <w:t>9.1  性能设计</w:t>
      </w:r>
    </w:p>
    <w:p w14:paraId="20A1E1A7">
      <w:pPr>
        <w:spacing w:line="456" w:lineRule="auto"/>
      </w:pPr>
      <w:r>
        <w:rPr>
          <w:rFonts w:ascii="宋体" w:hAnsi="宋体" w:eastAsia="宋体"/>
          <w:b w:val="0"/>
          <w:sz w:val="24"/>
        </w:rPr>
        <w:t>平台性能目标严格遵循标书要求，确保系统响应迅速、处理高效：</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1"/>
        <w:gridCol w:w="3251"/>
        <w:gridCol w:w="3251"/>
      </w:tblGrid>
      <w:tr w14:paraId="39EF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251" w:type="dxa"/>
            <w:shd w:val="clear" w:color="auto" w:fill="123A66"/>
          </w:tcPr>
          <w:p w14:paraId="2B9FC7DF">
            <w:pPr>
              <w:spacing w:before="40" w:after="40" w:line="240" w:lineRule="auto"/>
              <w:ind w:firstLine="0" w:firstLineChars="0"/>
              <w:jc w:val="left"/>
            </w:pPr>
            <w:r>
              <w:rPr>
                <w:rFonts w:ascii="宋体" w:hAnsi="宋体" w:eastAsia="宋体"/>
                <w:b/>
                <w:color w:val="FFFFFF"/>
                <w:sz w:val="26"/>
              </w:rPr>
              <w:t>操作场景</w:t>
            </w:r>
          </w:p>
        </w:tc>
        <w:tc>
          <w:tcPr>
            <w:tcW w:w="3251" w:type="dxa"/>
            <w:shd w:val="clear" w:color="auto" w:fill="123A66"/>
          </w:tcPr>
          <w:p w14:paraId="0A28AC57">
            <w:pPr>
              <w:spacing w:before="40" w:after="40" w:line="240" w:lineRule="auto"/>
              <w:ind w:firstLine="0" w:firstLineChars="0"/>
              <w:jc w:val="left"/>
            </w:pPr>
            <w:r>
              <w:rPr>
                <w:rFonts w:ascii="宋体" w:hAnsi="宋体" w:eastAsia="宋体"/>
                <w:b/>
                <w:color w:val="FFFFFF"/>
                <w:sz w:val="26"/>
              </w:rPr>
              <w:t>性能指标</w:t>
            </w:r>
          </w:p>
        </w:tc>
        <w:tc>
          <w:tcPr>
            <w:tcW w:w="3251" w:type="dxa"/>
            <w:shd w:val="clear" w:color="auto" w:fill="123A66"/>
          </w:tcPr>
          <w:p w14:paraId="76B5A0DF">
            <w:pPr>
              <w:spacing w:before="40" w:after="40" w:line="240" w:lineRule="auto"/>
              <w:ind w:firstLine="0" w:firstLineChars="0"/>
              <w:jc w:val="left"/>
            </w:pPr>
            <w:r>
              <w:rPr>
                <w:rFonts w:ascii="宋体" w:hAnsi="宋体" w:eastAsia="宋体"/>
                <w:b/>
                <w:color w:val="FFFFFF"/>
                <w:sz w:val="26"/>
              </w:rPr>
              <w:t>并发条件</w:t>
            </w:r>
          </w:p>
        </w:tc>
      </w:tr>
      <w:tr w14:paraId="4E90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shd w:val="clear" w:color="auto" w:fill="F0F4F8"/>
          </w:tcPr>
          <w:p w14:paraId="493F9DC5">
            <w:pPr>
              <w:spacing w:before="40" w:after="40" w:line="240" w:lineRule="auto"/>
              <w:ind w:firstLine="0" w:firstLineChars="0"/>
              <w:jc w:val="left"/>
            </w:pPr>
            <w:r>
              <w:rPr>
                <w:rFonts w:ascii="宋体" w:hAnsi="宋体" w:eastAsia="宋体"/>
                <w:b w:val="0"/>
                <w:sz w:val="26"/>
              </w:rPr>
              <w:t>登录响应</w:t>
            </w:r>
          </w:p>
        </w:tc>
        <w:tc>
          <w:tcPr>
            <w:tcW w:w="3251" w:type="dxa"/>
            <w:shd w:val="clear" w:color="auto" w:fill="F0F4F8"/>
          </w:tcPr>
          <w:p w14:paraId="23AC96E5">
            <w:pPr>
              <w:spacing w:before="40" w:after="40" w:line="240" w:lineRule="auto"/>
              <w:ind w:firstLine="0" w:firstLineChars="0"/>
              <w:jc w:val="left"/>
            </w:pPr>
            <w:r>
              <w:rPr>
                <w:rFonts w:ascii="宋体" w:hAnsi="宋体" w:eastAsia="宋体"/>
                <w:b w:val="0"/>
                <w:sz w:val="26"/>
              </w:rPr>
              <w:t>&lt; 1秒</w:t>
            </w:r>
          </w:p>
        </w:tc>
        <w:tc>
          <w:tcPr>
            <w:tcW w:w="3251" w:type="dxa"/>
            <w:shd w:val="clear" w:color="auto" w:fill="F0F4F8"/>
          </w:tcPr>
          <w:p w14:paraId="3E5AE107">
            <w:pPr>
              <w:spacing w:before="40" w:after="40" w:line="240" w:lineRule="auto"/>
              <w:ind w:firstLine="0" w:firstLineChars="0"/>
              <w:jc w:val="left"/>
            </w:pPr>
            <w:r>
              <w:rPr>
                <w:rFonts w:ascii="宋体" w:hAnsi="宋体" w:eastAsia="宋体"/>
                <w:b w:val="0"/>
                <w:sz w:val="26"/>
              </w:rPr>
              <w:t>200并发用户</w:t>
            </w:r>
          </w:p>
        </w:tc>
      </w:tr>
      <w:tr w14:paraId="1C4A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tcPr>
          <w:p w14:paraId="4050F887">
            <w:pPr>
              <w:spacing w:before="40" w:after="40" w:line="240" w:lineRule="auto"/>
              <w:ind w:firstLine="0" w:firstLineChars="0"/>
              <w:jc w:val="left"/>
            </w:pPr>
            <w:r>
              <w:rPr>
                <w:rFonts w:ascii="宋体" w:hAnsi="宋体" w:eastAsia="宋体"/>
                <w:b w:val="0"/>
                <w:sz w:val="26"/>
              </w:rPr>
              <w:t>简单页面操作</w:t>
            </w:r>
          </w:p>
        </w:tc>
        <w:tc>
          <w:tcPr>
            <w:tcW w:w="3251" w:type="dxa"/>
          </w:tcPr>
          <w:p w14:paraId="1ED5B117">
            <w:pPr>
              <w:spacing w:before="40" w:after="40" w:line="240" w:lineRule="auto"/>
              <w:ind w:firstLine="0" w:firstLineChars="0"/>
              <w:jc w:val="left"/>
            </w:pPr>
            <w:r>
              <w:rPr>
                <w:rFonts w:ascii="宋体" w:hAnsi="宋体" w:eastAsia="宋体"/>
                <w:b w:val="0"/>
                <w:sz w:val="26"/>
              </w:rPr>
              <w:t>&lt; 1秒</w:t>
            </w:r>
          </w:p>
        </w:tc>
        <w:tc>
          <w:tcPr>
            <w:tcW w:w="3251" w:type="dxa"/>
          </w:tcPr>
          <w:p w14:paraId="759D8884">
            <w:pPr>
              <w:spacing w:before="40" w:after="40" w:line="240" w:lineRule="auto"/>
              <w:ind w:firstLine="0" w:firstLineChars="0"/>
              <w:jc w:val="left"/>
            </w:pPr>
            <w:r>
              <w:rPr>
                <w:rFonts w:ascii="宋体" w:hAnsi="宋体" w:eastAsia="宋体"/>
                <w:b w:val="0"/>
                <w:sz w:val="26"/>
              </w:rPr>
              <w:t>200并发用户</w:t>
            </w:r>
          </w:p>
        </w:tc>
      </w:tr>
      <w:tr w14:paraId="2FCC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shd w:val="clear" w:color="auto" w:fill="F0F4F8"/>
          </w:tcPr>
          <w:p w14:paraId="068B11D7">
            <w:pPr>
              <w:spacing w:before="40" w:after="40" w:line="240" w:lineRule="auto"/>
              <w:ind w:firstLine="0" w:firstLineChars="0"/>
              <w:jc w:val="left"/>
            </w:pPr>
            <w:r>
              <w:rPr>
                <w:rFonts w:ascii="宋体" w:hAnsi="宋体" w:eastAsia="宋体"/>
                <w:b w:val="0"/>
                <w:sz w:val="26"/>
              </w:rPr>
              <w:t>复杂页面操作</w:t>
            </w:r>
          </w:p>
        </w:tc>
        <w:tc>
          <w:tcPr>
            <w:tcW w:w="3251" w:type="dxa"/>
            <w:shd w:val="clear" w:color="auto" w:fill="F0F4F8"/>
          </w:tcPr>
          <w:p w14:paraId="2EF67F22">
            <w:pPr>
              <w:spacing w:before="40" w:after="40" w:line="240" w:lineRule="auto"/>
              <w:ind w:firstLine="0" w:firstLineChars="0"/>
              <w:jc w:val="left"/>
            </w:pPr>
            <w:r>
              <w:rPr>
                <w:rFonts w:ascii="宋体" w:hAnsi="宋体" w:eastAsia="宋体"/>
                <w:b w:val="0"/>
                <w:sz w:val="26"/>
              </w:rPr>
              <w:t>&lt; 2秒</w:t>
            </w:r>
          </w:p>
        </w:tc>
        <w:tc>
          <w:tcPr>
            <w:tcW w:w="3251" w:type="dxa"/>
            <w:shd w:val="clear" w:color="auto" w:fill="F0F4F8"/>
          </w:tcPr>
          <w:p w14:paraId="5DA3306D">
            <w:pPr>
              <w:spacing w:before="40" w:after="40" w:line="240" w:lineRule="auto"/>
              <w:ind w:firstLine="0" w:firstLineChars="0"/>
              <w:jc w:val="left"/>
            </w:pPr>
            <w:r>
              <w:rPr>
                <w:rFonts w:ascii="宋体" w:hAnsi="宋体" w:eastAsia="宋体"/>
                <w:b w:val="0"/>
                <w:sz w:val="26"/>
              </w:rPr>
              <w:t>100并发用户</w:t>
            </w:r>
          </w:p>
        </w:tc>
      </w:tr>
      <w:tr w14:paraId="08F0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tcPr>
          <w:p w14:paraId="67422BA1">
            <w:pPr>
              <w:spacing w:before="40" w:after="40" w:line="240" w:lineRule="auto"/>
              <w:ind w:firstLine="0" w:firstLineChars="0"/>
              <w:jc w:val="left"/>
            </w:pPr>
            <w:r>
              <w:rPr>
                <w:rFonts w:ascii="宋体" w:hAnsi="宋体" w:eastAsia="宋体"/>
                <w:b w:val="0"/>
                <w:sz w:val="26"/>
              </w:rPr>
              <w:t>报表生成</w:t>
            </w:r>
          </w:p>
        </w:tc>
        <w:tc>
          <w:tcPr>
            <w:tcW w:w="3251" w:type="dxa"/>
          </w:tcPr>
          <w:p w14:paraId="501FBC25">
            <w:pPr>
              <w:spacing w:before="40" w:after="40" w:line="240" w:lineRule="auto"/>
              <w:ind w:firstLine="0" w:firstLineChars="0"/>
              <w:jc w:val="left"/>
            </w:pPr>
            <w:r>
              <w:rPr>
                <w:rFonts w:ascii="宋体" w:hAnsi="宋体" w:eastAsia="宋体"/>
                <w:b w:val="0"/>
                <w:sz w:val="26"/>
              </w:rPr>
              <w:t>&lt; 3秒</w:t>
            </w:r>
          </w:p>
        </w:tc>
        <w:tc>
          <w:tcPr>
            <w:tcW w:w="3251" w:type="dxa"/>
          </w:tcPr>
          <w:p w14:paraId="7AAAF863">
            <w:pPr>
              <w:spacing w:before="40" w:after="40" w:line="240" w:lineRule="auto"/>
              <w:ind w:firstLine="0" w:firstLineChars="0"/>
              <w:jc w:val="left"/>
            </w:pPr>
            <w:r>
              <w:rPr>
                <w:rFonts w:ascii="宋体" w:hAnsi="宋体" w:eastAsia="宋体"/>
                <w:b w:val="0"/>
                <w:sz w:val="26"/>
              </w:rPr>
              <w:t>50并发请求</w:t>
            </w:r>
          </w:p>
        </w:tc>
      </w:tr>
      <w:tr w14:paraId="1294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51" w:type="dxa"/>
            <w:shd w:val="clear" w:color="auto" w:fill="F0F4F8"/>
          </w:tcPr>
          <w:p w14:paraId="6AF51C24">
            <w:pPr>
              <w:spacing w:before="40" w:after="40" w:line="240" w:lineRule="auto"/>
              <w:ind w:firstLine="0" w:firstLineChars="0"/>
              <w:jc w:val="left"/>
            </w:pPr>
            <w:r>
              <w:rPr>
                <w:rFonts w:ascii="宋体" w:hAnsi="宋体" w:eastAsia="宋体"/>
                <w:b w:val="0"/>
                <w:sz w:val="26"/>
              </w:rPr>
              <w:t>API接口响应</w:t>
            </w:r>
          </w:p>
        </w:tc>
        <w:tc>
          <w:tcPr>
            <w:tcW w:w="3251" w:type="dxa"/>
            <w:shd w:val="clear" w:color="auto" w:fill="F0F4F8"/>
          </w:tcPr>
          <w:p w14:paraId="21074E4E">
            <w:pPr>
              <w:spacing w:before="40" w:after="40" w:line="240" w:lineRule="auto"/>
              <w:ind w:firstLine="0" w:firstLineChars="0"/>
              <w:jc w:val="left"/>
            </w:pPr>
            <w:r>
              <w:rPr>
                <w:rFonts w:ascii="宋体" w:hAnsi="宋体" w:eastAsia="宋体"/>
                <w:b w:val="0"/>
                <w:sz w:val="26"/>
              </w:rPr>
              <w:t>&lt; 500ms（P99）</w:t>
            </w:r>
          </w:p>
        </w:tc>
        <w:tc>
          <w:tcPr>
            <w:tcW w:w="3251" w:type="dxa"/>
            <w:shd w:val="clear" w:color="auto" w:fill="F0F4F8"/>
          </w:tcPr>
          <w:p w14:paraId="03236060">
            <w:pPr>
              <w:spacing w:before="40" w:after="40" w:line="240" w:lineRule="auto"/>
              <w:ind w:firstLine="0" w:firstLineChars="0"/>
              <w:jc w:val="left"/>
            </w:pPr>
            <w:r>
              <w:rPr>
                <w:rFonts w:hint="eastAsia"/>
                <w:b w:val="0"/>
                <w:sz w:val="26"/>
                <w:lang w:val="en-US" w:eastAsia="zh-CN"/>
              </w:rPr>
              <w:t>1</w:t>
            </w:r>
            <w:r>
              <w:rPr>
                <w:rFonts w:ascii="宋体" w:hAnsi="宋体" w:eastAsia="宋体"/>
                <w:b w:val="0"/>
                <w:sz w:val="26"/>
              </w:rPr>
              <w:t>00 QPS</w:t>
            </w:r>
          </w:p>
        </w:tc>
      </w:tr>
    </w:tbl>
    <w:p w14:paraId="5E5AFDE9"/>
    <w:p w14:paraId="06E18031">
      <w:pPr>
        <w:pStyle w:val="4"/>
      </w:pPr>
      <w:r>
        <w:rPr>
          <w:rFonts w:ascii="黑体" w:hAnsi="黑体" w:eastAsia="黑体"/>
          <w:color w:val="000000"/>
        </w:rPr>
        <w:t>9.2  可靠性设计</w:t>
      </w:r>
    </w:p>
    <w:p w14:paraId="25D24ADD">
      <w:pPr>
        <w:spacing w:line="456" w:lineRule="auto"/>
      </w:pPr>
      <w:r>
        <w:rPr>
          <w:rFonts w:ascii="宋体" w:hAnsi="宋体" w:eastAsia="宋体"/>
          <w:b w:val="0"/>
          <w:sz w:val="24"/>
        </w:rPr>
        <w:t>（1）应用负载均衡：应用服务器集群部署，通过Nginx/LVS实现负载均衡，单节点故障不影响整体服务。</w:t>
      </w:r>
    </w:p>
    <w:p w14:paraId="62E5A0D4">
      <w:pPr>
        <w:spacing w:line="456" w:lineRule="auto"/>
      </w:pPr>
      <w:r>
        <w:rPr>
          <w:rFonts w:ascii="宋体" w:hAnsi="宋体" w:eastAsia="宋体"/>
          <w:b w:val="0"/>
          <w:sz w:val="24"/>
        </w:rPr>
        <w:t>（2）数据库主备：数据库采用主备架构，主库故障自动切换至备库，切换时间&lt;30秒。</w:t>
      </w:r>
    </w:p>
    <w:p w14:paraId="114D7F71">
      <w:pPr>
        <w:spacing w:line="456" w:lineRule="auto"/>
      </w:pPr>
      <w:r>
        <w:rPr>
          <w:rFonts w:ascii="宋体" w:hAnsi="宋体" w:eastAsia="宋体"/>
          <w:b w:val="0"/>
          <w:sz w:val="24"/>
        </w:rPr>
        <w:t>（</w:t>
      </w:r>
      <w:r>
        <w:rPr>
          <w:rFonts w:hint="eastAsia"/>
          <w:b w:val="0"/>
          <w:sz w:val="24"/>
          <w:lang w:val="en-US" w:eastAsia="zh-CN"/>
        </w:rPr>
        <w:t>3</w:t>
      </w:r>
      <w:r>
        <w:rPr>
          <w:rFonts w:ascii="宋体" w:hAnsi="宋体" w:eastAsia="宋体"/>
          <w:b w:val="0"/>
          <w:sz w:val="24"/>
        </w:rPr>
        <w:t>）故障隔离：微服务之间通过熔断器（Sentinel）实现故障隔离，单一服务故障不引发级联故障。</w:t>
      </w:r>
    </w:p>
    <w:p w14:paraId="393F0024">
      <w:pPr>
        <w:spacing w:line="456" w:lineRule="auto"/>
      </w:pPr>
      <w:r>
        <w:rPr>
          <w:rFonts w:ascii="宋体" w:hAnsi="宋体" w:eastAsia="宋体"/>
          <w:b w:val="0"/>
          <w:sz w:val="24"/>
        </w:rPr>
        <w:t>（</w:t>
      </w:r>
      <w:r>
        <w:rPr>
          <w:rFonts w:hint="eastAsia"/>
          <w:b w:val="0"/>
          <w:sz w:val="24"/>
          <w:lang w:val="en-US" w:eastAsia="zh-CN"/>
        </w:rPr>
        <w:t>4</w:t>
      </w:r>
      <w:r>
        <w:rPr>
          <w:rFonts w:ascii="宋体" w:hAnsi="宋体" w:eastAsia="宋体"/>
          <w:b w:val="0"/>
          <w:sz w:val="24"/>
        </w:rPr>
        <w:t>）监控告警：7×24小时系统监控，异常情况5分钟内告警通知运维人员。</w:t>
      </w:r>
    </w:p>
    <w:p w14:paraId="500F6613">
      <w:pPr>
        <w:pStyle w:val="4"/>
      </w:pPr>
      <w:r>
        <w:rPr>
          <w:rFonts w:ascii="黑体" w:hAnsi="黑体" w:eastAsia="黑体"/>
          <w:color w:val="000000"/>
        </w:rPr>
        <w:t>9.3  安全性设计</w:t>
      </w:r>
    </w:p>
    <w:p w14:paraId="7300D63F">
      <w:pPr>
        <w:spacing w:line="456" w:lineRule="auto"/>
      </w:pPr>
      <w:r>
        <w:rPr>
          <w:rFonts w:ascii="宋体" w:hAnsi="宋体" w:eastAsia="宋体"/>
          <w:b w:val="0"/>
          <w:sz w:val="24"/>
        </w:rPr>
        <w:t>（1）传输安全：全站HTTPS，支持TLS 1.3，采用国密SM2证书。</w:t>
      </w:r>
    </w:p>
    <w:p w14:paraId="28B32666">
      <w:pPr>
        <w:spacing w:line="456" w:lineRule="auto"/>
      </w:pPr>
      <w:r>
        <w:rPr>
          <w:rFonts w:ascii="宋体" w:hAnsi="宋体" w:eastAsia="宋体"/>
          <w:b w:val="0"/>
          <w:sz w:val="24"/>
        </w:rPr>
        <w:t>（2）存储安全：敏感数据（用户密码、密钥、数据集文件）采用国密SM4加密存储。</w:t>
      </w:r>
    </w:p>
    <w:p w14:paraId="003DA3CB">
      <w:pPr>
        <w:spacing w:line="456" w:lineRule="auto"/>
      </w:pPr>
      <w:r>
        <w:rPr>
          <w:rFonts w:ascii="宋体" w:hAnsi="宋体" w:eastAsia="宋体"/>
          <w:b w:val="0"/>
          <w:sz w:val="24"/>
        </w:rPr>
        <w:t>（3）访问控制：基于RBAC的细粒度权限控制，所有API调用需携带有效Token。</w:t>
      </w:r>
    </w:p>
    <w:p w14:paraId="043DD9B7">
      <w:pPr>
        <w:spacing w:line="456" w:lineRule="auto"/>
      </w:pPr>
      <w:r>
        <w:rPr>
          <w:rFonts w:ascii="宋体" w:hAnsi="宋体" w:eastAsia="宋体"/>
          <w:b w:val="0"/>
          <w:sz w:val="24"/>
        </w:rPr>
        <w:t>（4）审计追溯：全操作审计日志，防篡改存储，满足合规审查要求。</w:t>
      </w:r>
    </w:p>
    <w:p w14:paraId="6A936E16">
      <w:pPr>
        <w:spacing w:line="456" w:lineRule="auto"/>
      </w:pPr>
      <w:r>
        <w:rPr>
          <w:rFonts w:ascii="宋体" w:hAnsi="宋体" w:eastAsia="宋体"/>
          <w:b w:val="0"/>
          <w:sz w:val="24"/>
        </w:rPr>
        <w:t>（5）安全扫描：定期进行漏洞扫描和渗透测试，及时修复安全漏洞。</w:t>
      </w:r>
    </w:p>
    <w:p w14:paraId="606E241E">
      <w:pPr>
        <w:pStyle w:val="4"/>
      </w:pPr>
      <w:r>
        <w:rPr>
          <w:rFonts w:ascii="黑体" w:hAnsi="黑体" w:eastAsia="黑体"/>
          <w:color w:val="000000"/>
        </w:rPr>
        <w:t>9.4  可扩展性设计</w:t>
      </w:r>
    </w:p>
    <w:p w14:paraId="12E72B13">
      <w:pPr>
        <w:spacing w:line="456" w:lineRule="auto"/>
      </w:pPr>
      <w:r>
        <w:rPr>
          <w:rFonts w:ascii="宋体" w:hAnsi="宋体" w:eastAsia="宋体"/>
          <w:b w:val="0"/>
          <w:sz w:val="24"/>
        </w:rPr>
        <w:t>（1）水平扩展：应用服务、搜索引擎均支持水平扩展，可根据业务增长灵活扩容。</w:t>
      </w:r>
    </w:p>
    <w:p w14:paraId="7F8CA3AA">
      <w:pPr>
        <w:spacing w:line="456" w:lineRule="auto"/>
      </w:pPr>
      <w:r>
        <w:rPr>
          <w:rFonts w:ascii="宋体" w:hAnsi="宋体" w:eastAsia="宋体"/>
          <w:b w:val="0"/>
          <w:sz w:val="24"/>
        </w:rPr>
        <w:t>（2）插件化架构：功能模块采用插件化设计，新功能可通过插件方式集成，不影响已有模块。</w:t>
      </w:r>
    </w:p>
    <w:p w14:paraId="360B071E">
      <w:pPr>
        <w:spacing w:line="456" w:lineRule="auto"/>
      </w:pPr>
      <w:r>
        <w:rPr>
          <w:rFonts w:ascii="宋体" w:hAnsi="宋体" w:eastAsia="宋体"/>
          <w:b w:val="0"/>
          <w:sz w:val="24"/>
        </w:rPr>
        <w:t>（3）API版本管理：API版本独立管理，支持多版本并存，平滑升级。</w:t>
      </w:r>
    </w:p>
    <w:p w14:paraId="3282EC43">
      <w:pPr>
        <w:spacing w:line="456" w:lineRule="auto"/>
      </w:pPr>
      <w:r>
        <w:rPr>
          <w:rFonts w:ascii="宋体" w:hAnsi="宋体" w:eastAsia="宋体"/>
          <w:b w:val="0"/>
          <w:sz w:val="24"/>
        </w:rPr>
        <w:t>（4）数据归档：历史数据按策略自动归档至冷存储，保持热数据高性能访问。</w:t>
      </w:r>
    </w:p>
    <w:p w14:paraId="03904D98">
      <w:r>
        <w:br w:type="page"/>
      </w:r>
    </w:p>
    <w:p w14:paraId="02C7D19A">
      <w:pPr>
        <w:pStyle w:val="3"/>
      </w:pPr>
      <w:r>
        <w:rPr>
          <w:rFonts w:ascii="黑体" w:hAnsi="黑体" w:eastAsia="黑体"/>
          <w:color w:val="000000"/>
        </w:rPr>
        <w:t>第十章  测试方案与验收用例</w:t>
      </w:r>
    </w:p>
    <w:p w14:paraId="5BAE93E7">
      <w:pPr>
        <w:pStyle w:val="4"/>
      </w:pPr>
      <w:r>
        <w:rPr>
          <w:rFonts w:ascii="黑体" w:hAnsi="黑体" w:eastAsia="黑体"/>
          <w:color w:val="000000"/>
        </w:rPr>
        <w:t>10.1  测试策略</w:t>
      </w:r>
    </w:p>
    <w:p w14:paraId="140F82C2">
      <w:pPr>
        <w:spacing w:line="456" w:lineRule="auto"/>
        <w:ind w:firstLine="480"/>
      </w:pPr>
      <w:r>
        <w:rPr>
          <w:rFonts w:ascii="宋体" w:hAnsi="宋体" w:eastAsia="宋体"/>
          <w:b w:val="0"/>
          <w:sz w:val="24"/>
        </w:rPr>
        <w:t>平台测试覆盖单元测试、集成测试、系统测试、性能测试、安全测试五个层次。单元测试由开发团队执行（覆盖率≥70%）；集成测试验证模块间接口与数据流；系统测试按需求规格逐项验证；性能测试验证并发与响应指标；安全测试包含漏洞扫描、渗透测试与国密合规验证。全部测试通过并经招标方评审后方可上线。</w:t>
      </w:r>
    </w:p>
    <w:p w14:paraId="42151BD5">
      <w:pPr>
        <w:pStyle w:val="4"/>
      </w:pPr>
      <w:r>
        <w:rPr>
          <w:rFonts w:ascii="黑体" w:hAnsi="黑体" w:eastAsia="黑体"/>
          <w:color w:val="000000"/>
        </w:rPr>
        <w:t>10.2  功能测试用例（关键场景摘录）</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1890"/>
        <w:gridCol w:w="3520"/>
        <w:gridCol w:w="3185"/>
      </w:tblGrid>
      <w:tr w14:paraId="17B7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7" w:type="dxa"/>
            <w:shd w:val="clear" w:color="auto" w:fill="123A66"/>
            <w:vAlign w:val="center"/>
          </w:tcPr>
          <w:p w14:paraId="45AB1A27">
            <w:pPr>
              <w:spacing w:before="40" w:after="40" w:line="240" w:lineRule="auto"/>
              <w:ind w:firstLine="0" w:firstLineChars="0"/>
              <w:jc w:val="center"/>
            </w:pPr>
            <w:r>
              <w:rPr>
                <w:rFonts w:ascii="宋体" w:hAnsi="宋体" w:eastAsia="宋体"/>
                <w:b/>
                <w:color w:val="FFFFFF"/>
                <w:sz w:val="26"/>
              </w:rPr>
              <w:t>编号</w:t>
            </w:r>
          </w:p>
        </w:tc>
        <w:tc>
          <w:tcPr>
            <w:tcW w:w="1890" w:type="dxa"/>
            <w:shd w:val="clear" w:color="auto" w:fill="123A66"/>
            <w:vAlign w:val="center"/>
          </w:tcPr>
          <w:p w14:paraId="2BCA2A5A">
            <w:pPr>
              <w:spacing w:before="40" w:after="40" w:line="240" w:lineRule="auto"/>
              <w:ind w:firstLine="0" w:firstLineChars="0"/>
              <w:jc w:val="center"/>
            </w:pPr>
            <w:r>
              <w:rPr>
                <w:rFonts w:ascii="宋体" w:hAnsi="宋体" w:eastAsia="宋体"/>
                <w:b/>
                <w:color w:val="FFFFFF"/>
                <w:sz w:val="26"/>
              </w:rPr>
              <w:t>测试场景</w:t>
            </w:r>
          </w:p>
        </w:tc>
        <w:tc>
          <w:tcPr>
            <w:tcW w:w="3520" w:type="dxa"/>
            <w:shd w:val="clear" w:color="auto" w:fill="123A66"/>
            <w:vAlign w:val="center"/>
          </w:tcPr>
          <w:p w14:paraId="62A306FD">
            <w:pPr>
              <w:spacing w:before="40" w:after="40" w:line="240" w:lineRule="auto"/>
              <w:ind w:firstLine="0" w:firstLineChars="0"/>
              <w:jc w:val="center"/>
            </w:pPr>
            <w:r>
              <w:rPr>
                <w:rFonts w:ascii="宋体" w:hAnsi="宋体" w:eastAsia="宋体"/>
                <w:b/>
                <w:color w:val="FFFFFF"/>
                <w:sz w:val="26"/>
              </w:rPr>
              <w:t>测试步骤</w:t>
            </w:r>
          </w:p>
        </w:tc>
        <w:tc>
          <w:tcPr>
            <w:tcW w:w="3185" w:type="dxa"/>
            <w:shd w:val="clear" w:color="auto" w:fill="123A66"/>
            <w:vAlign w:val="center"/>
          </w:tcPr>
          <w:p w14:paraId="67526791">
            <w:pPr>
              <w:spacing w:before="40" w:after="40" w:line="240" w:lineRule="auto"/>
              <w:ind w:firstLine="0" w:firstLineChars="0"/>
              <w:jc w:val="center"/>
            </w:pPr>
            <w:r>
              <w:rPr>
                <w:rFonts w:ascii="宋体" w:hAnsi="宋体" w:eastAsia="宋体"/>
                <w:b/>
                <w:color w:val="FFFFFF"/>
                <w:sz w:val="26"/>
              </w:rPr>
              <w:t>预期结果</w:t>
            </w:r>
          </w:p>
        </w:tc>
      </w:tr>
      <w:tr w14:paraId="0BD3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7" w:type="dxa"/>
            <w:shd w:val="clear" w:color="auto" w:fill="F0F4F8"/>
            <w:vAlign w:val="center"/>
          </w:tcPr>
          <w:p w14:paraId="3B844D68">
            <w:pPr>
              <w:spacing w:before="40" w:after="40" w:line="240" w:lineRule="auto"/>
              <w:ind w:firstLine="0" w:firstLineChars="0"/>
              <w:jc w:val="left"/>
            </w:pPr>
            <w:r>
              <w:rPr>
                <w:rFonts w:ascii="宋体" w:hAnsi="宋体" w:eastAsia="宋体"/>
                <w:b w:val="0"/>
                <w:color w:val="1A1A1A"/>
                <w:sz w:val="26"/>
              </w:rPr>
              <w:t>TC-001</w:t>
            </w:r>
          </w:p>
        </w:tc>
        <w:tc>
          <w:tcPr>
            <w:tcW w:w="1890" w:type="dxa"/>
            <w:shd w:val="clear" w:color="auto" w:fill="F0F4F8"/>
            <w:vAlign w:val="center"/>
          </w:tcPr>
          <w:p w14:paraId="249428EC">
            <w:pPr>
              <w:spacing w:before="40" w:after="40" w:line="240" w:lineRule="auto"/>
              <w:ind w:firstLine="0" w:firstLineChars="0"/>
              <w:jc w:val="left"/>
            </w:pPr>
            <w:r>
              <w:rPr>
                <w:rFonts w:ascii="宋体" w:hAnsi="宋体" w:eastAsia="宋体"/>
                <w:b w:val="0"/>
                <w:color w:val="1A1A1A"/>
                <w:sz w:val="26"/>
              </w:rPr>
              <w:t>数据集登记注册全流程</w:t>
            </w:r>
          </w:p>
        </w:tc>
        <w:tc>
          <w:tcPr>
            <w:tcW w:w="3520" w:type="dxa"/>
            <w:shd w:val="clear" w:color="auto" w:fill="F0F4F8"/>
            <w:vAlign w:val="center"/>
          </w:tcPr>
          <w:p w14:paraId="59A33DB4">
            <w:pPr>
              <w:spacing w:before="40" w:after="40" w:line="240" w:lineRule="auto"/>
              <w:ind w:firstLine="0" w:firstLineChars="0"/>
              <w:jc w:val="left"/>
            </w:pPr>
            <w:r>
              <w:rPr>
                <w:rFonts w:ascii="宋体" w:hAnsi="宋体" w:eastAsia="宋体"/>
                <w:b w:val="0"/>
                <w:color w:val="1A1A1A"/>
                <w:sz w:val="26"/>
              </w:rPr>
              <w:t>创建数据集→录入元数据→上传文件→提交登记→三级审核通过</w:t>
            </w:r>
          </w:p>
        </w:tc>
        <w:tc>
          <w:tcPr>
            <w:tcW w:w="3185" w:type="dxa"/>
            <w:shd w:val="clear" w:color="auto" w:fill="F0F4F8"/>
            <w:vAlign w:val="center"/>
          </w:tcPr>
          <w:p w14:paraId="4D4863A8">
            <w:pPr>
              <w:spacing w:before="40" w:after="40" w:line="240" w:lineRule="auto"/>
              <w:ind w:firstLine="0" w:firstLineChars="0"/>
              <w:jc w:val="left"/>
            </w:pPr>
            <w:r>
              <w:rPr>
                <w:rFonts w:ascii="宋体" w:hAnsi="宋体" w:eastAsia="宋体"/>
                <w:b w:val="0"/>
                <w:color w:val="1A1A1A"/>
                <w:sz w:val="26"/>
              </w:rPr>
              <w:t>生成登记证书，含唯一登记号；状态流转正确</w:t>
            </w:r>
          </w:p>
        </w:tc>
      </w:tr>
      <w:tr w14:paraId="3801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7" w:type="dxa"/>
            <w:vAlign w:val="center"/>
          </w:tcPr>
          <w:p w14:paraId="6F453BAD">
            <w:pPr>
              <w:spacing w:before="40" w:after="40" w:line="240" w:lineRule="auto"/>
              <w:ind w:firstLine="0" w:firstLineChars="0"/>
              <w:jc w:val="left"/>
            </w:pPr>
            <w:r>
              <w:rPr>
                <w:rFonts w:ascii="宋体" w:hAnsi="宋体" w:eastAsia="宋体"/>
                <w:b w:val="0"/>
                <w:color w:val="1A1A1A"/>
                <w:sz w:val="26"/>
              </w:rPr>
              <w:t>TC-002</w:t>
            </w:r>
          </w:p>
        </w:tc>
        <w:tc>
          <w:tcPr>
            <w:tcW w:w="1890" w:type="dxa"/>
            <w:vAlign w:val="center"/>
          </w:tcPr>
          <w:p w14:paraId="7E63D517">
            <w:pPr>
              <w:spacing w:before="40" w:after="40" w:line="240" w:lineRule="auto"/>
              <w:ind w:firstLine="0" w:firstLineChars="0"/>
              <w:jc w:val="left"/>
            </w:pPr>
            <w:r>
              <w:rPr>
                <w:rFonts w:ascii="宋体" w:hAnsi="宋体" w:eastAsia="宋体"/>
                <w:b w:val="0"/>
                <w:color w:val="1A1A1A"/>
                <w:sz w:val="26"/>
              </w:rPr>
              <w:t>大文件分片上传与断点续传</w:t>
            </w:r>
          </w:p>
        </w:tc>
        <w:tc>
          <w:tcPr>
            <w:tcW w:w="3520" w:type="dxa"/>
            <w:vAlign w:val="center"/>
          </w:tcPr>
          <w:p w14:paraId="18832A9D">
            <w:pPr>
              <w:spacing w:before="40" w:after="40" w:line="240" w:lineRule="auto"/>
              <w:ind w:firstLine="0" w:firstLineChars="0"/>
              <w:jc w:val="left"/>
            </w:pPr>
            <w:r>
              <w:rPr>
                <w:rFonts w:ascii="宋体" w:hAnsi="宋体" w:eastAsia="宋体"/>
                <w:b w:val="0"/>
                <w:color w:val="1A1A1A"/>
                <w:sz w:val="26"/>
              </w:rPr>
              <w:t>上传10GB文件至50%时断网→恢复后续传</w:t>
            </w:r>
          </w:p>
        </w:tc>
        <w:tc>
          <w:tcPr>
            <w:tcW w:w="3185" w:type="dxa"/>
            <w:vAlign w:val="center"/>
          </w:tcPr>
          <w:p w14:paraId="335F8D76">
            <w:pPr>
              <w:spacing w:before="40" w:after="40" w:line="240" w:lineRule="auto"/>
              <w:ind w:firstLine="0" w:firstLineChars="0"/>
              <w:jc w:val="left"/>
            </w:pPr>
            <w:r>
              <w:rPr>
                <w:rFonts w:ascii="宋体" w:hAnsi="宋体" w:eastAsia="宋体"/>
                <w:b w:val="0"/>
                <w:color w:val="1A1A1A"/>
                <w:sz w:val="26"/>
              </w:rPr>
              <w:t>从中断分片继续，最终文件MD5与源文件一致</w:t>
            </w:r>
          </w:p>
        </w:tc>
      </w:tr>
      <w:tr w14:paraId="321F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7" w:type="dxa"/>
            <w:shd w:val="clear" w:color="auto" w:fill="F0F4F8"/>
            <w:vAlign w:val="center"/>
          </w:tcPr>
          <w:p w14:paraId="29BA1D90">
            <w:pPr>
              <w:spacing w:before="40" w:after="40" w:line="240" w:lineRule="auto"/>
              <w:ind w:firstLine="0" w:firstLineChars="0"/>
              <w:jc w:val="left"/>
            </w:pPr>
            <w:r>
              <w:rPr>
                <w:rFonts w:ascii="宋体" w:hAnsi="宋体" w:eastAsia="宋体"/>
                <w:b w:val="0"/>
                <w:color w:val="1A1A1A"/>
                <w:sz w:val="26"/>
              </w:rPr>
              <w:t>TC-003</w:t>
            </w:r>
          </w:p>
        </w:tc>
        <w:tc>
          <w:tcPr>
            <w:tcW w:w="1890" w:type="dxa"/>
            <w:shd w:val="clear" w:color="auto" w:fill="F0F4F8"/>
            <w:vAlign w:val="center"/>
          </w:tcPr>
          <w:p w14:paraId="187B028E">
            <w:pPr>
              <w:spacing w:before="40" w:after="40" w:line="240" w:lineRule="auto"/>
              <w:ind w:firstLine="0" w:firstLineChars="0"/>
              <w:jc w:val="left"/>
            </w:pPr>
            <w:r>
              <w:rPr>
                <w:rFonts w:ascii="宋体" w:hAnsi="宋体" w:eastAsia="宋体"/>
                <w:b w:val="0"/>
                <w:color w:val="1A1A1A"/>
                <w:sz w:val="26"/>
              </w:rPr>
              <w:t>下载权限校验</w:t>
            </w:r>
          </w:p>
        </w:tc>
        <w:tc>
          <w:tcPr>
            <w:tcW w:w="3520" w:type="dxa"/>
            <w:shd w:val="clear" w:color="auto" w:fill="F0F4F8"/>
            <w:vAlign w:val="center"/>
          </w:tcPr>
          <w:p w14:paraId="1FC53111">
            <w:pPr>
              <w:spacing w:before="40" w:after="40" w:line="240" w:lineRule="auto"/>
              <w:ind w:firstLine="0" w:firstLineChars="0"/>
              <w:jc w:val="left"/>
            </w:pPr>
            <w:r>
              <w:rPr>
                <w:rFonts w:ascii="宋体" w:hAnsi="宋体" w:eastAsia="宋体"/>
                <w:b w:val="0"/>
                <w:color w:val="1A1A1A"/>
                <w:sz w:val="26"/>
              </w:rPr>
              <w:t>无权限用户点击下载→申请→所有者审批通过→再次下载</w:t>
            </w:r>
          </w:p>
        </w:tc>
        <w:tc>
          <w:tcPr>
            <w:tcW w:w="3185" w:type="dxa"/>
            <w:shd w:val="clear" w:color="auto" w:fill="F0F4F8"/>
            <w:vAlign w:val="center"/>
          </w:tcPr>
          <w:p w14:paraId="623B41C9">
            <w:pPr>
              <w:spacing w:before="40" w:after="40" w:line="240" w:lineRule="auto"/>
              <w:ind w:firstLine="0" w:firstLineChars="0"/>
              <w:jc w:val="left"/>
            </w:pPr>
            <w:r>
              <w:rPr>
                <w:rFonts w:ascii="宋体" w:hAnsi="宋体" w:eastAsia="宋体"/>
                <w:b w:val="0"/>
                <w:color w:val="1A1A1A"/>
                <w:sz w:val="26"/>
              </w:rPr>
              <w:t>首次拒绝并引导申请；审批后下载成功并记录审计日志</w:t>
            </w:r>
          </w:p>
        </w:tc>
      </w:tr>
      <w:tr w14:paraId="2DB65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7" w:type="dxa"/>
            <w:vAlign w:val="center"/>
          </w:tcPr>
          <w:p w14:paraId="19930E3D">
            <w:pPr>
              <w:spacing w:before="40" w:after="40" w:line="240" w:lineRule="auto"/>
              <w:ind w:firstLine="0" w:firstLineChars="0"/>
              <w:jc w:val="left"/>
            </w:pPr>
            <w:r>
              <w:rPr>
                <w:rFonts w:ascii="宋体" w:hAnsi="宋体" w:eastAsia="宋体"/>
                <w:b w:val="0"/>
                <w:color w:val="1A1A1A"/>
                <w:sz w:val="26"/>
              </w:rPr>
              <w:t>TC-004</w:t>
            </w:r>
          </w:p>
        </w:tc>
        <w:tc>
          <w:tcPr>
            <w:tcW w:w="1890" w:type="dxa"/>
            <w:vAlign w:val="center"/>
          </w:tcPr>
          <w:p w14:paraId="4C9BD82C">
            <w:pPr>
              <w:spacing w:before="40" w:after="40" w:line="240" w:lineRule="auto"/>
              <w:ind w:firstLine="0" w:firstLineChars="0"/>
              <w:jc w:val="left"/>
            </w:pPr>
            <w:r>
              <w:rPr>
                <w:rFonts w:ascii="宋体" w:hAnsi="宋体" w:eastAsia="宋体"/>
                <w:b w:val="0"/>
                <w:color w:val="1A1A1A"/>
                <w:sz w:val="26"/>
              </w:rPr>
              <w:t>版本对比与回滚</w:t>
            </w:r>
          </w:p>
        </w:tc>
        <w:tc>
          <w:tcPr>
            <w:tcW w:w="3520" w:type="dxa"/>
            <w:vAlign w:val="center"/>
          </w:tcPr>
          <w:p w14:paraId="10CF3F86">
            <w:pPr>
              <w:spacing w:before="40" w:after="40" w:line="240" w:lineRule="auto"/>
              <w:ind w:firstLine="0" w:firstLineChars="0"/>
              <w:jc w:val="left"/>
            </w:pPr>
            <w:r>
              <w:rPr>
                <w:rFonts w:ascii="宋体" w:hAnsi="宋体" w:eastAsia="宋体"/>
                <w:b w:val="0"/>
                <w:color w:val="1A1A1A"/>
                <w:sz w:val="26"/>
              </w:rPr>
              <w:t>创建V1.1.0→对比V1.0.0差异→回滚至V1.0.0</w:t>
            </w:r>
          </w:p>
        </w:tc>
        <w:tc>
          <w:tcPr>
            <w:tcW w:w="3185" w:type="dxa"/>
            <w:vAlign w:val="center"/>
          </w:tcPr>
          <w:p w14:paraId="04DE8700">
            <w:pPr>
              <w:spacing w:before="40" w:after="40" w:line="240" w:lineRule="auto"/>
              <w:ind w:firstLine="0" w:firstLineChars="0"/>
              <w:jc w:val="left"/>
            </w:pPr>
            <w:r>
              <w:rPr>
                <w:rFonts w:ascii="宋体" w:hAnsi="宋体" w:eastAsia="宋体"/>
                <w:b w:val="0"/>
                <w:color w:val="1A1A1A"/>
                <w:sz w:val="26"/>
              </w:rPr>
              <w:t>差异统计准确；回滚后服务指向V1.0.0，数据可访问</w:t>
            </w:r>
          </w:p>
        </w:tc>
      </w:tr>
      <w:tr w14:paraId="1D0A4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7" w:type="dxa"/>
            <w:shd w:val="clear" w:color="auto" w:fill="F0F4F8"/>
            <w:vAlign w:val="center"/>
          </w:tcPr>
          <w:p w14:paraId="30F9F0E7">
            <w:pPr>
              <w:spacing w:before="40" w:after="40" w:line="240" w:lineRule="auto"/>
              <w:ind w:firstLine="0" w:firstLineChars="0"/>
              <w:jc w:val="left"/>
            </w:pPr>
            <w:r>
              <w:rPr>
                <w:rFonts w:ascii="宋体" w:hAnsi="宋体" w:eastAsia="宋体"/>
                <w:b w:val="0"/>
                <w:color w:val="1A1A1A"/>
                <w:sz w:val="26"/>
              </w:rPr>
              <w:t>TC-005</w:t>
            </w:r>
          </w:p>
        </w:tc>
        <w:tc>
          <w:tcPr>
            <w:tcW w:w="1890" w:type="dxa"/>
            <w:shd w:val="clear" w:color="auto" w:fill="F0F4F8"/>
            <w:vAlign w:val="center"/>
          </w:tcPr>
          <w:p w14:paraId="78B73C81">
            <w:pPr>
              <w:spacing w:before="40" w:after="40" w:line="240" w:lineRule="auto"/>
              <w:ind w:firstLine="0" w:firstLineChars="0"/>
              <w:jc w:val="left"/>
            </w:pPr>
            <w:r>
              <w:rPr>
                <w:rFonts w:ascii="宋体" w:hAnsi="宋体" w:eastAsia="宋体"/>
                <w:b w:val="0"/>
                <w:color w:val="1A1A1A"/>
                <w:sz w:val="26"/>
              </w:rPr>
              <w:t>国家枢纽目录同步</w:t>
            </w:r>
          </w:p>
        </w:tc>
        <w:tc>
          <w:tcPr>
            <w:tcW w:w="3520" w:type="dxa"/>
            <w:shd w:val="clear" w:color="auto" w:fill="F0F4F8"/>
            <w:vAlign w:val="center"/>
          </w:tcPr>
          <w:p w14:paraId="6DF730A1">
            <w:pPr>
              <w:spacing w:before="40" w:after="40" w:line="240" w:lineRule="auto"/>
              <w:ind w:firstLine="0" w:firstLineChars="0"/>
              <w:jc w:val="left"/>
            </w:pPr>
            <w:r>
              <w:rPr>
                <w:rFonts w:ascii="宋体" w:hAnsi="宋体" w:eastAsia="宋体"/>
                <w:b w:val="0"/>
                <w:color w:val="1A1A1A"/>
                <w:sz w:val="26"/>
              </w:rPr>
              <w:t>数据集挂牌后检查国家枢纽同步状态</w:t>
            </w:r>
          </w:p>
        </w:tc>
        <w:tc>
          <w:tcPr>
            <w:tcW w:w="3185" w:type="dxa"/>
            <w:shd w:val="clear" w:color="auto" w:fill="F0F4F8"/>
            <w:vAlign w:val="center"/>
          </w:tcPr>
          <w:p w14:paraId="50612E71">
            <w:pPr>
              <w:spacing w:before="40" w:after="40" w:line="240" w:lineRule="auto"/>
              <w:ind w:firstLine="0" w:firstLineChars="0"/>
              <w:jc w:val="left"/>
            </w:pPr>
            <w:r>
              <w:rPr>
                <w:rFonts w:ascii="宋体" w:hAnsi="宋体" w:eastAsia="宋体"/>
                <w:b w:val="0"/>
                <w:color w:val="1A1A1A"/>
                <w:sz w:val="26"/>
              </w:rPr>
              <w:t>同步成功，GUID回写；断网时进入重试队列，恢复后自动补同步</w:t>
            </w:r>
          </w:p>
        </w:tc>
      </w:tr>
      <w:tr w14:paraId="7DB8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7" w:type="dxa"/>
            <w:vAlign w:val="center"/>
          </w:tcPr>
          <w:p w14:paraId="6E24B27E">
            <w:pPr>
              <w:spacing w:before="40" w:after="40" w:line="240" w:lineRule="auto"/>
              <w:ind w:firstLine="0" w:firstLineChars="0"/>
              <w:jc w:val="left"/>
            </w:pPr>
            <w:r>
              <w:rPr>
                <w:rFonts w:ascii="宋体" w:hAnsi="宋体" w:eastAsia="宋体"/>
                <w:b w:val="0"/>
                <w:color w:val="1A1A1A"/>
                <w:sz w:val="26"/>
              </w:rPr>
              <w:t>TC-006</w:t>
            </w:r>
          </w:p>
        </w:tc>
        <w:tc>
          <w:tcPr>
            <w:tcW w:w="1890" w:type="dxa"/>
            <w:vAlign w:val="center"/>
          </w:tcPr>
          <w:p w14:paraId="3E508C71">
            <w:pPr>
              <w:spacing w:before="40" w:after="40" w:line="240" w:lineRule="auto"/>
              <w:ind w:firstLine="0" w:firstLineChars="0"/>
              <w:jc w:val="left"/>
            </w:pPr>
            <w:r>
              <w:rPr>
                <w:rFonts w:ascii="宋体" w:hAnsi="宋体" w:eastAsia="宋体"/>
                <w:b w:val="0"/>
                <w:color w:val="1A1A1A"/>
                <w:sz w:val="26"/>
              </w:rPr>
              <w:t>三员权限隔离</w:t>
            </w:r>
          </w:p>
        </w:tc>
        <w:tc>
          <w:tcPr>
            <w:tcW w:w="3520" w:type="dxa"/>
            <w:vAlign w:val="center"/>
          </w:tcPr>
          <w:p w14:paraId="69496810">
            <w:pPr>
              <w:spacing w:before="40" w:after="40" w:line="240" w:lineRule="auto"/>
              <w:ind w:firstLine="0" w:firstLineChars="0"/>
              <w:jc w:val="left"/>
            </w:pPr>
            <w:r>
              <w:rPr>
                <w:rFonts w:ascii="宋体" w:hAnsi="宋体" w:eastAsia="宋体"/>
                <w:b w:val="0"/>
                <w:color w:val="1A1A1A"/>
                <w:sz w:val="26"/>
              </w:rPr>
              <w:t>系统管理员尝试查看审计日志</w:t>
            </w:r>
          </w:p>
        </w:tc>
        <w:tc>
          <w:tcPr>
            <w:tcW w:w="3185" w:type="dxa"/>
            <w:vAlign w:val="center"/>
          </w:tcPr>
          <w:p w14:paraId="0DE1F0AD">
            <w:pPr>
              <w:spacing w:before="40" w:after="40" w:line="240" w:lineRule="auto"/>
              <w:ind w:firstLine="0" w:firstLineChars="0"/>
              <w:jc w:val="left"/>
            </w:pPr>
            <w:r>
              <w:rPr>
                <w:rFonts w:ascii="宋体" w:hAnsi="宋体" w:eastAsia="宋体"/>
                <w:b w:val="0"/>
                <w:color w:val="1A1A1A"/>
                <w:sz w:val="26"/>
              </w:rPr>
              <w:t>拒绝访问并记录越权尝试告警</w:t>
            </w:r>
          </w:p>
        </w:tc>
      </w:tr>
      <w:tr w14:paraId="69D2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7" w:type="dxa"/>
            <w:shd w:val="clear" w:color="auto" w:fill="F0F4F8"/>
            <w:vAlign w:val="center"/>
          </w:tcPr>
          <w:p w14:paraId="562E2E64">
            <w:pPr>
              <w:spacing w:before="40" w:after="40" w:line="240" w:lineRule="auto"/>
              <w:ind w:firstLine="0" w:firstLineChars="0"/>
              <w:jc w:val="left"/>
            </w:pPr>
            <w:r>
              <w:rPr>
                <w:rFonts w:ascii="宋体" w:hAnsi="宋体" w:eastAsia="宋体"/>
                <w:b w:val="0"/>
                <w:color w:val="1A1A1A"/>
                <w:sz w:val="26"/>
              </w:rPr>
              <w:t>TC-007</w:t>
            </w:r>
          </w:p>
        </w:tc>
        <w:tc>
          <w:tcPr>
            <w:tcW w:w="1890" w:type="dxa"/>
            <w:shd w:val="clear" w:color="auto" w:fill="F0F4F8"/>
            <w:vAlign w:val="center"/>
          </w:tcPr>
          <w:p w14:paraId="5B3AD374">
            <w:pPr>
              <w:spacing w:before="40" w:after="40" w:line="240" w:lineRule="auto"/>
              <w:ind w:firstLine="0" w:firstLineChars="0"/>
              <w:jc w:val="left"/>
            </w:pPr>
            <w:r>
              <w:rPr>
                <w:rFonts w:ascii="宋体" w:hAnsi="宋体" w:eastAsia="宋体"/>
                <w:b w:val="0"/>
                <w:color w:val="1A1A1A"/>
                <w:sz w:val="26"/>
              </w:rPr>
              <w:t>SM4数据集加密验证</w:t>
            </w:r>
          </w:p>
        </w:tc>
        <w:tc>
          <w:tcPr>
            <w:tcW w:w="3520" w:type="dxa"/>
            <w:shd w:val="clear" w:color="auto" w:fill="F0F4F8"/>
            <w:vAlign w:val="center"/>
          </w:tcPr>
          <w:p w14:paraId="5C58E399">
            <w:pPr>
              <w:spacing w:before="40" w:after="40" w:line="240" w:lineRule="auto"/>
              <w:ind w:firstLine="0" w:firstLineChars="0"/>
              <w:jc w:val="left"/>
            </w:pPr>
            <w:r>
              <w:rPr>
                <w:rFonts w:ascii="宋体" w:hAnsi="宋体" w:eastAsia="宋体"/>
                <w:b w:val="0"/>
                <w:color w:val="1A1A1A"/>
                <w:sz w:val="26"/>
              </w:rPr>
              <w:t>上传数据集后通过存储服务接口读取底层文件</w:t>
            </w:r>
          </w:p>
        </w:tc>
        <w:tc>
          <w:tcPr>
            <w:tcW w:w="3185" w:type="dxa"/>
            <w:shd w:val="clear" w:color="auto" w:fill="F0F4F8"/>
            <w:vAlign w:val="center"/>
          </w:tcPr>
          <w:p w14:paraId="4277D3E7">
            <w:pPr>
              <w:spacing w:before="40" w:after="40" w:line="240" w:lineRule="auto"/>
              <w:ind w:firstLine="0" w:firstLineChars="0"/>
              <w:jc w:val="left"/>
            </w:pPr>
            <w:r>
              <w:rPr>
                <w:rFonts w:ascii="宋体" w:hAnsi="宋体" w:eastAsia="宋体"/>
                <w:b w:val="0"/>
                <w:color w:val="1A1A1A"/>
                <w:sz w:val="26"/>
              </w:rPr>
              <w:t>底层文件为密文；通过平台API读取为明文</w:t>
            </w:r>
          </w:p>
        </w:tc>
      </w:tr>
      <w:tr w14:paraId="2736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7" w:type="dxa"/>
            <w:vAlign w:val="center"/>
          </w:tcPr>
          <w:p w14:paraId="5FBB2025">
            <w:pPr>
              <w:spacing w:before="40" w:after="40" w:line="240" w:lineRule="auto"/>
              <w:ind w:firstLine="0" w:firstLineChars="0"/>
              <w:jc w:val="left"/>
            </w:pPr>
            <w:r>
              <w:rPr>
                <w:rFonts w:ascii="宋体" w:hAnsi="宋体" w:eastAsia="宋体"/>
                <w:b w:val="0"/>
                <w:color w:val="1A1A1A"/>
                <w:sz w:val="26"/>
              </w:rPr>
              <w:t>TC-008</w:t>
            </w:r>
          </w:p>
        </w:tc>
        <w:tc>
          <w:tcPr>
            <w:tcW w:w="1890" w:type="dxa"/>
            <w:vAlign w:val="center"/>
          </w:tcPr>
          <w:p w14:paraId="064CB531">
            <w:pPr>
              <w:spacing w:before="40" w:after="40" w:line="240" w:lineRule="auto"/>
              <w:ind w:firstLine="0" w:firstLineChars="0"/>
              <w:jc w:val="left"/>
            </w:pPr>
            <w:r>
              <w:rPr>
                <w:rFonts w:ascii="宋体" w:hAnsi="宋体" w:eastAsia="宋体"/>
                <w:b w:val="0"/>
                <w:color w:val="1A1A1A"/>
                <w:sz w:val="26"/>
              </w:rPr>
              <w:t>审计日志防篡改</w:t>
            </w:r>
          </w:p>
        </w:tc>
        <w:tc>
          <w:tcPr>
            <w:tcW w:w="3520" w:type="dxa"/>
            <w:vAlign w:val="center"/>
          </w:tcPr>
          <w:p w14:paraId="66D2D44D">
            <w:pPr>
              <w:spacing w:before="40" w:after="40" w:line="240" w:lineRule="auto"/>
              <w:ind w:firstLine="0" w:firstLineChars="0"/>
              <w:jc w:val="left"/>
            </w:pPr>
            <w:r>
              <w:rPr>
                <w:rFonts w:ascii="宋体" w:hAnsi="宋体" w:eastAsia="宋体"/>
                <w:b w:val="0"/>
                <w:color w:val="1A1A1A"/>
                <w:sz w:val="26"/>
              </w:rPr>
              <w:t>尝试修改/删除审计日志记录</w:t>
            </w:r>
          </w:p>
        </w:tc>
        <w:tc>
          <w:tcPr>
            <w:tcW w:w="3185" w:type="dxa"/>
            <w:vAlign w:val="center"/>
          </w:tcPr>
          <w:p w14:paraId="48206E66">
            <w:pPr>
              <w:spacing w:before="40" w:after="40" w:line="240" w:lineRule="auto"/>
              <w:ind w:firstLine="0" w:firstLineChars="0"/>
              <w:jc w:val="left"/>
            </w:pPr>
            <w:r>
              <w:rPr>
                <w:rFonts w:ascii="宋体" w:hAnsi="宋体" w:eastAsia="宋体"/>
                <w:b w:val="0"/>
                <w:color w:val="1A1A1A"/>
                <w:sz w:val="26"/>
              </w:rPr>
              <w:t>数据库层面拒绝；哈希链校验发现篡改立即告警</w:t>
            </w:r>
          </w:p>
        </w:tc>
      </w:tr>
      <w:tr w14:paraId="6AD5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7" w:type="dxa"/>
            <w:shd w:val="clear" w:color="auto" w:fill="F0F4F8"/>
            <w:vAlign w:val="center"/>
          </w:tcPr>
          <w:p w14:paraId="57EBC517">
            <w:pPr>
              <w:spacing w:before="40" w:after="40" w:line="240" w:lineRule="auto"/>
              <w:ind w:firstLine="0" w:firstLineChars="0"/>
              <w:jc w:val="left"/>
            </w:pPr>
            <w:r>
              <w:rPr>
                <w:rFonts w:ascii="宋体" w:hAnsi="宋体" w:eastAsia="宋体"/>
                <w:b w:val="0"/>
                <w:color w:val="1A1A1A"/>
                <w:sz w:val="26"/>
              </w:rPr>
              <w:t>TC-009</w:t>
            </w:r>
          </w:p>
        </w:tc>
        <w:tc>
          <w:tcPr>
            <w:tcW w:w="1890" w:type="dxa"/>
            <w:shd w:val="clear" w:color="auto" w:fill="F0F4F8"/>
            <w:vAlign w:val="center"/>
          </w:tcPr>
          <w:p w14:paraId="3DAF88EF">
            <w:pPr>
              <w:spacing w:before="40" w:after="40" w:line="240" w:lineRule="auto"/>
              <w:ind w:firstLine="0" w:firstLineChars="0"/>
              <w:jc w:val="left"/>
            </w:pPr>
            <w:r>
              <w:rPr>
                <w:rFonts w:ascii="宋体" w:hAnsi="宋体" w:eastAsia="宋体"/>
                <w:b w:val="0"/>
                <w:color w:val="1A1A1A"/>
                <w:sz w:val="26"/>
              </w:rPr>
              <w:t>交易费用自动计算</w:t>
            </w:r>
          </w:p>
        </w:tc>
        <w:tc>
          <w:tcPr>
            <w:tcW w:w="3520" w:type="dxa"/>
            <w:shd w:val="clear" w:color="auto" w:fill="F0F4F8"/>
            <w:vAlign w:val="center"/>
          </w:tcPr>
          <w:p w14:paraId="31F2D4E8">
            <w:pPr>
              <w:spacing w:before="40" w:after="40" w:line="240" w:lineRule="auto"/>
              <w:ind w:firstLine="0" w:firstLineChars="0"/>
              <w:jc w:val="left"/>
            </w:pPr>
            <w:r>
              <w:rPr>
                <w:rFonts w:ascii="宋体" w:hAnsi="宋体" w:eastAsia="宋体"/>
                <w:b w:val="0"/>
                <w:color w:val="1A1A1A"/>
                <w:sz w:val="26"/>
              </w:rPr>
              <w:t>按量计费数据集调用API 10万次→生成月度账单</w:t>
            </w:r>
          </w:p>
        </w:tc>
        <w:tc>
          <w:tcPr>
            <w:tcW w:w="3185" w:type="dxa"/>
            <w:shd w:val="clear" w:color="auto" w:fill="F0F4F8"/>
            <w:vAlign w:val="center"/>
          </w:tcPr>
          <w:p w14:paraId="7C878BB4">
            <w:pPr>
              <w:spacing w:before="40" w:after="40" w:line="240" w:lineRule="auto"/>
              <w:ind w:firstLine="0" w:firstLineChars="0"/>
              <w:jc w:val="left"/>
            </w:pPr>
            <w:r>
              <w:rPr>
                <w:rFonts w:ascii="宋体" w:hAnsi="宋体" w:eastAsia="宋体"/>
                <w:b w:val="0"/>
                <w:color w:val="1A1A1A"/>
                <w:sz w:val="26"/>
              </w:rPr>
              <w:t>账单金额=单价×用量，误差为0</w:t>
            </w:r>
          </w:p>
        </w:tc>
      </w:tr>
    </w:tbl>
    <w:p w14:paraId="015D911F"/>
    <w:p w14:paraId="4DDA77CB">
      <w:pPr>
        <w:pStyle w:val="4"/>
      </w:pPr>
      <w:r>
        <w:rPr>
          <w:rFonts w:ascii="黑体" w:hAnsi="黑体" w:eastAsia="黑体"/>
          <w:color w:val="000000"/>
        </w:rPr>
        <w:t>10.3  性能测试场景</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7"/>
        <w:gridCol w:w="3600"/>
        <w:gridCol w:w="3756"/>
      </w:tblGrid>
      <w:tr w14:paraId="05D57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7" w:type="dxa"/>
            <w:shd w:val="clear" w:color="auto" w:fill="123A66"/>
            <w:vAlign w:val="center"/>
          </w:tcPr>
          <w:p w14:paraId="1C9FDFD1">
            <w:pPr>
              <w:spacing w:before="40" w:after="40" w:line="240" w:lineRule="auto"/>
              <w:ind w:firstLine="0" w:firstLineChars="0"/>
              <w:jc w:val="center"/>
            </w:pPr>
            <w:r>
              <w:rPr>
                <w:rFonts w:ascii="宋体" w:hAnsi="宋体" w:eastAsia="宋体"/>
                <w:b/>
                <w:color w:val="FFFFFF"/>
                <w:sz w:val="26"/>
              </w:rPr>
              <w:t>场景</w:t>
            </w:r>
          </w:p>
        </w:tc>
        <w:tc>
          <w:tcPr>
            <w:tcW w:w="3600" w:type="dxa"/>
            <w:shd w:val="clear" w:color="auto" w:fill="123A66"/>
            <w:vAlign w:val="center"/>
          </w:tcPr>
          <w:p w14:paraId="225FF052">
            <w:pPr>
              <w:spacing w:before="40" w:after="40" w:line="240" w:lineRule="auto"/>
              <w:ind w:firstLine="0" w:firstLineChars="0"/>
              <w:jc w:val="center"/>
            </w:pPr>
            <w:r>
              <w:rPr>
                <w:rFonts w:ascii="宋体" w:hAnsi="宋体" w:eastAsia="宋体"/>
                <w:b/>
                <w:color w:val="FFFFFF"/>
                <w:sz w:val="26"/>
              </w:rPr>
              <w:t>并发模型</w:t>
            </w:r>
          </w:p>
        </w:tc>
        <w:tc>
          <w:tcPr>
            <w:tcW w:w="3756" w:type="dxa"/>
            <w:shd w:val="clear" w:color="auto" w:fill="123A66"/>
            <w:vAlign w:val="center"/>
          </w:tcPr>
          <w:p w14:paraId="7387DF91">
            <w:pPr>
              <w:spacing w:before="40" w:after="40" w:line="240" w:lineRule="auto"/>
              <w:ind w:firstLine="0" w:firstLineChars="0"/>
              <w:jc w:val="center"/>
            </w:pPr>
            <w:r>
              <w:rPr>
                <w:rFonts w:ascii="宋体" w:hAnsi="宋体" w:eastAsia="宋体"/>
                <w:b/>
                <w:color w:val="FFFFFF"/>
                <w:sz w:val="26"/>
              </w:rPr>
              <w:t>通过标准</w:t>
            </w:r>
          </w:p>
        </w:tc>
      </w:tr>
      <w:tr w14:paraId="2CFF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7" w:type="dxa"/>
            <w:shd w:val="clear" w:color="auto" w:fill="F0F4F8"/>
            <w:vAlign w:val="center"/>
          </w:tcPr>
          <w:p w14:paraId="5EEB087A">
            <w:pPr>
              <w:spacing w:before="40" w:after="40" w:line="240" w:lineRule="auto"/>
              <w:ind w:firstLine="0" w:firstLineChars="0"/>
              <w:jc w:val="left"/>
            </w:pPr>
            <w:r>
              <w:rPr>
                <w:rFonts w:ascii="宋体" w:hAnsi="宋体" w:eastAsia="宋体"/>
                <w:b w:val="0"/>
                <w:color w:val="1A1A1A"/>
                <w:sz w:val="26"/>
              </w:rPr>
              <w:t>登录并发</w:t>
            </w:r>
          </w:p>
        </w:tc>
        <w:tc>
          <w:tcPr>
            <w:tcW w:w="3600" w:type="dxa"/>
            <w:shd w:val="clear" w:color="auto" w:fill="F0F4F8"/>
            <w:vAlign w:val="center"/>
          </w:tcPr>
          <w:p w14:paraId="48208C23">
            <w:pPr>
              <w:spacing w:before="40" w:after="40" w:line="240" w:lineRule="auto"/>
              <w:ind w:firstLine="0" w:firstLineChars="0"/>
              <w:jc w:val="left"/>
            </w:pPr>
            <w:r>
              <w:rPr>
                <w:rFonts w:ascii="宋体" w:hAnsi="宋体" w:eastAsia="宋体"/>
                <w:b w:val="0"/>
                <w:color w:val="1A1A1A"/>
                <w:sz w:val="26"/>
              </w:rPr>
              <w:t>200用户同时登录</w:t>
            </w:r>
          </w:p>
        </w:tc>
        <w:tc>
          <w:tcPr>
            <w:tcW w:w="3756" w:type="dxa"/>
            <w:shd w:val="clear" w:color="auto" w:fill="F0F4F8"/>
            <w:vAlign w:val="center"/>
          </w:tcPr>
          <w:p w14:paraId="0F17ED12">
            <w:pPr>
              <w:spacing w:before="40" w:after="40" w:line="240" w:lineRule="auto"/>
              <w:ind w:firstLine="0" w:firstLineChars="0"/>
              <w:jc w:val="left"/>
            </w:pPr>
            <w:r>
              <w:rPr>
                <w:rFonts w:ascii="宋体" w:hAnsi="宋体" w:eastAsia="宋体"/>
                <w:b w:val="0"/>
                <w:color w:val="1A1A1A"/>
                <w:sz w:val="26"/>
              </w:rPr>
              <w:t>响应&lt;1秒，成功率100%</w:t>
            </w:r>
          </w:p>
        </w:tc>
      </w:tr>
      <w:tr w14:paraId="5BDC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7" w:type="dxa"/>
            <w:vAlign w:val="center"/>
          </w:tcPr>
          <w:p w14:paraId="111B85FB">
            <w:pPr>
              <w:spacing w:before="40" w:after="40" w:line="240" w:lineRule="auto"/>
              <w:ind w:firstLine="0" w:firstLineChars="0"/>
              <w:jc w:val="left"/>
            </w:pPr>
            <w:r>
              <w:rPr>
                <w:rFonts w:ascii="宋体" w:hAnsi="宋体" w:eastAsia="宋体"/>
                <w:b w:val="0"/>
                <w:color w:val="1A1A1A"/>
                <w:sz w:val="26"/>
              </w:rPr>
              <w:t>混合浏览</w:t>
            </w:r>
          </w:p>
        </w:tc>
        <w:tc>
          <w:tcPr>
            <w:tcW w:w="3600" w:type="dxa"/>
            <w:vAlign w:val="center"/>
          </w:tcPr>
          <w:p w14:paraId="72598B61">
            <w:pPr>
              <w:spacing w:before="40" w:after="40" w:line="240" w:lineRule="auto"/>
              <w:ind w:firstLine="0" w:firstLineChars="0"/>
              <w:jc w:val="left"/>
            </w:pPr>
            <w:r>
              <w:rPr>
                <w:rFonts w:ascii="宋体" w:hAnsi="宋体" w:eastAsia="宋体"/>
                <w:b w:val="0"/>
                <w:color w:val="1A1A1A"/>
                <w:sz w:val="26"/>
              </w:rPr>
              <w:t>200用户浏览/检索混合操作</w:t>
            </w:r>
          </w:p>
        </w:tc>
        <w:tc>
          <w:tcPr>
            <w:tcW w:w="3756" w:type="dxa"/>
            <w:vAlign w:val="center"/>
          </w:tcPr>
          <w:p w14:paraId="5ED3B061">
            <w:pPr>
              <w:spacing w:before="40" w:after="40" w:line="240" w:lineRule="auto"/>
              <w:ind w:firstLine="0" w:firstLineChars="0"/>
              <w:jc w:val="left"/>
            </w:pPr>
            <w:r>
              <w:rPr>
                <w:rFonts w:ascii="宋体" w:hAnsi="宋体" w:eastAsia="宋体"/>
                <w:b w:val="0"/>
                <w:color w:val="1A1A1A"/>
                <w:sz w:val="26"/>
              </w:rPr>
              <w:t>简单操作&lt;1秒，复杂操作&lt;2秒</w:t>
            </w:r>
          </w:p>
        </w:tc>
      </w:tr>
      <w:tr w14:paraId="6080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7" w:type="dxa"/>
            <w:shd w:val="clear" w:color="auto" w:fill="F0F4F8"/>
            <w:vAlign w:val="center"/>
          </w:tcPr>
          <w:p w14:paraId="59711F30">
            <w:pPr>
              <w:spacing w:before="40" w:after="40" w:line="240" w:lineRule="auto"/>
              <w:ind w:firstLine="0" w:firstLineChars="0"/>
              <w:jc w:val="left"/>
            </w:pPr>
            <w:r>
              <w:rPr>
                <w:rFonts w:ascii="宋体" w:hAnsi="宋体" w:eastAsia="宋体"/>
                <w:b w:val="0"/>
                <w:color w:val="1A1A1A"/>
                <w:sz w:val="26"/>
              </w:rPr>
              <w:t>检索高峰</w:t>
            </w:r>
          </w:p>
        </w:tc>
        <w:tc>
          <w:tcPr>
            <w:tcW w:w="3600" w:type="dxa"/>
            <w:shd w:val="clear" w:color="auto" w:fill="F0F4F8"/>
            <w:vAlign w:val="center"/>
          </w:tcPr>
          <w:p w14:paraId="1602EF21">
            <w:pPr>
              <w:spacing w:before="40" w:after="40" w:line="240" w:lineRule="auto"/>
              <w:ind w:firstLine="0" w:firstLineChars="0"/>
              <w:jc w:val="left"/>
            </w:pPr>
            <w:r>
              <w:rPr>
                <w:rFonts w:ascii="宋体" w:hAnsi="宋体" w:eastAsia="宋体"/>
                <w:b w:val="0"/>
                <w:color w:val="1A1A1A"/>
                <w:sz w:val="26"/>
              </w:rPr>
              <w:t>100并发全文检索</w:t>
            </w:r>
          </w:p>
        </w:tc>
        <w:tc>
          <w:tcPr>
            <w:tcW w:w="3756" w:type="dxa"/>
            <w:shd w:val="clear" w:color="auto" w:fill="F0F4F8"/>
            <w:vAlign w:val="center"/>
          </w:tcPr>
          <w:p w14:paraId="1C60F026">
            <w:pPr>
              <w:spacing w:before="40" w:after="40" w:line="240" w:lineRule="auto"/>
              <w:ind w:firstLine="0" w:firstLineChars="0"/>
              <w:jc w:val="left"/>
            </w:pPr>
            <w:r>
              <w:rPr>
                <w:rFonts w:ascii="宋体" w:hAnsi="宋体" w:eastAsia="宋体"/>
                <w:b w:val="0"/>
                <w:color w:val="1A1A1A"/>
                <w:sz w:val="26"/>
              </w:rPr>
              <w:t>响应&lt;1秒，无错误</w:t>
            </w:r>
          </w:p>
        </w:tc>
      </w:tr>
      <w:tr w14:paraId="1AD6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7" w:type="dxa"/>
            <w:vAlign w:val="center"/>
          </w:tcPr>
          <w:p w14:paraId="4A027DF0">
            <w:pPr>
              <w:spacing w:before="40" w:after="40" w:line="240" w:lineRule="auto"/>
              <w:ind w:firstLine="0" w:firstLineChars="0"/>
              <w:jc w:val="left"/>
            </w:pPr>
            <w:r>
              <w:rPr>
                <w:rFonts w:ascii="宋体" w:hAnsi="宋体" w:eastAsia="宋体"/>
                <w:b w:val="0"/>
                <w:color w:val="1A1A1A"/>
                <w:sz w:val="26"/>
              </w:rPr>
              <w:t>并发上传</w:t>
            </w:r>
          </w:p>
        </w:tc>
        <w:tc>
          <w:tcPr>
            <w:tcW w:w="3600" w:type="dxa"/>
            <w:vAlign w:val="center"/>
          </w:tcPr>
          <w:p w14:paraId="7E2318B3">
            <w:pPr>
              <w:spacing w:before="40" w:after="40" w:line="240" w:lineRule="auto"/>
              <w:ind w:firstLine="0" w:firstLineChars="0"/>
              <w:jc w:val="left"/>
            </w:pPr>
            <w:r>
              <w:rPr>
                <w:rFonts w:ascii="宋体" w:hAnsi="宋体" w:eastAsia="宋体"/>
                <w:b w:val="0"/>
                <w:color w:val="1A1A1A"/>
                <w:sz w:val="26"/>
              </w:rPr>
              <w:t>10用户同时上传1GB文件</w:t>
            </w:r>
          </w:p>
        </w:tc>
        <w:tc>
          <w:tcPr>
            <w:tcW w:w="3756" w:type="dxa"/>
            <w:vAlign w:val="center"/>
          </w:tcPr>
          <w:p w14:paraId="0DBFE978">
            <w:pPr>
              <w:spacing w:before="40" w:after="40" w:line="240" w:lineRule="auto"/>
              <w:ind w:firstLine="0" w:firstLineChars="0"/>
              <w:jc w:val="left"/>
            </w:pPr>
            <w:r>
              <w:rPr>
                <w:rFonts w:ascii="宋体" w:hAnsi="宋体" w:eastAsia="宋体"/>
                <w:b w:val="0"/>
                <w:color w:val="1A1A1A"/>
                <w:sz w:val="26"/>
              </w:rPr>
              <w:t>5分钟内完成，无数据损坏</w:t>
            </w:r>
          </w:p>
        </w:tc>
      </w:tr>
      <w:tr w14:paraId="513B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7" w:type="dxa"/>
            <w:shd w:val="clear" w:color="auto" w:fill="F0F4F8"/>
            <w:vAlign w:val="center"/>
          </w:tcPr>
          <w:p w14:paraId="53D468FB">
            <w:pPr>
              <w:spacing w:before="40" w:after="40" w:line="240" w:lineRule="auto"/>
              <w:ind w:firstLine="0" w:firstLineChars="0"/>
              <w:jc w:val="left"/>
            </w:pPr>
            <w:r>
              <w:rPr>
                <w:rFonts w:ascii="宋体" w:hAnsi="宋体" w:eastAsia="宋体"/>
                <w:b w:val="0"/>
                <w:color w:val="1A1A1A"/>
                <w:sz w:val="26"/>
              </w:rPr>
              <w:t>并发下载</w:t>
            </w:r>
          </w:p>
        </w:tc>
        <w:tc>
          <w:tcPr>
            <w:tcW w:w="3600" w:type="dxa"/>
            <w:shd w:val="clear" w:color="auto" w:fill="F0F4F8"/>
            <w:vAlign w:val="center"/>
          </w:tcPr>
          <w:p w14:paraId="097CC0CF">
            <w:pPr>
              <w:spacing w:before="40" w:after="40" w:line="240" w:lineRule="auto"/>
              <w:ind w:firstLine="0" w:firstLineChars="0"/>
              <w:jc w:val="left"/>
            </w:pPr>
            <w:r>
              <w:rPr>
                <w:rFonts w:ascii="宋体" w:hAnsi="宋体" w:eastAsia="宋体"/>
                <w:b w:val="0"/>
                <w:color w:val="1A1A1A"/>
                <w:sz w:val="26"/>
              </w:rPr>
              <w:t>50用户同时下载</w:t>
            </w:r>
          </w:p>
        </w:tc>
        <w:tc>
          <w:tcPr>
            <w:tcW w:w="3756" w:type="dxa"/>
            <w:shd w:val="clear" w:color="auto" w:fill="F0F4F8"/>
            <w:vAlign w:val="center"/>
          </w:tcPr>
          <w:p w14:paraId="35C6C1FC">
            <w:pPr>
              <w:spacing w:before="40" w:after="40" w:line="240" w:lineRule="auto"/>
              <w:ind w:firstLine="0" w:firstLineChars="0"/>
              <w:jc w:val="left"/>
            </w:pPr>
            <w:r>
              <w:rPr>
                <w:rFonts w:ascii="宋体" w:hAnsi="宋体" w:eastAsia="宋体"/>
                <w:b w:val="0"/>
                <w:color w:val="1A1A1A"/>
                <w:sz w:val="26"/>
              </w:rPr>
              <w:t>限速生效，系统稳定，无内存泄漏</w:t>
            </w:r>
          </w:p>
        </w:tc>
      </w:tr>
      <w:tr w14:paraId="3895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7" w:type="dxa"/>
            <w:vAlign w:val="center"/>
          </w:tcPr>
          <w:p w14:paraId="40B40F25">
            <w:pPr>
              <w:spacing w:before="40" w:after="40" w:line="240" w:lineRule="auto"/>
              <w:ind w:firstLine="0" w:firstLineChars="0"/>
              <w:jc w:val="left"/>
            </w:pPr>
            <w:r>
              <w:rPr>
                <w:rFonts w:ascii="宋体" w:hAnsi="宋体" w:eastAsia="宋体"/>
                <w:b w:val="0"/>
                <w:color w:val="1A1A1A"/>
                <w:sz w:val="26"/>
              </w:rPr>
              <w:t>API压测</w:t>
            </w:r>
          </w:p>
        </w:tc>
        <w:tc>
          <w:tcPr>
            <w:tcW w:w="3600" w:type="dxa"/>
            <w:vAlign w:val="center"/>
          </w:tcPr>
          <w:p w14:paraId="473DAC46">
            <w:pPr>
              <w:spacing w:before="40" w:after="40" w:line="240" w:lineRule="auto"/>
              <w:ind w:firstLine="0" w:firstLineChars="0"/>
              <w:jc w:val="left"/>
            </w:pPr>
            <w:r>
              <w:rPr>
                <w:rFonts w:ascii="宋体" w:hAnsi="宋体" w:eastAsia="宋体"/>
                <w:b w:val="0"/>
                <w:color w:val="1A1A1A"/>
                <w:sz w:val="26"/>
              </w:rPr>
              <w:t>500 QPS持续30分钟</w:t>
            </w:r>
          </w:p>
        </w:tc>
        <w:tc>
          <w:tcPr>
            <w:tcW w:w="3756" w:type="dxa"/>
            <w:vAlign w:val="center"/>
          </w:tcPr>
          <w:p w14:paraId="5011AD54">
            <w:pPr>
              <w:spacing w:before="40" w:after="40" w:line="240" w:lineRule="auto"/>
              <w:ind w:firstLine="0" w:firstLineChars="0"/>
              <w:jc w:val="left"/>
            </w:pPr>
            <w:r>
              <w:rPr>
                <w:rFonts w:ascii="宋体" w:hAnsi="宋体" w:eastAsia="宋体"/>
                <w:b w:val="0"/>
                <w:color w:val="1A1A1A"/>
                <w:sz w:val="26"/>
              </w:rPr>
              <w:t>P99&lt;500ms，错误率&lt;0.1%</w:t>
            </w:r>
          </w:p>
        </w:tc>
      </w:tr>
      <w:tr w14:paraId="131A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7" w:type="dxa"/>
            <w:shd w:val="clear" w:color="auto" w:fill="F0F4F8"/>
            <w:vAlign w:val="center"/>
          </w:tcPr>
          <w:p w14:paraId="1F38FD27">
            <w:pPr>
              <w:spacing w:before="40" w:after="40" w:line="240" w:lineRule="auto"/>
              <w:ind w:firstLine="0" w:firstLineChars="0"/>
              <w:jc w:val="left"/>
            </w:pPr>
            <w:r>
              <w:rPr>
                <w:rFonts w:ascii="宋体" w:hAnsi="宋体" w:eastAsia="宋体"/>
                <w:b w:val="0"/>
                <w:color w:val="1A1A1A"/>
                <w:sz w:val="26"/>
              </w:rPr>
              <w:t>报表生成</w:t>
            </w:r>
          </w:p>
        </w:tc>
        <w:tc>
          <w:tcPr>
            <w:tcW w:w="3600" w:type="dxa"/>
            <w:shd w:val="clear" w:color="auto" w:fill="F0F4F8"/>
            <w:vAlign w:val="center"/>
          </w:tcPr>
          <w:p w14:paraId="6BDB9F5C">
            <w:pPr>
              <w:spacing w:before="40" w:after="40" w:line="240" w:lineRule="auto"/>
              <w:ind w:firstLine="0" w:firstLineChars="0"/>
              <w:jc w:val="left"/>
            </w:pPr>
            <w:r>
              <w:rPr>
                <w:rFonts w:ascii="宋体" w:hAnsi="宋体" w:eastAsia="宋体"/>
                <w:b w:val="0"/>
                <w:color w:val="1A1A1A"/>
                <w:sz w:val="26"/>
              </w:rPr>
              <w:t>50并发生成统计报表</w:t>
            </w:r>
          </w:p>
        </w:tc>
        <w:tc>
          <w:tcPr>
            <w:tcW w:w="3756" w:type="dxa"/>
            <w:shd w:val="clear" w:color="auto" w:fill="F0F4F8"/>
            <w:vAlign w:val="center"/>
          </w:tcPr>
          <w:p w14:paraId="40DF66C0">
            <w:pPr>
              <w:spacing w:before="40" w:after="40" w:line="240" w:lineRule="auto"/>
              <w:ind w:firstLine="0" w:firstLineChars="0"/>
              <w:jc w:val="left"/>
            </w:pPr>
            <w:r>
              <w:rPr>
                <w:rFonts w:ascii="宋体" w:hAnsi="宋体" w:eastAsia="宋体"/>
                <w:b w:val="0"/>
                <w:color w:val="1A1A1A"/>
                <w:sz w:val="26"/>
              </w:rPr>
              <w:t>&lt;3秒，数据库连接池无耗尽</w:t>
            </w:r>
          </w:p>
        </w:tc>
      </w:tr>
    </w:tbl>
    <w:p w14:paraId="54FA078A"/>
    <w:p w14:paraId="439D5BCC">
      <w:pPr>
        <w:pStyle w:val="4"/>
      </w:pPr>
      <w:r>
        <w:rPr>
          <w:rFonts w:ascii="黑体" w:hAnsi="黑体" w:eastAsia="黑体"/>
          <w:color w:val="000000"/>
        </w:rPr>
        <w:t>10.4  安全测试项</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4250"/>
        <w:gridCol w:w="3686"/>
      </w:tblGrid>
      <w:tr w14:paraId="2656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7" w:type="dxa"/>
            <w:shd w:val="clear" w:color="auto" w:fill="123A66"/>
            <w:vAlign w:val="center"/>
          </w:tcPr>
          <w:p w14:paraId="0126C6DE">
            <w:pPr>
              <w:spacing w:before="40" w:after="40" w:line="240" w:lineRule="auto"/>
              <w:ind w:firstLine="0" w:firstLineChars="0"/>
              <w:jc w:val="center"/>
            </w:pPr>
            <w:r>
              <w:rPr>
                <w:rFonts w:ascii="宋体" w:hAnsi="宋体" w:eastAsia="宋体"/>
                <w:b/>
                <w:color w:val="FFFFFF"/>
                <w:sz w:val="26"/>
              </w:rPr>
              <w:t>测试项</w:t>
            </w:r>
          </w:p>
        </w:tc>
        <w:tc>
          <w:tcPr>
            <w:tcW w:w="4250" w:type="dxa"/>
            <w:shd w:val="clear" w:color="auto" w:fill="123A66"/>
            <w:vAlign w:val="center"/>
          </w:tcPr>
          <w:p w14:paraId="6F4605CC">
            <w:pPr>
              <w:spacing w:before="40" w:after="40" w:line="240" w:lineRule="auto"/>
              <w:ind w:firstLine="0" w:firstLineChars="0"/>
              <w:jc w:val="center"/>
            </w:pPr>
            <w:r>
              <w:rPr>
                <w:rFonts w:ascii="宋体" w:hAnsi="宋体" w:eastAsia="宋体"/>
                <w:b/>
                <w:color w:val="FFFFFF"/>
                <w:sz w:val="26"/>
              </w:rPr>
              <w:t>测试方法</w:t>
            </w:r>
          </w:p>
        </w:tc>
        <w:tc>
          <w:tcPr>
            <w:tcW w:w="3686" w:type="dxa"/>
            <w:shd w:val="clear" w:color="auto" w:fill="123A66"/>
            <w:vAlign w:val="center"/>
          </w:tcPr>
          <w:p w14:paraId="034D0608">
            <w:pPr>
              <w:spacing w:before="40" w:after="40" w:line="240" w:lineRule="auto"/>
              <w:ind w:firstLine="0" w:firstLineChars="0"/>
              <w:jc w:val="center"/>
            </w:pPr>
            <w:r>
              <w:rPr>
                <w:rFonts w:ascii="宋体" w:hAnsi="宋体" w:eastAsia="宋体"/>
                <w:b/>
                <w:color w:val="FFFFFF"/>
                <w:sz w:val="26"/>
              </w:rPr>
              <w:t>通过标准</w:t>
            </w:r>
          </w:p>
        </w:tc>
      </w:tr>
      <w:tr w14:paraId="506C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7" w:type="dxa"/>
            <w:shd w:val="clear" w:color="auto" w:fill="F0F4F8"/>
            <w:vAlign w:val="center"/>
          </w:tcPr>
          <w:p w14:paraId="1B101BDC">
            <w:pPr>
              <w:spacing w:before="40" w:after="40" w:line="240" w:lineRule="auto"/>
              <w:ind w:firstLine="0" w:firstLineChars="0"/>
              <w:jc w:val="left"/>
            </w:pPr>
            <w:r>
              <w:rPr>
                <w:rFonts w:ascii="宋体" w:hAnsi="宋体" w:eastAsia="宋体"/>
                <w:b w:val="0"/>
                <w:color w:val="1A1A1A"/>
                <w:sz w:val="26"/>
              </w:rPr>
              <w:t>漏洞扫描</w:t>
            </w:r>
          </w:p>
        </w:tc>
        <w:tc>
          <w:tcPr>
            <w:tcW w:w="4250" w:type="dxa"/>
            <w:shd w:val="clear" w:color="auto" w:fill="F0F4F8"/>
            <w:vAlign w:val="center"/>
          </w:tcPr>
          <w:p w14:paraId="0CA7712B">
            <w:pPr>
              <w:spacing w:before="40" w:after="40" w:line="240" w:lineRule="auto"/>
              <w:ind w:firstLine="0" w:firstLineChars="0"/>
              <w:jc w:val="left"/>
            </w:pPr>
            <w:r>
              <w:rPr>
                <w:rFonts w:ascii="宋体" w:hAnsi="宋体" w:eastAsia="宋体"/>
                <w:b w:val="0"/>
                <w:color w:val="1A1A1A"/>
                <w:sz w:val="26"/>
              </w:rPr>
              <w:t>Nessus/绿盟RSAS全量扫描</w:t>
            </w:r>
          </w:p>
        </w:tc>
        <w:tc>
          <w:tcPr>
            <w:tcW w:w="3686" w:type="dxa"/>
            <w:shd w:val="clear" w:color="auto" w:fill="F0F4F8"/>
            <w:vAlign w:val="center"/>
          </w:tcPr>
          <w:p w14:paraId="5413DB75">
            <w:pPr>
              <w:spacing w:before="40" w:after="40" w:line="240" w:lineRule="auto"/>
              <w:ind w:firstLine="0" w:firstLineChars="0"/>
              <w:jc w:val="left"/>
            </w:pPr>
            <w:r>
              <w:rPr>
                <w:rFonts w:ascii="宋体" w:hAnsi="宋体" w:eastAsia="宋体"/>
                <w:b w:val="0"/>
                <w:color w:val="1A1A1A"/>
                <w:sz w:val="26"/>
              </w:rPr>
              <w:t>无高危漏洞，中危漏洞修复率100%</w:t>
            </w:r>
          </w:p>
        </w:tc>
      </w:tr>
      <w:tr w14:paraId="20E8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7" w:type="dxa"/>
            <w:vAlign w:val="center"/>
          </w:tcPr>
          <w:p w14:paraId="454CDD4C">
            <w:pPr>
              <w:spacing w:before="40" w:after="40" w:line="240" w:lineRule="auto"/>
              <w:ind w:firstLine="0" w:firstLineChars="0"/>
              <w:jc w:val="left"/>
            </w:pPr>
            <w:r>
              <w:rPr>
                <w:rFonts w:ascii="宋体" w:hAnsi="宋体" w:eastAsia="宋体"/>
                <w:b w:val="0"/>
                <w:color w:val="1A1A1A"/>
                <w:sz w:val="26"/>
              </w:rPr>
              <w:t>渗透测试</w:t>
            </w:r>
          </w:p>
        </w:tc>
        <w:tc>
          <w:tcPr>
            <w:tcW w:w="4250" w:type="dxa"/>
            <w:vAlign w:val="center"/>
          </w:tcPr>
          <w:p w14:paraId="5C4DFDA9">
            <w:pPr>
              <w:spacing w:before="40" w:after="40" w:line="240" w:lineRule="auto"/>
              <w:ind w:firstLine="0" w:firstLineChars="0"/>
              <w:jc w:val="left"/>
            </w:pPr>
            <w:r>
              <w:rPr>
                <w:rFonts w:ascii="宋体" w:hAnsi="宋体" w:eastAsia="宋体"/>
                <w:b w:val="0"/>
                <w:color w:val="1A1A1A"/>
                <w:sz w:val="26"/>
              </w:rPr>
              <w:t>第三方安全公司黑盒+灰盒测试</w:t>
            </w:r>
          </w:p>
        </w:tc>
        <w:tc>
          <w:tcPr>
            <w:tcW w:w="3686" w:type="dxa"/>
            <w:vAlign w:val="center"/>
          </w:tcPr>
          <w:p w14:paraId="5B56A67B">
            <w:pPr>
              <w:spacing w:before="40" w:after="40" w:line="240" w:lineRule="auto"/>
              <w:ind w:firstLine="0" w:firstLineChars="0"/>
              <w:jc w:val="left"/>
            </w:pPr>
            <w:r>
              <w:rPr>
                <w:rFonts w:ascii="宋体" w:hAnsi="宋体" w:eastAsia="宋体"/>
                <w:b w:val="0"/>
                <w:color w:val="1A1A1A"/>
                <w:sz w:val="26"/>
              </w:rPr>
              <w:t>无未授权访问/注入/越权缺陷</w:t>
            </w:r>
          </w:p>
        </w:tc>
      </w:tr>
      <w:tr w14:paraId="10F3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7" w:type="dxa"/>
            <w:shd w:val="clear" w:color="auto" w:fill="F0F4F8"/>
            <w:vAlign w:val="center"/>
          </w:tcPr>
          <w:p w14:paraId="68338009">
            <w:pPr>
              <w:spacing w:before="40" w:after="40" w:line="240" w:lineRule="auto"/>
              <w:ind w:firstLine="0" w:firstLineChars="0"/>
              <w:jc w:val="left"/>
            </w:pPr>
            <w:r>
              <w:rPr>
                <w:rFonts w:ascii="宋体" w:hAnsi="宋体" w:eastAsia="宋体"/>
                <w:b w:val="0"/>
                <w:color w:val="1A1A1A"/>
                <w:sz w:val="26"/>
              </w:rPr>
              <w:t>国密合规</w:t>
            </w:r>
          </w:p>
        </w:tc>
        <w:tc>
          <w:tcPr>
            <w:tcW w:w="4250" w:type="dxa"/>
            <w:shd w:val="clear" w:color="auto" w:fill="F0F4F8"/>
            <w:vAlign w:val="center"/>
          </w:tcPr>
          <w:p w14:paraId="74B07B77">
            <w:pPr>
              <w:spacing w:before="40" w:after="40" w:line="240" w:lineRule="auto"/>
              <w:ind w:firstLine="0" w:firstLineChars="0"/>
              <w:jc w:val="left"/>
            </w:pPr>
            <w:r>
              <w:rPr>
                <w:rFonts w:ascii="宋体" w:hAnsi="宋体" w:eastAsia="宋体"/>
                <w:b w:val="0"/>
                <w:color w:val="1A1A1A"/>
                <w:sz w:val="26"/>
              </w:rPr>
              <w:t>SM2/SM3/SM4算法调用正确性验证</w:t>
            </w:r>
          </w:p>
        </w:tc>
        <w:tc>
          <w:tcPr>
            <w:tcW w:w="3686" w:type="dxa"/>
            <w:shd w:val="clear" w:color="auto" w:fill="F0F4F8"/>
            <w:vAlign w:val="center"/>
          </w:tcPr>
          <w:p w14:paraId="7AF71A3D">
            <w:pPr>
              <w:spacing w:before="40" w:after="40" w:line="240" w:lineRule="auto"/>
              <w:ind w:firstLine="0" w:firstLineChars="0"/>
              <w:jc w:val="left"/>
            </w:pPr>
            <w:r>
              <w:rPr>
                <w:rFonts w:ascii="宋体" w:hAnsi="宋体" w:eastAsia="宋体"/>
                <w:b w:val="0"/>
                <w:color w:val="1A1A1A"/>
                <w:sz w:val="26"/>
              </w:rPr>
              <w:t>全部密码运算经密码机执行，算法合规</w:t>
            </w:r>
          </w:p>
        </w:tc>
      </w:tr>
      <w:tr w14:paraId="78E4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7" w:type="dxa"/>
            <w:vAlign w:val="center"/>
          </w:tcPr>
          <w:p w14:paraId="40F84F50">
            <w:pPr>
              <w:spacing w:before="40" w:after="40" w:line="240" w:lineRule="auto"/>
              <w:ind w:firstLine="0" w:firstLineChars="0"/>
              <w:jc w:val="left"/>
            </w:pPr>
            <w:r>
              <w:rPr>
                <w:rFonts w:ascii="宋体" w:hAnsi="宋体" w:eastAsia="宋体"/>
                <w:b w:val="0"/>
                <w:color w:val="1A1A1A"/>
                <w:sz w:val="26"/>
              </w:rPr>
              <w:t>传输加密</w:t>
            </w:r>
          </w:p>
        </w:tc>
        <w:tc>
          <w:tcPr>
            <w:tcW w:w="4250" w:type="dxa"/>
            <w:vAlign w:val="center"/>
          </w:tcPr>
          <w:p w14:paraId="276F0C8B">
            <w:pPr>
              <w:spacing w:before="40" w:after="40" w:line="240" w:lineRule="auto"/>
              <w:ind w:firstLine="0" w:firstLineChars="0"/>
              <w:jc w:val="left"/>
            </w:pPr>
            <w:r>
              <w:rPr>
                <w:rFonts w:ascii="宋体" w:hAnsi="宋体" w:eastAsia="宋体"/>
                <w:b w:val="0"/>
                <w:color w:val="1A1A1A"/>
                <w:sz w:val="26"/>
              </w:rPr>
              <w:t>抓包验证全站HTTPS/TLS1.3</w:t>
            </w:r>
          </w:p>
        </w:tc>
        <w:tc>
          <w:tcPr>
            <w:tcW w:w="3686" w:type="dxa"/>
            <w:vAlign w:val="center"/>
          </w:tcPr>
          <w:p w14:paraId="4F8E8339">
            <w:pPr>
              <w:spacing w:before="40" w:after="40" w:line="240" w:lineRule="auto"/>
              <w:ind w:firstLine="0" w:firstLineChars="0"/>
              <w:jc w:val="left"/>
            </w:pPr>
            <w:r>
              <w:rPr>
                <w:rFonts w:ascii="宋体" w:hAnsi="宋体" w:eastAsia="宋体"/>
                <w:b w:val="0"/>
                <w:color w:val="1A1A1A"/>
                <w:sz w:val="26"/>
              </w:rPr>
              <w:t>无明文传输敏感数据</w:t>
            </w:r>
          </w:p>
        </w:tc>
      </w:tr>
      <w:tr w14:paraId="1520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7" w:type="dxa"/>
            <w:shd w:val="clear" w:color="auto" w:fill="F0F4F8"/>
            <w:vAlign w:val="center"/>
          </w:tcPr>
          <w:p w14:paraId="10738FD3">
            <w:pPr>
              <w:spacing w:before="40" w:after="40" w:line="240" w:lineRule="auto"/>
              <w:ind w:firstLine="0" w:firstLineChars="0"/>
              <w:jc w:val="left"/>
            </w:pPr>
            <w:r>
              <w:rPr>
                <w:rFonts w:ascii="宋体" w:hAnsi="宋体" w:eastAsia="宋体"/>
                <w:b w:val="0"/>
                <w:color w:val="1A1A1A"/>
                <w:sz w:val="26"/>
              </w:rPr>
              <w:t>重放攻击</w:t>
            </w:r>
          </w:p>
        </w:tc>
        <w:tc>
          <w:tcPr>
            <w:tcW w:w="4250" w:type="dxa"/>
            <w:shd w:val="clear" w:color="auto" w:fill="F0F4F8"/>
            <w:vAlign w:val="center"/>
          </w:tcPr>
          <w:p w14:paraId="57FA107C">
            <w:pPr>
              <w:spacing w:before="40" w:after="40" w:line="240" w:lineRule="auto"/>
              <w:ind w:firstLine="0" w:firstLineChars="0"/>
              <w:jc w:val="left"/>
            </w:pPr>
            <w:r>
              <w:rPr>
                <w:rFonts w:ascii="宋体" w:hAnsi="宋体" w:eastAsia="宋体"/>
                <w:b w:val="0"/>
                <w:color w:val="1A1A1A"/>
                <w:sz w:val="26"/>
              </w:rPr>
              <w:t>截获写接口请求重放</w:t>
            </w:r>
          </w:p>
        </w:tc>
        <w:tc>
          <w:tcPr>
            <w:tcW w:w="3686" w:type="dxa"/>
            <w:shd w:val="clear" w:color="auto" w:fill="F0F4F8"/>
            <w:vAlign w:val="center"/>
          </w:tcPr>
          <w:p w14:paraId="31320D02">
            <w:pPr>
              <w:spacing w:before="40" w:after="40" w:line="240" w:lineRule="auto"/>
              <w:ind w:firstLine="0" w:firstLineChars="0"/>
              <w:jc w:val="left"/>
            </w:pPr>
            <w:r>
              <w:rPr>
                <w:rFonts w:ascii="宋体" w:hAnsi="宋体" w:eastAsia="宋体"/>
                <w:b w:val="0"/>
                <w:color w:val="1A1A1A"/>
                <w:sz w:val="26"/>
              </w:rPr>
              <w:t>时间戳+签名机制拦截重放</w:t>
            </w:r>
          </w:p>
        </w:tc>
      </w:tr>
      <w:tr w14:paraId="3A01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7" w:type="dxa"/>
            <w:vAlign w:val="center"/>
          </w:tcPr>
          <w:p w14:paraId="7E973A12">
            <w:pPr>
              <w:spacing w:before="40" w:after="40" w:line="240" w:lineRule="auto"/>
              <w:ind w:firstLine="0" w:firstLineChars="0"/>
              <w:jc w:val="left"/>
            </w:pPr>
            <w:r>
              <w:rPr>
                <w:rFonts w:ascii="宋体" w:hAnsi="宋体" w:eastAsia="宋体"/>
                <w:b w:val="0"/>
                <w:color w:val="1A1A1A"/>
                <w:sz w:val="26"/>
              </w:rPr>
              <w:t>越权测试</w:t>
            </w:r>
          </w:p>
        </w:tc>
        <w:tc>
          <w:tcPr>
            <w:tcW w:w="4250" w:type="dxa"/>
            <w:vAlign w:val="center"/>
          </w:tcPr>
          <w:p w14:paraId="72CF4C6F">
            <w:pPr>
              <w:spacing w:before="40" w:after="40" w:line="240" w:lineRule="auto"/>
              <w:ind w:firstLine="0" w:firstLineChars="0"/>
              <w:jc w:val="left"/>
            </w:pPr>
            <w:r>
              <w:rPr>
                <w:rFonts w:ascii="宋体" w:hAnsi="宋体" w:eastAsia="宋体"/>
                <w:b w:val="0"/>
                <w:color w:val="1A1A1A"/>
                <w:sz w:val="26"/>
              </w:rPr>
              <w:t>水平/垂直越权用例遍历</w:t>
            </w:r>
          </w:p>
        </w:tc>
        <w:tc>
          <w:tcPr>
            <w:tcW w:w="3686" w:type="dxa"/>
            <w:vAlign w:val="center"/>
          </w:tcPr>
          <w:p w14:paraId="4CABF9A2">
            <w:pPr>
              <w:spacing w:before="40" w:after="40" w:line="240" w:lineRule="auto"/>
              <w:ind w:firstLine="0" w:firstLineChars="0"/>
              <w:jc w:val="left"/>
            </w:pPr>
            <w:r>
              <w:rPr>
                <w:rFonts w:ascii="宋体" w:hAnsi="宋体" w:eastAsia="宋体"/>
                <w:b w:val="0"/>
                <w:color w:val="1A1A1A"/>
                <w:sz w:val="26"/>
              </w:rPr>
              <w:t>RBAC拦截全部越权尝试</w:t>
            </w:r>
          </w:p>
        </w:tc>
      </w:tr>
      <w:tr w14:paraId="7245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7" w:type="dxa"/>
            <w:shd w:val="clear" w:color="auto" w:fill="F0F4F8"/>
            <w:vAlign w:val="center"/>
          </w:tcPr>
          <w:p w14:paraId="3F9B861A">
            <w:pPr>
              <w:spacing w:before="40" w:after="40" w:line="240" w:lineRule="auto"/>
              <w:ind w:firstLine="0" w:firstLineChars="0"/>
              <w:jc w:val="left"/>
            </w:pPr>
            <w:r>
              <w:rPr>
                <w:rFonts w:ascii="宋体" w:hAnsi="宋体" w:eastAsia="宋体"/>
                <w:b w:val="0"/>
                <w:color w:val="1A1A1A"/>
                <w:sz w:val="26"/>
              </w:rPr>
              <w:t>三员分立</w:t>
            </w:r>
          </w:p>
        </w:tc>
        <w:tc>
          <w:tcPr>
            <w:tcW w:w="4250" w:type="dxa"/>
            <w:shd w:val="clear" w:color="auto" w:fill="F0F4F8"/>
            <w:vAlign w:val="center"/>
          </w:tcPr>
          <w:p w14:paraId="6C3F36E9">
            <w:pPr>
              <w:spacing w:before="40" w:after="40" w:line="240" w:lineRule="auto"/>
              <w:ind w:firstLine="0" w:firstLineChars="0"/>
              <w:jc w:val="left"/>
            </w:pPr>
            <w:r>
              <w:rPr>
                <w:rFonts w:ascii="宋体" w:hAnsi="宋体" w:eastAsia="宋体"/>
                <w:b w:val="0"/>
                <w:color w:val="1A1A1A"/>
                <w:sz w:val="26"/>
              </w:rPr>
              <w:t>三员账号交叉操作验证</w:t>
            </w:r>
          </w:p>
        </w:tc>
        <w:tc>
          <w:tcPr>
            <w:tcW w:w="3686" w:type="dxa"/>
            <w:shd w:val="clear" w:color="auto" w:fill="F0F4F8"/>
            <w:vAlign w:val="center"/>
          </w:tcPr>
          <w:p w14:paraId="2DA1FA15">
            <w:pPr>
              <w:spacing w:before="40" w:after="40" w:line="240" w:lineRule="auto"/>
              <w:ind w:firstLine="0" w:firstLineChars="0"/>
              <w:jc w:val="left"/>
            </w:pPr>
            <w:r>
              <w:rPr>
                <w:rFonts w:ascii="宋体" w:hAnsi="宋体" w:eastAsia="宋体"/>
                <w:b w:val="0"/>
                <w:color w:val="1A1A1A"/>
                <w:sz w:val="26"/>
              </w:rPr>
              <w:t>权限互斥有效，无超级用户</w:t>
            </w:r>
          </w:p>
        </w:tc>
      </w:tr>
    </w:tbl>
    <w:p w14:paraId="35838341"/>
    <w:p w14:paraId="5EFC656D">
      <w:r>
        <w:br w:type="page"/>
      </w:r>
    </w:p>
    <w:p w14:paraId="2A982917">
      <w:pPr>
        <w:pStyle w:val="3"/>
      </w:pPr>
      <w:r>
        <w:rPr>
          <w:rFonts w:ascii="黑体" w:hAnsi="黑体" w:eastAsia="黑体"/>
          <w:color w:val="000000"/>
        </w:rPr>
        <w:t>第十一章  项目实施计划</w:t>
      </w:r>
    </w:p>
    <w:p w14:paraId="3CBDEA15">
      <w:pPr>
        <w:pStyle w:val="4"/>
      </w:pPr>
      <w:r>
        <w:rPr>
          <w:rFonts w:ascii="黑体" w:hAnsi="黑体" w:eastAsia="黑体"/>
          <w:color w:val="000000"/>
        </w:rPr>
        <w:t>11.1  实施计划总览</w:t>
      </w:r>
    </w:p>
    <w:p w14:paraId="5FA4271E">
      <w:pPr>
        <w:spacing w:line="456" w:lineRule="auto"/>
      </w:pPr>
      <w:r>
        <w:rPr>
          <w:rFonts w:ascii="宋体" w:hAnsi="宋体" w:eastAsia="宋体"/>
          <w:b w:val="0"/>
          <w:sz w:val="24"/>
        </w:rPr>
        <w:t>项目总工期为</w:t>
      </w:r>
      <w:r>
        <w:rPr>
          <w:rFonts w:hint="eastAsia"/>
          <w:b w:val="0"/>
          <w:sz w:val="24"/>
          <w:lang w:val="en-US" w:eastAsia="zh-CN"/>
        </w:rPr>
        <w:t>8个月，</w:t>
      </w:r>
      <w:r>
        <w:rPr>
          <w:rFonts w:ascii="宋体" w:hAnsi="宋体" w:eastAsia="宋体"/>
          <w:b w:val="0"/>
          <w:sz w:val="24"/>
        </w:rPr>
        <w:t>2028年5月</w:t>
      </w:r>
      <w:r>
        <w:rPr>
          <w:rFonts w:hint="eastAsia"/>
          <w:b w:val="0"/>
          <w:sz w:val="24"/>
          <w:lang w:val="en-US" w:eastAsia="zh-CN"/>
        </w:rPr>
        <w:t>上线</w:t>
      </w:r>
      <w:r>
        <w:rPr>
          <w:rFonts w:ascii="宋体" w:hAnsi="宋体" w:eastAsia="宋体"/>
          <w:b w:val="0"/>
          <w:sz w:val="24"/>
        </w:rPr>
        <w:t>。实施分为五个阶段：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8"/>
        <w:gridCol w:w="1999"/>
        <w:gridCol w:w="2877"/>
        <w:gridCol w:w="2438"/>
      </w:tblGrid>
      <w:tr w14:paraId="658F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438" w:type="dxa"/>
            <w:shd w:val="clear" w:color="auto" w:fill="123A66"/>
          </w:tcPr>
          <w:p w14:paraId="37138E82">
            <w:pPr>
              <w:spacing w:before="40" w:after="40" w:line="240" w:lineRule="auto"/>
              <w:ind w:firstLine="0" w:firstLineChars="0"/>
              <w:jc w:val="left"/>
            </w:pPr>
            <w:r>
              <w:rPr>
                <w:rFonts w:ascii="宋体" w:hAnsi="宋体" w:eastAsia="宋体"/>
                <w:b/>
                <w:color w:val="FFFFFF"/>
                <w:sz w:val="26"/>
              </w:rPr>
              <w:t>阶段</w:t>
            </w:r>
          </w:p>
        </w:tc>
        <w:tc>
          <w:tcPr>
            <w:tcW w:w="1999" w:type="dxa"/>
            <w:shd w:val="clear" w:color="auto" w:fill="123A66"/>
          </w:tcPr>
          <w:p w14:paraId="68EDDE1B">
            <w:pPr>
              <w:spacing w:before="40" w:after="40" w:line="240" w:lineRule="auto"/>
              <w:ind w:firstLine="0" w:firstLineChars="0"/>
              <w:jc w:val="left"/>
            </w:pPr>
            <w:r>
              <w:rPr>
                <w:rFonts w:ascii="宋体" w:hAnsi="宋体" w:eastAsia="宋体"/>
                <w:b/>
                <w:color w:val="FFFFFF"/>
                <w:sz w:val="26"/>
              </w:rPr>
              <w:t>时间</w:t>
            </w:r>
          </w:p>
        </w:tc>
        <w:tc>
          <w:tcPr>
            <w:tcW w:w="2877" w:type="dxa"/>
            <w:shd w:val="clear" w:color="auto" w:fill="123A66"/>
          </w:tcPr>
          <w:p w14:paraId="28166FFB">
            <w:pPr>
              <w:spacing w:before="40" w:after="40" w:line="240" w:lineRule="auto"/>
              <w:ind w:firstLine="0" w:firstLineChars="0"/>
              <w:jc w:val="left"/>
            </w:pPr>
            <w:r>
              <w:rPr>
                <w:rFonts w:ascii="宋体" w:hAnsi="宋体" w:eastAsia="宋体"/>
                <w:b/>
                <w:color w:val="FFFFFF"/>
                <w:sz w:val="26"/>
              </w:rPr>
              <w:t>主要工作</w:t>
            </w:r>
          </w:p>
        </w:tc>
        <w:tc>
          <w:tcPr>
            <w:tcW w:w="2438" w:type="dxa"/>
            <w:shd w:val="clear" w:color="auto" w:fill="123A66"/>
          </w:tcPr>
          <w:p w14:paraId="19927BA6">
            <w:pPr>
              <w:spacing w:before="40" w:after="40" w:line="240" w:lineRule="auto"/>
              <w:ind w:firstLine="0" w:firstLineChars="0"/>
              <w:jc w:val="left"/>
            </w:pPr>
            <w:r>
              <w:rPr>
                <w:rFonts w:ascii="宋体" w:hAnsi="宋体" w:eastAsia="宋体"/>
                <w:b/>
                <w:color w:val="FFFFFF"/>
                <w:sz w:val="26"/>
              </w:rPr>
              <w:t>交付物</w:t>
            </w:r>
          </w:p>
        </w:tc>
      </w:tr>
      <w:tr w14:paraId="453C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19EE44F3">
            <w:pPr>
              <w:spacing w:before="40" w:after="40" w:line="240" w:lineRule="auto"/>
              <w:ind w:firstLine="0" w:firstLineChars="0"/>
              <w:jc w:val="left"/>
            </w:pPr>
            <w:r>
              <w:rPr>
                <w:rFonts w:ascii="宋体" w:hAnsi="宋体" w:eastAsia="宋体"/>
                <w:b w:val="0"/>
                <w:sz w:val="26"/>
              </w:rPr>
              <w:t>需求调研与蓝图设计</w:t>
            </w:r>
          </w:p>
        </w:tc>
        <w:tc>
          <w:tcPr>
            <w:tcW w:w="1999" w:type="dxa"/>
            <w:shd w:val="clear" w:color="auto" w:fill="F0F4F8"/>
          </w:tcPr>
          <w:p w14:paraId="18F4EB3B">
            <w:pPr>
              <w:spacing w:before="40" w:after="40" w:line="240" w:lineRule="auto"/>
              <w:ind w:firstLine="0" w:firstLineChars="0"/>
              <w:jc w:val="left"/>
            </w:pPr>
            <w:r>
              <w:rPr>
                <w:rFonts w:ascii="宋体" w:hAnsi="宋体" w:eastAsia="宋体"/>
                <w:b w:val="0"/>
                <w:sz w:val="26"/>
              </w:rPr>
              <w:t>第1月</w:t>
            </w:r>
          </w:p>
        </w:tc>
        <w:tc>
          <w:tcPr>
            <w:tcW w:w="2877" w:type="dxa"/>
            <w:shd w:val="clear" w:color="auto" w:fill="F0F4F8"/>
          </w:tcPr>
          <w:p w14:paraId="0CAB051B">
            <w:pPr>
              <w:spacing w:before="40" w:after="40" w:line="240" w:lineRule="auto"/>
              <w:ind w:firstLine="0" w:firstLineChars="0"/>
              <w:jc w:val="left"/>
            </w:pPr>
            <w:r>
              <w:rPr>
                <w:rFonts w:ascii="宋体" w:hAnsi="宋体" w:eastAsia="宋体"/>
                <w:b w:val="0"/>
                <w:sz w:val="26"/>
              </w:rPr>
              <w:t>需求调研、业务蓝图设计、技术方案评审</w:t>
            </w:r>
          </w:p>
        </w:tc>
        <w:tc>
          <w:tcPr>
            <w:tcW w:w="2438" w:type="dxa"/>
            <w:shd w:val="clear" w:color="auto" w:fill="F0F4F8"/>
          </w:tcPr>
          <w:p w14:paraId="305C0FED">
            <w:pPr>
              <w:spacing w:before="40" w:after="40" w:line="240" w:lineRule="auto"/>
              <w:ind w:firstLine="0" w:firstLineChars="0"/>
              <w:jc w:val="left"/>
            </w:pPr>
            <w:r>
              <w:rPr>
                <w:rFonts w:ascii="宋体" w:hAnsi="宋体" w:eastAsia="宋体"/>
                <w:b w:val="0"/>
                <w:sz w:val="26"/>
              </w:rPr>
              <w:t>蓝图设计方案、详细设计说明书</w:t>
            </w:r>
          </w:p>
        </w:tc>
      </w:tr>
      <w:tr w14:paraId="6389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05CA1736">
            <w:pPr>
              <w:spacing w:before="40" w:after="40" w:line="240" w:lineRule="auto"/>
              <w:ind w:firstLine="0" w:firstLineChars="0"/>
              <w:jc w:val="left"/>
            </w:pPr>
            <w:r>
              <w:rPr>
                <w:rFonts w:ascii="宋体" w:hAnsi="宋体" w:eastAsia="宋体"/>
                <w:b w:val="0"/>
                <w:sz w:val="26"/>
              </w:rPr>
              <w:t>平台开发与单元测试</w:t>
            </w:r>
          </w:p>
        </w:tc>
        <w:tc>
          <w:tcPr>
            <w:tcW w:w="1999" w:type="dxa"/>
          </w:tcPr>
          <w:p w14:paraId="27340592">
            <w:pPr>
              <w:spacing w:before="40" w:after="40" w:line="240" w:lineRule="auto"/>
              <w:ind w:firstLine="0" w:firstLineChars="0"/>
              <w:jc w:val="left"/>
            </w:pPr>
            <w:r>
              <w:rPr>
                <w:rFonts w:ascii="宋体" w:hAnsi="宋体" w:eastAsia="宋体"/>
                <w:b w:val="0"/>
                <w:sz w:val="26"/>
              </w:rPr>
              <w:t>第</w:t>
            </w:r>
            <w:r>
              <w:rPr>
                <w:rFonts w:hint="eastAsia"/>
                <w:b w:val="0"/>
                <w:sz w:val="26"/>
                <w:lang w:val="en-US" w:eastAsia="zh-CN"/>
              </w:rPr>
              <w:t>2</w:t>
            </w:r>
            <w:r>
              <w:rPr>
                <w:rFonts w:ascii="宋体" w:hAnsi="宋体" w:eastAsia="宋体"/>
                <w:b w:val="0"/>
                <w:sz w:val="26"/>
              </w:rPr>
              <w:t>-</w:t>
            </w:r>
            <w:r>
              <w:rPr>
                <w:rFonts w:hint="eastAsia"/>
                <w:b w:val="0"/>
                <w:sz w:val="26"/>
                <w:lang w:val="en-US" w:eastAsia="zh-CN"/>
              </w:rPr>
              <w:t>4</w:t>
            </w:r>
            <w:r>
              <w:rPr>
                <w:rFonts w:ascii="宋体" w:hAnsi="宋体" w:eastAsia="宋体"/>
                <w:b w:val="0"/>
                <w:sz w:val="26"/>
              </w:rPr>
              <w:t>月</w:t>
            </w:r>
          </w:p>
        </w:tc>
        <w:tc>
          <w:tcPr>
            <w:tcW w:w="2877" w:type="dxa"/>
          </w:tcPr>
          <w:p w14:paraId="1905222B">
            <w:pPr>
              <w:spacing w:before="40" w:after="40" w:line="240" w:lineRule="auto"/>
              <w:ind w:firstLine="0" w:firstLineChars="0"/>
              <w:jc w:val="left"/>
            </w:pPr>
            <w:r>
              <w:rPr>
                <w:rFonts w:ascii="宋体" w:hAnsi="宋体" w:eastAsia="宋体"/>
                <w:b w:val="0"/>
                <w:sz w:val="26"/>
              </w:rPr>
              <w:t>核心模块开发、单元测试、代码审查</w:t>
            </w:r>
          </w:p>
        </w:tc>
        <w:tc>
          <w:tcPr>
            <w:tcW w:w="2438" w:type="dxa"/>
          </w:tcPr>
          <w:p w14:paraId="1D417CF1">
            <w:pPr>
              <w:spacing w:before="40" w:after="40" w:line="240" w:lineRule="auto"/>
              <w:ind w:firstLine="0" w:firstLineChars="0"/>
              <w:jc w:val="left"/>
            </w:pPr>
            <w:r>
              <w:rPr>
                <w:rFonts w:ascii="宋体" w:hAnsi="宋体" w:eastAsia="宋体"/>
                <w:b w:val="0"/>
                <w:sz w:val="26"/>
              </w:rPr>
              <w:t>源代码、测试报告</w:t>
            </w:r>
          </w:p>
        </w:tc>
      </w:tr>
      <w:tr w14:paraId="2C14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43E0A2E0">
            <w:pPr>
              <w:spacing w:before="40" w:after="40" w:line="240" w:lineRule="auto"/>
              <w:ind w:firstLine="0" w:firstLineChars="0"/>
              <w:jc w:val="left"/>
            </w:pPr>
            <w:r>
              <w:rPr>
                <w:rFonts w:ascii="宋体" w:hAnsi="宋体" w:eastAsia="宋体"/>
                <w:b w:val="0"/>
                <w:sz w:val="26"/>
              </w:rPr>
              <w:t>系统集成与联调</w:t>
            </w:r>
          </w:p>
        </w:tc>
        <w:tc>
          <w:tcPr>
            <w:tcW w:w="1999" w:type="dxa"/>
            <w:shd w:val="clear" w:color="auto" w:fill="F0F4F8"/>
          </w:tcPr>
          <w:p w14:paraId="0F382C34">
            <w:pPr>
              <w:spacing w:before="40" w:after="40" w:line="240" w:lineRule="auto"/>
              <w:ind w:firstLine="0" w:firstLineChars="0"/>
              <w:jc w:val="left"/>
            </w:pPr>
            <w:r>
              <w:rPr>
                <w:rFonts w:ascii="宋体" w:hAnsi="宋体" w:eastAsia="宋体"/>
                <w:b w:val="0"/>
                <w:sz w:val="26"/>
              </w:rPr>
              <w:t>第</w:t>
            </w:r>
            <w:r>
              <w:rPr>
                <w:rFonts w:hint="eastAsia"/>
                <w:b w:val="0"/>
                <w:sz w:val="26"/>
                <w:lang w:val="en-US" w:eastAsia="zh-CN"/>
              </w:rPr>
              <w:t>5</w:t>
            </w:r>
            <w:r>
              <w:rPr>
                <w:rFonts w:ascii="宋体" w:hAnsi="宋体" w:eastAsia="宋体"/>
                <w:b w:val="0"/>
                <w:sz w:val="26"/>
              </w:rPr>
              <w:t>-</w:t>
            </w:r>
            <w:r>
              <w:rPr>
                <w:rFonts w:hint="eastAsia"/>
                <w:b w:val="0"/>
                <w:sz w:val="26"/>
                <w:lang w:val="en-US" w:eastAsia="zh-CN"/>
              </w:rPr>
              <w:t>6</w:t>
            </w:r>
            <w:r>
              <w:rPr>
                <w:rFonts w:ascii="宋体" w:hAnsi="宋体" w:eastAsia="宋体"/>
                <w:b w:val="0"/>
                <w:sz w:val="26"/>
              </w:rPr>
              <w:t>月</w:t>
            </w:r>
          </w:p>
        </w:tc>
        <w:tc>
          <w:tcPr>
            <w:tcW w:w="2877" w:type="dxa"/>
            <w:shd w:val="clear" w:color="auto" w:fill="F0F4F8"/>
          </w:tcPr>
          <w:p w14:paraId="0C08E356">
            <w:pPr>
              <w:spacing w:before="40" w:after="40" w:line="240" w:lineRule="auto"/>
              <w:ind w:firstLine="0" w:firstLineChars="0"/>
              <w:jc w:val="left"/>
            </w:pPr>
            <w:r>
              <w:rPr>
                <w:rFonts w:ascii="宋体" w:hAnsi="宋体" w:eastAsia="宋体"/>
                <w:b w:val="0"/>
                <w:sz w:val="26"/>
              </w:rPr>
              <w:t>系统集成、接口联调、安全测试</w:t>
            </w:r>
          </w:p>
        </w:tc>
        <w:tc>
          <w:tcPr>
            <w:tcW w:w="2438" w:type="dxa"/>
            <w:shd w:val="clear" w:color="auto" w:fill="F0F4F8"/>
          </w:tcPr>
          <w:p w14:paraId="6A2D7DB9">
            <w:pPr>
              <w:spacing w:before="40" w:after="40" w:line="240" w:lineRule="auto"/>
              <w:ind w:firstLine="0" w:firstLineChars="0"/>
              <w:jc w:val="left"/>
            </w:pPr>
            <w:r>
              <w:rPr>
                <w:rFonts w:ascii="宋体" w:hAnsi="宋体" w:eastAsia="宋体"/>
                <w:b w:val="0"/>
                <w:sz w:val="26"/>
              </w:rPr>
              <w:t>集成测试报告、安全测试报告</w:t>
            </w:r>
          </w:p>
        </w:tc>
      </w:tr>
      <w:tr w14:paraId="0EE7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6C09C9E0">
            <w:pPr>
              <w:spacing w:before="40" w:after="40" w:line="240" w:lineRule="auto"/>
              <w:ind w:firstLine="0" w:firstLineChars="0"/>
              <w:jc w:val="left"/>
            </w:pPr>
            <w:r>
              <w:rPr>
                <w:rFonts w:ascii="宋体" w:hAnsi="宋体" w:eastAsia="宋体"/>
                <w:b w:val="0"/>
                <w:sz w:val="26"/>
              </w:rPr>
              <w:t>试运行与优化</w:t>
            </w:r>
          </w:p>
        </w:tc>
        <w:tc>
          <w:tcPr>
            <w:tcW w:w="1999" w:type="dxa"/>
          </w:tcPr>
          <w:p w14:paraId="30A4AF63">
            <w:pPr>
              <w:spacing w:before="40" w:after="40" w:line="240" w:lineRule="auto"/>
              <w:ind w:firstLine="0" w:firstLineChars="0"/>
              <w:jc w:val="left"/>
            </w:pPr>
            <w:r>
              <w:rPr>
                <w:rFonts w:ascii="宋体" w:hAnsi="宋体" w:eastAsia="宋体"/>
                <w:b w:val="0"/>
                <w:sz w:val="26"/>
              </w:rPr>
              <w:t>第</w:t>
            </w:r>
            <w:r>
              <w:rPr>
                <w:rFonts w:hint="eastAsia"/>
                <w:b w:val="0"/>
                <w:sz w:val="26"/>
                <w:lang w:val="en-US" w:eastAsia="zh-CN"/>
              </w:rPr>
              <w:t>7</w:t>
            </w:r>
            <w:r>
              <w:rPr>
                <w:rFonts w:ascii="宋体" w:hAnsi="宋体" w:eastAsia="宋体"/>
                <w:b w:val="0"/>
                <w:sz w:val="26"/>
              </w:rPr>
              <w:t>月</w:t>
            </w:r>
          </w:p>
        </w:tc>
        <w:tc>
          <w:tcPr>
            <w:tcW w:w="2877" w:type="dxa"/>
          </w:tcPr>
          <w:p w14:paraId="57869931">
            <w:pPr>
              <w:spacing w:before="40" w:after="40" w:line="240" w:lineRule="auto"/>
              <w:ind w:firstLine="0" w:firstLineChars="0"/>
              <w:jc w:val="left"/>
            </w:pPr>
            <w:r>
              <w:rPr>
                <w:rFonts w:ascii="宋体" w:hAnsi="宋体" w:eastAsia="宋体"/>
                <w:b w:val="0"/>
                <w:sz w:val="26"/>
              </w:rPr>
              <w:t>部署上线、用户培训、试运行、问题整改</w:t>
            </w:r>
          </w:p>
        </w:tc>
        <w:tc>
          <w:tcPr>
            <w:tcW w:w="2438" w:type="dxa"/>
          </w:tcPr>
          <w:p w14:paraId="2FE73D79">
            <w:pPr>
              <w:spacing w:before="40" w:after="40" w:line="240" w:lineRule="auto"/>
              <w:ind w:firstLine="0" w:firstLineChars="0"/>
              <w:jc w:val="left"/>
            </w:pPr>
            <w:r>
              <w:rPr>
                <w:rFonts w:ascii="宋体" w:hAnsi="宋体" w:eastAsia="宋体"/>
                <w:b w:val="0"/>
                <w:sz w:val="26"/>
              </w:rPr>
              <w:t>试运行报告、培训记录</w:t>
            </w:r>
          </w:p>
        </w:tc>
      </w:tr>
      <w:tr w14:paraId="2671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273771A0">
            <w:pPr>
              <w:spacing w:before="40" w:after="40" w:line="240" w:lineRule="auto"/>
              <w:ind w:firstLine="0" w:firstLineChars="0"/>
              <w:jc w:val="left"/>
            </w:pPr>
            <w:r>
              <w:rPr>
                <w:rFonts w:ascii="宋体" w:hAnsi="宋体" w:eastAsia="宋体"/>
                <w:b w:val="0"/>
                <w:sz w:val="26"/>
              </w:rPr>
              <w:t>正式运行与验收</w:t>
            </w:r>
          </w:p>
        </w:tc>
        <w:tc>
          <w:tcPr>
            <w:tcW w:w="1999" w:type="dxa"/>
            <w:shd w:val="clear" w:color="auto" w:fill="F0F4F8"/>
          </w:tcPr>
          <w:p w14:paraId="711658B1">
            <w:pPr>
              <w:spacing w:before="40" w:after="40" w:line="240" w:lineRule="auto"/>
              <w:ind w:firstLine="0" w:firstLineChars="0"/>
              <w:jc w:val="left"/>
            </w:pPr>
            <w:r>
              <w:rPr>
                <w:rFonts w:ascii="宋体" w:hAnsi="宋体" w:eastAsia="宋体"/>
                <w:b w:val="0"/>
                <w:sz w:val="26"/>
              </w:rPr>
              <w:t>第</w:t>
            </w:r>
            <w:r>
              <w:rPr>
                <w:rFonts w:hint="eastAsia"/>
                <w:b w:val="0"/>
                <w:sz w:val="26"/>
                <w:lang w:val="en-US" w:eastAsia="zh-CN"/>
              </w:rPr>
              <w:t>8</w:t>
            </w:r>
            <w:r>
              <w:rPr>
                <w:rFonts w:ascii="宋体" w:hAnsi="宋体" w:eastAsia="宋体"/>
                <w:b w:val="0"/>
                <w:sz w:val="26"/>
              </w:rPr>
              <w:t>月</w:t>
            </w:r>
          </w:p>
        </w:tc>
        <w:tc>
          <w:tcPr>
            <w:tcW w:w="2877" w:type="dxa"/>
            <w:shd w:val="clear" w:color="auto" w:fill="F0F4F8"/>
          </w:tcPr>
          <w:p w14:paraId="1EA94D08">
            <w:pPr>
              <w:spacing w:before="40" w:after="40" w:line="240" w:lineRule="auto"/>
              <w:ind w:firstLine="0" w:firstLineChars="0"/>
              <w:jc w:val="left"/>
            </w:pPr>
            <w:r>
              <w:rPr>
                <w:rFonts w:ascii="宋体" w:hAnsi="宋体" w:eastAsia="宋体"/>
                <w:b w:val="0"/>
                <w:sz w:val="26"/>
              </w:rPr>
              <w:t>正式运行、性能调优、终验收</w:t>
            </w:r>
          </w:p>
        </w:tc>
        <w:tc>
          <w:tcPr>
            <w:tcW w:w="2438" w:type="dxa"/>
            <w:shd w:val="clear" w:color="auto" w:fill="F0F4F8"/>
          </w:tcPr>
          <w:p w14:paraId="43ABF1AE">
            <w:pPr>
              <w:spacing w:before="40" w:after="40" w:line="240" w:lineRule="auto"/>
              <w:ind w:firstLine="0" w:firstLineChars="0"/>
              <w:jc w:val="left"/>
            </w:pPr>
            <w:r>
              <w:rPr>
                <w:rFonts w:ascii="宋体" w:hAnsi="宋体" w:eastAsia="宋体"/>
                <w:b w:val="0"/>
                <w:sz w:val="26"/>
              </w:rPr>
              <w:t>终验收报告、全部交付物</w:t>
            </w:r>
          </w:p>
        </w:tc>
      </w:tr>
    </w:tbl>
    <w:p w14:paraId="6950089E">
      <w:pPr>
        <w:ind w:left="0" w:leftChars="0" w:firstLine="0" w:firstLineChars="0"/>
      </w:pPr>
    </w:p>
    <w:p w14:paraId="295D4346">
      <w:pPr>
        <w:pStyle w:val="4"/>
      </w:pPr>
      <w:r>
        <w:rPr>
          <w:rFonts w:ascii="黑体" w:hAnsi="黑体" w:eastAsia="黑体"/>
          <w:color w:val="000000"/>
        </w:rPr>
        <w:t>11.8  关键风险与应对策略</w:t>
      </w:r>
    </w:p>
    <w:p w14:paraId="2EE8B088">
      <w:pPr>
        <w:spacing w:line="456" w:lineRule="auto"/>
      </w:pPr>
      <w:r>
        <w:rPr>
          <w:rFonts w:ascii="宋体" w:hAnsi="宋体" w:eastAsia="宋体"/>
          <w:b w:val="0"/>
          <w:sz w:val="24"/>
        </w:rPr>
        <w:t>基于项目实践情况，识别以下关键风险并制定应对策略：</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2600"/>
        <w:gridCol w:w="1880"/>
        <w:gridCol w:w="3995"/>
      </w:tblGrid>
      <w:tr w14:paraId="2858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277" w:type="dxa"/>
            <w:shd w:val="clear" w:color="auto" w:fill="123A66"/>
          </w:tcPr>
          <w:p w14:paraId="4321D132">
            <w:pPr>
              <w:spacing w:before="40" w:after="40" w:line="240" w:lineRule="auto"/>
              <w:ind w:firstLine="0" w:firstLineChars="0"/>
              <w:jc w:val="left"/>
            </w:pPr>
            <w:r>
              <w:rPr>
                <w:rFonts w:ascii="宋体" w:hAnsi="宋体" w:eastAsia="宋体"/>
                <w:b/>
                <w:color w:val="FFFFFF"/>
                <w:sz w:val="26"/>
              </w:rPr>
              <w:t>风险编号</w:t>
            </w:r>
          </w:p>
        </w:tc>
        <w:tc>
          <w:tcPr>
            <w:tcW w:w="2600" w:type="dxa"/>
            <w:shd w:val="clear" w:color="auto" w:fill="123A66"/>
          </w:tcPr>
          <w:p w14:paraId="0031BBA8">
            <w:pPr>
              <w:spacing w:before="40" w:after="40" w:line="240" w:lineRule="auto"/>
              <w:ind w:firstLine="0" w:firstLineChars="0"/>
              <w:jc w:val="left"/>
            </w:pPr>
            <w:r>
              <w:rPr>
                <w:rFonts w:ascii="宋体" w:hAnsi="宋体" w:eastAsia="宋体"/>
                <w:b/>
                <w:color w:val="FFFFFF"/>
                <w:sz w:val="26"/>
              </w:rPr>
              <w:t>风险描述</w:t>
            </w:r>
          </w:p>
        </w:tc>
        <w:tc>
          <w:tcPr>
            <w:tcW w:w="1880" w:type="dxa"/>
            <w:shd w:val="clear" w:color="auto" w:fill="123A66"/>
          </w:tcPr>
          <w:p w14:paraId="789FFDE5">
            <w:pPr>
              <w:spacing w:before="40" w:after="40" w:line="240" w:lineRule="auto"/>
              <w:ind w:firstLine="0" w:firstLineChars="0"/>
              <w:jc w:val="left"/>
            </w:pPr>
            <w:r>
              <w:rPr>
                <w:rFonts w:ascii="宋体" w:hAnsi="宋体" w:eastAsia="宋体"/>
                <w:b/>
                <w:color w:val="FFFFFF"/>
                <w:sz w:val="26"/>
              </w:rPr>
              <w:t>影响</w:t>
            </w:r>
          </w:p>
        </w:tc>
        <w:tc>
          <w:tcPr>
            <w:tcW w:w="3995" w:type="dxa"/>
            <w:shd w:val="clear" w:color="auto" w:fill="123A66"/>
          </w:tcPr>
          <w:p w14:paraId="42C47B5B">
            <w:pPr>
              <w:spacing w:before="40" w:after="40" w:line="240" w:lineRule="auto"/>
              <w:ind w:firstLine="0" w:firstLineChars="0"/>
              <w:jc w:val="left"/>
            </w:pPr>
            <w:r>
              <w:rPr>
                <w:rFonts w:ascii="宋体" w:hAnsi="宋体" w:eastAsia="宋体"/>
                <w:b/>
                <w:color w:val="FFFFFF"/>
                <w:sz w:val="26"/>
              </w:rPr>
              <w:t>应对措施</w:t>
            </w:r>
          </w:p>
        </w:tc>
      </w:tr>
      <w:tr w14:paraId="1B2C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7" w:type="dxa"/>
            <w:shd w:val="clear" w:color="auto" w:fill="F0F4F8"/>
          </w:tcPr>
          <w:p w14:paraId="1B4A1787">
            <w:pPr>
              <w:spacing w:before="40" w:after="40" w:line="240" w:lineRule="auto"/>
              <w:ind w:firstLine="0" w:firstLineChars="0"/>
              <w:jc w:val="left"/>
            </w:pPr>
            <w:r>
              <w:rPr>
                <w:rFonts w:ascii="宋体" w:hAnsi="宋体" w:eastAsia="宋体"/>
                <w:b w:val="0"/>
                <w:sz w:val="26"/>
              </w:rPr>
              <w:t>R1</w:t>
            </w:r>
          </w:p>
        </w:tc>
        <w:tc>
          <w:tcPr>
            <w:tcW w:w="2600" w:type="dxa"/>
            <w:shd w:val="clear" w:color="auto" w:fill="F0F4F8"/>
          </w:tcPr>
          <w:p w14:paraId="0C127884">
            <w:pPr>
              <w:spacing w:before="40" w:after="40" w:line="240" w:lineRule="auto"/>
              <w:ind w:firstLine="0" w:firstLineChars="0"/>
              <w:jc w:val="left"/>
            </w:pPr>
            <w:r>
              <w:rPr>
                <w:rFonts w:ascii="宋体" w:hAnsi="宋体" w:eastAsia="宋体"/>
                <w:b w:val="0"/>
                <w:sz w:val="26"/>
              </w:rPr>
              <w:t>数据采集进度与庞大数据规模之间存在时间压力，非结构化数据采集进度可能滞后</w:t>
            </w:r>
          </w:p>
        </w:tc>
        <w:tc>
          <w:tcPr>
            <w:tcW w:w="1880" w:type="dxa"/>
            <w:shd w:val="clear" w:color="auto" w:fill="F0F4F8"/>
          </w:tcPr>
          <w:p w14:paraId="7BC70B9E">
            <w:pPr>
              <w:spacing w:before="40" w:after="40" w:line="240" w:lineRule="auto"/>
              <w:ind w:firstLine="0" w:firstLineChars="0"/>
              <w:jc w:val="left"/>
            </w:pPr>
            <w:r>
              <w:rPr>
                <w:rFonts w:ascii="宋体" w:hAnsi="宋体" w:eastAsia="宋体"/>
                <w:b w:val="0"/>
                <w:sz w:val="26"/>
              </w:rPr>
              <w:t>影响后续数据治理与标注环节启动</w:t>
            </w:r>
          </w:p>
        </w:tc>
        <w:tc>
          <w:tcPr>
            <w:tcW w:w="3995" w:type="dxa"/>
            <w:shd w:val="clear" w:color="auto" w:fill="F0F4F8"/>
          </w:tcPr>
          <w:p w14:paraId="34E3771E">
            <w:pPr>
              <w:spacing w:before="40" w:after="40" w:line="240" w:lineRule="auto"/>
              <w:ind w:firstLine="0" w:firstLineChars="0"/>
              <w:jc w:val="left"/>
            </w:pPr>
            <w:r>
              <w:rPr>
                <w:rFonts w:ascii="宋体" w:hAnsi="宋体" w:eastAsia="宋体"/>
                <w:b w:val="0"/>
                <w:sz w:val="26"/>
              </w:rPr>
              <w:t>按系统/类型分解采集任务，并行推进；出现超期立即调配实施资源；严守项目周期底线</w:t>
            </w:r>
          </w:p>
        </w:tc>
      </w:tr>
      <w:tr w14:paraId="31FD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7" w:type="dxa"/>
          </w:tcPr>
          <w:p w14:paraId="0A6DBC39">
            <w:pPr>
              <w:spacing w:before="40" w:after="40" w:line="240" w:lineRule="auto"/>
              <w:ind w:firstLine="0" w:firstLineChars="0"/>
              <w:jc w:val="left"/>
              <w:rPr>
                <w:rFonts w:hint="eastAsia" w:eastAsia="宋体"/>
                <w:lang w:eastAsia="zh-CN"/>
              </w:rPr>
            </w:pPr>
            <w:r>
              <w:rPr>
                <w:rFonts w:ascii="宋体" w:hAnsi="宋体" w:eastAsia="宋体"/>
                <w:b w:val="0"/>
                <w:sz w:val="26"/>
              </w:rPr>
              <w:t>R</w:t>
            </w:r>
            <w:r>
              <w:rPr>
                <w:rFonts w:hint="eastAsia"/>
                <w:b w:val="0"/>
                <w:sz w:val="26"/>
                <w:lang w:val="en-US" w:eastAsia="zh-CN"/>
              </w:rPr>
              <w:t>2</w:t>
            </w:r>
          </w:p>
        </w:tc>
        <w:tc>
          <w:tcPr>
            <w:tcW w:w="2600" w:type="dxa"/>
          </w:tcPr>
          <w:p w14:paraId="09888B04">
            <w:pPr>
              <w:spacing w:before="40" w:after="40" w:line="240" w:lineRule="auto"/>
              <w:ind w:firstLine="0" w:firstLineChars="0"/>
              <w:jc w:val="left"/>
            </w:pPr>
            <w:r>
              <w:rPr>
                <w:rFonts w:ascii="宋体" w:hAnsi="宋体" w:eastAsia="宋体"/>
                <w:b w:val="0"/>
                <w:sz w:val="26"/>
              </w:rPr>
              <w:t>国家数据基础设施对接标准存在发布延迟的可能</w:t>
            </w:r>
          </w:p>
        </w:tc>
        <w:tc>
          <w:tcPr>
            <w:tcW w:w="1880" w:type="dxa"/>
          </w:tcPr>
          <w:p w14:paraId="0CA828F8">
            <w:pPr>
              <w:spacing w:before="40" w:after="40" w:line="240" w:lineRule="auto"/>
              <w:ind w:firstLine="0" w:firstLineChars="0"/>
              <w:jc w:val="left"/>
            </w:pPr>
            <w:r>
              <w:rPr>
                <w:rFonts w:ascii="宋体" w:hAnsi="宋体" w:eastAsia="宋体"/>
                <w:b w:val="0"/>
                <w:sz w:val="26"/>
              </w:rPr>
              <w:t>影响对接联调进度</w:t>
            </w:r>
          </w:p>
        </w:tc>
        <w:tc>
          <w:tcPr>
            <w:tcW w:w="3995" w:type="dxa"/>
          </w:tcPr>
          <w:p w14:paraId="210F31F6">
            <w:pPr>
              <w:spacing w:before="40" w:after="40" w:line="240" w:lineRule="auto"/>
              <w:ind w:firstLine="0" w:firstLineChars="0"/>
              <w:jc w:val="left"/>
            </w:pPr>
            <w:r>
              <w:rPr>
                <w:rFonts w:ascii="宋体" w:hAnsi="宋体" w:eastAsia="宋体"/>
                <w:b w:val="0"/>
                <w:sz w:val="26"/>
              </w:rPr>
              <w:t>与国家数据基础设施技术团队建立定期沟通机制（双周例会）；基于现有草案标准先行开发，正式标准发布后快速适配</w:t>
            </w:r>
          </w:p>
        </w:tc>
      </w:tr>
    </w:tbl>
    <w:p w14:paraId="09E985C2"/>
    <w:p w14:paraId="332954FD">
      <w:r>
        <w:br w:type="page"/>
      </w:r>
    </w:p>
    <w:p w14:paraId="282EE3A3">
      <w:pPr>
        <w:pStyle w:val="3"/>
      </w:pPr>
      <w:r>
        <w:rPr>
          <w:rFonts w:ascii="黑体" w:hAnsi="黑体" w:eastAsia="黑体"/>
          <w:color w:val="000000"/>
        </w:rPr>
        <w:t>第十二章  运维与运营方案</w:t>
      </w:r>
    </w:p>
    <w:p w14:paraId="09405F52">
      <w:pPr>
        <w:pStyle w:val="4"/>
      </w:pPr>
      <w:r>
        <w:rPr>
          <w:rFonts w:ascii="黑体" w:hAnsi="黑体" w:eastAsia="黑体"/>
          <w:color w:val="000000"/>
        </w:rPr>
        <w:t>12.1  运维保障体系</w:t>
      </w:r>
    </w:p>
    <w:p w14:paraId="5937B0D4">
      <w:pPr>
        <w:spacing w:line="456" w:lineRule="auto"/>
      </w:pPr>
      <w:r>
        <w:rPr>
          <w:rFonts w:ascii="宋体" w:hAnsi="宋体" w:eastAsia="宋体"/>
          <w:b w:val="0"/>
          <w:sz w:val="24"/>
        </w:rPr>
        <w:t>免费技术服务期为1年（自终验收之日起），提供7×24小时技术支持服务。服务方式包括电话、电子邮件、现场服务。现场服务响应时间半小时，48小时内到达现场。免费服务期后，可签订年度运维服务合同。</w:t>
      </w:r>
    </w:p>
    <w:p w14:paraId="54BAA94A">
      <w:pPr>
        <w:pStyle w:val="4"/>
      </w:pPr>
      <w:r>
        <w:rPr>
          <w:rFonts w:ascii="黑体" w:hAnsi="黑体" w:eastAsia="黑体"/>
          <w:color w:val="000000"/>
        </w:rPr>
        <w:t>12.2  监控指标体系</w:t>
      </w:r>
    </w:p>
    <w:p w14:paraId="478A314F">
      <w:pPr>
        <w:spacing w:line="456" w:lineRule="auto"/>
      </w:pPr>
      <w:r>
        <w:rPr>
          <w:rFonts w:ascii="宋体" w:hAnsi="宋体" w:eastAsia="宋体"/>
          <w:b w:val="0"/>
          <w:sz w:val="24"/>
        </w:rPr>
        <w:t>平台运维监控覆盖基础设施层、应用服务层和业务运营层三个维度：</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7"/>
        <w:gridCol w:w="2839"/>
        <w:gridCol w:w="2438"/>
        <w:gridCol w:w="2438"/>
      </w:tblGrid>
      <w:tr w14:paraId="7D27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37" w:type="dxa"/>
            <w:shd w:val="clear" w:color="auto" w:fill="123A66"/>
          </w:tcPr>
          <w:p w14:paraId="50D44AA8">
            <w:pPr>
              <w:spacing w:before="40" w:after="40" w:line="240" w:lineRule="auto"/>
              <w:ind w:firstLine="0" w:firstLineChars="0"/>
              <w:jc w:val="left"/>
            </w:pPr>
            <w:r>
              <w:rPr>
                <w:rFonts w:ascii="宋体" w:hAnsi="宋体" w:eastAsia="宋体"/>
                <w:b/>
                <w:color w:val="FFFFFF"/>
                <w:sz w:val="26"/>
              </w:rPr>
              <w:t>监控维度</w:t>
            </w:r>
          </w:p>
        </w:tc>
        <w:tc>
          <w:tcPr>
            <w:tcW w:w="2839" w:type="dxa"/>
            <w:shd w:val="clear" w:color="auto" w:fill="123A66"/>
          </w:tcPr>
          <w:p w14:paraId="78D058FB">
            <w:pPr>
              <w:spacing w:before="40" w:after="40" w:line="240" w:lineRule="auto"/>
              <w:ind w:firstLine="0" w:firstLineChars="0"/>
              <w:jc w:val="left"/>
            </w:pPr>
            <w:r>
              <w:rPr>
                <w:rFonts w:ascii="宋体" w:hAnsi="宋体" w:eastAsia="宋体"/>
                <w:b/>
                <w:color w:val="FFFFFF"/>
                <w:sz w:val="26"/>
              </w:rPr>
              <w:t>监控指标</w:t>
            </w:r>
          </w:p>
        </w:tc>
        <w:tc>
          <w:tcPr>
            <w:tcW w:w="2438" w:type="dxa"/>
            <w:shd w:val="clear" w:color="auto" w:fill="123A66"/>
          </w:tcPr>
          <w:p w14:paraId="526222E3">
            <w:pPr>
              <w:spacing w:before="40" w:after="40" w:line="240" w:lineRule="auto"/>
              <w:ind w:firstLine="0" w:firstLineChars="0"/>
              <w:jc w:val="left"/>
            </w:pPr>
            <w:r>
              <w:rPr>
                <w:rFonts w:ascii="宋体" w:hAnsi="宋体" w:eastAsia="宋体"/>
                <w:b/>
                <w:color w:val="FFFFFF"/>
                <w:sz w:val="26"/>
              </w:rPr>
              <w:t>采集方式</w:t>
            </w:r>
          </w:p>
        </w:tc>
        <w:tc>
          <w:tcPr>
            <w:tcW w:w="2438" w:type="dxa"/>
            <w:shd w:val="clear" w:color="auto" w:fill="123A66"/>
          </w:tcPr>
          <w:p w14:paraId="75BEA7D7">
            <w:pPr>
              <w:spacing w:before="40" w:after="40" w:line="240" w:lineRule="auto"/>
              <w:ind w:firstLine="0" w:firstLineChars="0"/>
              <w:jc w:val="left"/>
            </w:pPr>
            <w:r>
              <w:rPr>
                <w:rFonts w:ascii="宋体" w:hAnsi="宋体" w:eastAsia="宋体"/>
                <w:b/>
                <w:color w:val="FFFFFF"/>
                <w:sz w:val="26"/>
              </w:rPr>
              <w:t>告警阈值</w:t>
            </w:r>
          </w:p>
        </w:tc>
      </w:tr>
      <w:tr w14:paraId="7F9B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tcPr>
          <w:p w14:paraId="4524C595">
            <w:pPr>
              <w:spacing w:before="40" w:after="40" w:line="240" w:lineRule="auto"/>
              <w:ind w:firstLine="0" w:firstLineChars="0"/>
              <w:jc w:val="left"/>
            </w:pPr>
            <w:r>
              <w:rPr>
                <w:rFonts w:ascii="宋体" w:hAnsi="宋体" w:eastAsia="宋体"/>
                <w:b w:val="0"/>
                <w:sz w:val="26"/>
              </w:rPr>
              <w:t>基础设施层</w:t>
            </w:r>
          </w:p>
        </w:tc>
        <w:tc>
          <w:tcPr>
            <w:tcW w:w="2839" w:type="dxa"/>
            <w:shd w:val="clear" w:color="auto" w:fill="F0F4F8"/>
          </w:tcPr>
          <w:p w14:paraId="2D638687">
            <w:pPr>
              <w:spacing w:before="40" w:after="40" w:line="240" w:lineRule="auto"/>
              <w:ind w:firstLine="0" w:firstLineChars="0"/>
              <w:jc w:val="left"/>
            </w:pPr>
            <w:r>
              <w:rPr>
                <w:rFonts w:ascii="宋体" w:hAnsi="宋体" w:eastAsia="宋体"/>
                <w:b w:val="0"/>
                <w:sz w:val="26"/>
              </w:rPr>
              <w:t>服务器CPU使用率</w:t>
            </w:r>
          </w:p>
        </w:tc>
        <w:tc>
          <w:tcPr>
            <w:tcW w:w="2438" w:type="dxa"/>
            <w:shd w:val="clear" w:color="auto" w:fill="F0F4F8"/>
          </w:tcPr>
          <w:p w14:paraId="6E547B85">
            <w:pPr>
              <w:spacing w:before="40" w:after="40" w:line="240" w:lineRule="auto"/>
              <w:ind w:firstLine="0" w:firstLineChars="0"/>
              <w:jc w:val="left"/>
            </w:pPr>
            <w:r>
              <w:rPr>
                <w:rFonts w:ascii="宋体" w:hAnsi="宋体" w:eastAsia="宋体"/>
                <w:b w:val="0"/>
                <w:sz w:val="26"/>
              </w:rPr>
              <w:t>Prometheus Node Exporter</w:t>
            </w:r>
          </w:p>
        </w:tc>
        <w:tc>
          <w:tcPr>
            <w:tcW w:w="2438" w:type="dxa"/>
            <w:shd w:val="clear" w:color="auto" w:fill="F0F4F8"/>
          </w:tcPr>
          <w:p w14:paraId="0CFCD95F">
            <w:pPr>
              <w:spacing w:before="40" w:after="40" w:line="240" w:lineRule="auto"/>
              <w:ind w:firstLine="0" w:firstLineChars="0"/>
              <w:jc w:val="left"/>
            </w:pPr>
            <w:r>
              <w:rPr>
                <w:rFonts w:ascii="宋体" w:hAnsi="宋体" w:eastAsia="宋体"/>
                <w:b w:val="0"/>
                <w:sz w:val="26"/>
              </w:rPr>
              <w:t>&gt;80%持续5分钟</w:t>
            </w:r>
          </w:p>
        </w:tc>
      </w:tr>
      <w:tr w14:paraId="30CF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tcPr>
          <w:p w14:paraId="5A474815">
            <w:pPr>
              <w:spacing w:before="40" w:after="40" w:line="240" w:lineRule="auto"/>
              <w:ind w:firstLine="0" w:firstLineChars="0"/>
              <w:jc w:val="left"/>
            </w:pPr>
            <w:r>
              <w:rPr>
                <w:rFonts w:ascii="宋体" w:hAnsi="宋体" w:eastAsia="宋体"/>
                <w:b w:val="0"/>
                <w:sz w:val="26"/>
              </w:rPr>
              <w:t>基础设施层</w:t>
            </w:r>
          </w:p>
        </w:tc>
        <w:tc>
          <w:tcPr>
            <w:tcW w:w="2839" w:type="dxa"/>
          </w:tcPr>
          <w:p w14:paraId="074645BB">
            <w:pPr>
              <w:spacing w:before="40" w:after="40" w:line="240" w:lineRule="auto"/>
              <w:ind w:firstLine="0" w:firstLineChars="0"/>
              <w:jc w:val="left"/>
            </w:pPr>
            <w:r>
              <w:rPr>
                <w:rFonts w:ascii="宋体" w:hAnsi="宋体" w:eastAsia="宋体"/>
                <w:b w:val="0"/>
                <w:sz w:val="26"/>
              </w:rPr>
              <w:t>服务器内存使用率</w:t>
            </w:r>
          </w:p>
        </w:tc>
        <w:tc>
          <w:tcPr>
            <w:tcW w:w="2438" w:type="dxa"/>
          </w:tcPr>
          <w:p w14:paraId="31206CF9">
            <w:pPr>
              <w:spacing w:before="40" w:after="40" w:line="240" w:lineRule="auto"/>
              <w:ind w:firstLine="0" w:firstLineChars="0"/>
              <w:jc w:val="left"/>
            </w:pPr>
            <w:r>
              <w:rPr>
                <w:rFonts w:ascii="宋体" w:hAnsi="宋体" w:eastAsia="宋体"/>
                <w:b w:val="0"/>
                <w:sz w:val="26"/>
              </w:rPr>
              <w:t>Prometheus Node Exporter</w:t>
            </w:r>
          </w:p>
        </w:tc>
        <w:tc>
          <w:tcPr>
            <w:tcW w:w="2438" w:type="dxa"/>
          </w:tcPr>
          <w:p w14:paraId="6815A8A8">
            <w:pPr>
              <w:spacing w:before="40" w:after="40" w:line="240" w:lineRule="auto"/>
              <w:ind w:firstLine="0" w:firstLineChars="0"/>
              <w:jc w:val="left"/>
            </w:pPr>
            <w:r>
              <w:rPr>
                <w:rFonts w:ascii="宋体" w:hAnsi="宋体" w:eastAsia="宋体"/>
                <w:b w:val="0"/>
                <w:sz w:val="26"/>
              </w:rPr>
              <w:t>&gt;85%持续5分钟</w:t>
            </w:r>
          </w:p>
        </w:tc>
      </w:tr>
      <w:tr w14:paraId="0B99A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tcPr>
          <w:p w14:paraId="3618C08E">
            <w:pPr>
              <w:spacing w:before="40" w:after="40" w:line="240" w:lineRule="auto"/>
              <w:ind w:firstLine="0" w:firstLineChars="0"/>
              <w:jc w:val="left"/>
            </w:pPr>
            <w:r>
              <w:rPr>
                <w:rFonts w:ascii="宋体" w:hAnsi="宋体" w:eastAsia="宋体"/>
                <w:b w:val="0"/>
                <w:sz w:val="26"/>
              </w:rPr>
              <w:t>基础设施层</w:t>
            </w:r>
          </w:p>
        </w:tc>
        <w:tc>
          <w:tcPr>
            <w:tcW w:w="2839" w:type="dxa"/>
            <w:shd w:val="clear" w:color="auto" w:fill="F0F4F8"/>
          </w:tcPr>
          <w:p w14:paraId="37EA97BD">
            <w:pPr>
              <w:spacing w:before="40" w:after="40" w:line="240" w:lineRule="auto"/>
              <w:ind w:firstLine="0" w:firstLineChars="0"/>
              <w:jc w:val="left"/>
            </w:pPr>
            <w:r>
              <w:rPr>
                <w:rFonts w:ascii="宋体" w:hAnsi="宋体" w:eastAsia="宋体"/>
                <w:b w:val="0"/>
                <w:sz w:val="26"/>
              </w:rPr>
              <w:t>磁盘使用率</w:t>
            </w:r>
          </w:p>
        </w:tc>
        <w:tc>
          <w:tcPr>
            <w:tcW w:w="2438" w:type="dxa"/>
            <w:shd w:val="clear" w:color="auto" w:fill="F0F4F8"/>
          </w:tcPr>
          <w:p w14:paraId="6E1C45CB">
            <w:pPr>
              <w:spacing w:before="40" w:after="40" w:line="240" w:lineRule="auto"/>
              <w:ind w:firstLine="0" w:firstLineChars="0"/>
              <w:jc w:val="left"/>
            </w:pPr>
            <w:r>
              <w:rPr>
                <w:rFonts w:ascii="宋体" w:hAnsi="宋体" w:eastAsia="宋体"/>
                <w:b w:val="0"/>
                <w:sz w:val="26"/>
              </w:rPr>
              <w:t>Prometheus Node Exporter</w:t>
            </w:r>
          </w:p>
        </w:tc>
        <w:tc>
          <w:tcPr>
            <w:tcW w:w="2438" w:type="dxa"/>
            <w:shd w:val="clear" w:color="auto" w:fill="F0F4F8"/>
          </w:tcPr>
          <w:p w14:paraId="0FF47D7A">
            <w:pPr>
              <w:spacing w:before="40" w:after="40" w:line="240" w:lineRule="auto"/>
              <w:ind w:firstLine="0" w:firstLineChars="0"/>
              <w:jc w:val="left"/>
            </w:pPr>
            <w:r>
              <w:rPr>
                <w:rFonts w:ascii="宋体" w:hAnsi="宋体" w:eastAsia="宋体"/>
                <w:b w:val="0"/>
                <w:sz w:val="26"/>
              </w:rPr>
              <w:t>&gt;80%</w:t>
            </w:r>
          </w:p>
        </w:tc>
      </w:tr>
      <w:tr w14:paraId="1299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tcPr>
          <w:p w14:paraId="307690FC">
            <w:pPr>
              <w:spacing w:before="40" w:after="40" w:line="240" w:lineRule="auto"/>
              <w:ind w:firstLine="0" w:firstLineChars="0"/>
              <w:jc w:val="left"/>
            </w:pPr>
            <w:r>
              <w:rPr>
                <w:rFonts w:ascii="宋体" w:hAnsi="宋体" w:eastAsia="宋体"/>
                <w:b w:val="0"/>
                <w:sz w:val="26"/>
              </w:rPr>
              <w:t>基础设施层</w:t>
            </w:r>
          </w:p>
        </w:tc>
        <w:tc>
          <w:tcPr>
            <w:tcW w:w="2839" w:type="dxa"/>
          </w:tcPr>
          <w:p w14:paraId="7549D051">
            <w:pPr>
              <w:spacing w:before="40" w:after="40" w:line="240" w:lineRule="auto"/>
              <w:ind w:firstLine="0" w:firstLineChars="0"/>
              <w:jc w:val="left"/>
            </w:pPr>
            <w:r>
              <w:rPr>
                <w:rFonts w:ascii="宋体" w:hAnsi="宋体" w:eastAsia="宋体"/>
                <w:b w:val="0"/>
                <w:sz w:val="26"/>
              </w:rPr>
              <w:t>网络带宽使用率</w:t>
            </w:r>
          </w:p>
        </w:tc>
        <w:tc>
          <w:tcPr>
            <w:tcW w:w="2438" w:type="dxa"/>
          </w:tcPr>
          <w:p w14:paraId="1430F7EC">
            <w:pPr>
              <w:spacing w:before="40" w:after="40" w:line="240" w:lineRule="auto"/>
              <w:ind w:firstLine="0" w:firstLineChars="0"/>
              <w:jc w:val="left"/>
            </w:pPr>
            <w:r>
              <w:rPr>
                <w:rFonts w:ascii="宋体" w:hAnsi="宋体" w:eastAsia="宋体"/>
                <w:b w:val="0"/>
                <w:sz w:val="26"/>
              </w:rPr>
              <w:t>Prometheus SNMP Exporter</w:t>
            </w:r>
          </w:p>
        </w:tc>
        <w:tc>
          <w:tcPr>
            <w:tcW w:w="2438" w:type="dxa"/>
          </w:tcPr>
          <w:p w14:paraId="01DB7023">
            <w:pPr>
              <w:spacing w:before="40" w:after="40" w:line="240" w:lineRule="auto"/>
              <w:ind w:firstLine="0" w:firstLineChars="0"/>
              <w:jc w:val="left"/>
            </w:pPr>
            <w:r>
              <w:rPr>
                <w:rFonts w:ascii="宋体" w:hAnsi="宋体" w:eastAsia="宋体"/>
                <w:b w:val="0"/>
                <w:sz w:val="26"/>
              </w:rPr>
              <w:t>&gt;70%持续10分钟</w:t>
            </w:r>
          </w:p>
        </w:tc>
      </w:tr>
      <w:tr w14:paraId="493C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tcPr>
          <w:p w14:paraId="68CD639D">
            <w:pPr>
              <w:spacing w:before="40" w:after="40" w:line="240" w:lineRule="auto"/>
              <w:ind w:firstLine="0" w:firstLineChars="0"/>
              <w:jc w:val="left"/>
            </w:pPr>
            <w:r>
              <w:rPr>
                <w:rFonts w:ascii="宋体" w:hAnsi="宋体" w:eastAsia="宋体"/>
                <w:b w:val="0"/>
                <w:sz w:val="26"/>
              </w:rPr>
              <w:t>应用服务层</w:t>
            </w:r>
          </w:p>
        </w:tc>
        <w:tc>
          <w:tcPr>
            <w:tcW w:w="2839" w:type="dxa"/>
            <w:shd w:val="clear" w:color="auto" w:fill="F0F4F8"/>
          </w:tcPr>
          <w:p w14:paraId="22E1B621">
            <w:pPr>
              <w:spacing w:before="40" w:after="40" w:line="240" w:lineRule="auto"/>
              <w:ind w:firstLine="0" w:firstLineChars="0"/>
              <w:jc w:val="left"/>
            </w:pPr>
            <w:r>
              <w:rPr>
                <w:rFonts w:ascii="宋体" w:hAnsi="宋体" w:eastAsia="宋体"/>
                <w:b w:val="0"/>
                <w:sz w:val="26"/>
              </w:rPr>
              <w:t>API接口响应时间（P99）</w:t>
            </w:r>
          </w:p>
        </w:tc>
        <w:tc>
          <w:tcPr>
            <w:tcW w:w="2438" w:type="dxa"/>
            <w:shd w:val="clear" w:color="auto" w:fill="F0F4F8"/>
          </w:tcPr>
          <w:p w14:paraId="10EFA77E">
            <w:pPr>
              <w:spacing w:before="40" w:after="40" w:line="240" w:lineRule="auto"/>
              <w:ind w:firstLine="0" w:firstLineChars="0"/>
              <w:jc w:val="left"/>
            </w:pPr>
            <w:r>
              <w:rPr>
                <w:rFonts w:ascii="宋体" w:hAnsi="宋体" w:eastAsia="宋体"/>
                <w:b w:val="0"/>
                <w:sz w:val="26"/>
              </w:rPr>
              <w:t>Spring Boot Actuator</w:t>
            </w:r>
          </w:p>
        </w:tc>
        <w:tc>
          <w:tcPr>
            <w:tcW w:w="2438" w:type="dxa"/>
            <w:shd w:val="clear" w:color="auto" w:fill="F0F4F8"/>
          </w:tcPr>
          <w:p w14:paraId="49F97644">
            <w:pPr>
              <w:spacing w:before="40" w:after="40" w:line="240" w:lineRule="auto"/>
              <w:ind w:firstLine="0" w:firstLineChars="0"/>
              <w:jc w:val="left"/>
            </w:pPr>
            <w:r>
              <w:rPr>
                <w:rFonts w:ascii="宋体" w:hAnsi="宋体" w:eastAsia="宋体"/>
                <w:b w:val="0"/>
                <w:sz w:val="26"/>
              </w:rPr>
              <w:t>&gt;2秒</w:t>
            </w:r>
          </w:p>
        </w:tc>
      </w:tr>
      <w:tr w14:paraId="748B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tcPr>
          <w:p w14:paraId="5B816A41">
            <w:pPr>
              <w:spacing w:before="40" w:after="40" w:line="240" w:lineRule="auto"/>
              <w:ind w:firstLine="0" w:firstLineChars="0"/>
              <w:jc w:val="left"/>
            </w:pPr>
            <w:r>
              <w:rPr>
                <w:rFonts w:ascii="宋体" w:hAnsi="宋体" w:eastAsia="宋体"/>
                <w:b w:val="0"/>
                <w:sz w:val="26"/>
              </w:rPr>
              <w:t>应用服务层</w:t>
            </w:r>
          </w:p>
        </w:tc>
        <w:tc>
          <w:tcPr>
            <w:tcW w:w="2839" w:type="dxa"/>
          </w:tcPr>
          <w:p w14:paraId="67CF46D5">
            <w:pPr>
              <w:spacing w:before="40" w:after="40" w:line="240" w:lineRule="auto"/>
              <w:ind w:firstLine="0" w:firstLineChars="0"/>
              <w:jc w:val="left"/>
            </w:pPr>
            <w:r>
              <w:rPr>
                <w:rFonts w:ascii="宋体" w:hAnsi="宋体" w:eastAsia="宋体"/>
                <w:b w:val="0"/>
                <w:sz w:val="26"/>
              </w:rPr>
              <w:t>API接口错误率</w:t>
            </w:r>
          </w:p>
        </w:tc>
        <w:tc>
          <w:tcPr>
            <w:tcW w:w="2438" w:type="dxa"/>
          </w:tcPr>
          <w:p w14:paraId="107F264F">
            <w:pPr>
              <w:spacing w:before="40" w:after="40" w:line="240" w:lineRule="auto"/>
              <w:ind w:firstLine="0" w:firstLineChars="0"/>
              <w:jc w:val="left"/>
            </w:pPr>
            <w:r>
              <w:rPr>
                <w:rFonts w:ascii="宋体" w:hAnsi="宋体" w:eastAsia="宋体"/>
                <w:b w:val="0"/>
                <w:sz w:val="26"/>
              </w:rPr>
              <w:t>Spring Boot Actuator</w:t>
            </w:r>
          </w:p>
        </w:tc>
        <w:tc>
          <w:tcPr>
            <w:tcW w:w="2438" w:type="dxa"/>
          </w:tcPr>
          <w:p w14:paraId="284DE267">
            <w:pPr>
              <w:spacing w:before="40" w:after="40" w:line="240" w:lineRule="auto"/>
              <w:ind w:firstLine="0" w:firstLineChars="0"/>
              <w:jc w:val="left"/>
            </w:pPr>
            <w:r>
              <w:rPr>
                <w:rFonts w:ascii="宋体" w:hAnsi="宋体" w:eastAsia="宋体"/>
                <w:b w:val="0"/>
                <w:sz w:val="26"/>
              </w:rPr>
              <w:t>&gt;5%持续5分钟</w:t>
            </w:r>
          </w:p>
        </w:tc>
      </w:tr>
      <w:tr w14:paraId="2B13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tcPr>
          <w:p w14:paraId="7C9B1BBE">
            <w:pPr>
              <w:spacing w:before="40" w:after="40" w:line="240" w:lineRule="auto"/>
              <w:ind w:firstLine="0" w:firstLineChars="0"/>
              <w:jc w:val="left"/>
            </w:pPr>
            <w:r>
              <w:rPr>
                <w:rFonts w:ascii="宋体" w:hAnsi="宋体" w:eastAsia="宋体"/>
                <w:b w:val="0"/>
                <w:sz w:val="26"/>
              </w:rPr>
              <w:t>应用服务层</w:t>
            </w:r>
          </w:p>
        </w:tc>
        <w:tc>
          <w:tcPr>
            <w:tcW w:w="2839" w:type="dxa"/>
            <w:shd w:val="clear" w:color="auto" w:fill="F0F4F8"/>
          </w:tcPr>
          <w:p w14:paraId="6A9F24F3">
            <w:pPr>
              <w:spacing w:before="40" w:after="40" w:line="240" w:lineRule="auto"/>
              <w:ind w:firstLine="0" w:firstLineChars="0"/>
              <w:jc w:val="left"/>
            </w:pPr>
            <w:r>
              <w:rPr>
                <w:rFonts w:ascii="宋体" w:hAnsi="宋体" w:eastAsia="宋体"/>
                <w:b w:val="0"/>
                <w:sz w:val="26"/>
              </w:rPr>
              <w:t>数据库连接池使用率</w:t>
            </w:r>
          </w:p>
        </w:tc>
        <w:tc>
          <w:tcPr>
            <w:tcW w:w="2438" w:type="dxa"/>
            <w:shd w:val="clear" w:color="auto" w:fill="F0F4F8"/>
          </w:tcPr>
          <w:p w14:paraId="2C4438A1">
            <w:pPr>
              <w:spacing w:before="40" w:after="40" w:line="240" w:lineRule="auto"/>
              <w:ind w:firstLine="0" w:firstLineChars="0"/>
              <w:jc w:val="left"/>
            </w:pPr>
            <w:r>
              <w:rPr>
                <w:rFonts w:ascii="宋体" w:hAnsi="宋体" w:eastAsia="宋体"/>
                <w:b w:val="0"/>
                <w:sz w:val="26"/>
              </w:rPr>
              <w:t>Druid监控</w:t>
            </w:r>
          </w:p>
        </w:tc>
        <w:tc>
          <w:tcPr>
            <w:tcW w:w="2438" w:type="dxa"/>
            <w:shd w:val="clear" w:color="auto" w:fill="F0F4F8"/>
          </w:tcPr>
          <w:p w14:paraId="38C9F921">
            <w:pPr>
              <w:spacing w:before="40" w:after="40" w:line="240" w:lineRule="auto"/>
              <w:ind w:firstLine="0" w:firstLineChars="0"/>
              <w:jc w:val="left"/>
            </w:pPr>
            <w:r>
              <w:rPr>
                <w:rFonts w:ascii="宋体" w:hAnsi="宋体" w:eastAsia="宋体"/>
                <w:b w:val="0"/>
                <w:sz w:val="26"/>
              </w:rPr>
              <w:t>&gt;80%</w:t>
            </w:r>
          </w:p>
        </w:tc>
      </w:tr>
      <w:tr w14:paraId="5ABB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tcPr>
          <w:p w14:paraId="3D618734">
            <w:pPr>
              <w:spacing w:before="40" w:after="40" w:line="240" w:lineRule="auto"/>
              <w:ind w:firstLine="0" w:firstLineChars="0"/>
              <w:jc w:val="left"/>
            </w:pPr>
            <w:r>
              <w:rPr>
                <w:rFonts w:ascii="宋体" w:hAnsi="宋体" w:eastAsia="宋体"/>
                <w:b w:val="0"/>
                <w:sz w:val="26"/>
              </w:rPr>
              <w:t>业务运营层</w:t>
            </w:r>
          </w:p>
        </w:tc>
        <w:tc>
          <w:tcPr>
            <w:tcW w:w="2839" w:type="dxa"/>
          </w:tcPr>
          <w:p w14:paraId="1B18EE6D">
            <w:pPr>
              <w:spacing w:before="40" w:after="40" w:line="240" w:lineRule="auto"/>
              <w:ind w:firstLine="0" w:firstLineChars="0"/>
              <w:jc w:val="left"/>
            </w:pPr>
            <w:r>
              <w:rPr>
                <w:rFonts w:ascii="宋体" w:hAnsi="宋体" w:eastAsia="宋体"/>
                <w:b w:val="0"/>
                <w:sz w:val="26"/>
              </w:rPr>
              <w:t>每日上传任务成功率</w:t>
            </w:r>
          </w:p>
        </w:tc>
        <w:tc>
          <w:tcPr>
            <w:tcW w:w="2438" w:type="dxa"/>
          </w:tcPr>
          <w:p w14:paraId="59280332">
            <w:pPr>
              <w:spacing w:before="40" w:after="40" w:line="240" w:lineRule="auto"/>
              <w:ind w:firstLine="0" w:firstLineChars="0"/>
              <w:jc w:val="left"/>
            </w:pPr>
            <w:r>
              <w:rPr>
                <w:rFonts w:ascii="宋体" w:hAnsi="宋体" w:eastAsia="宋体"/>
                <w:b w:val="0"/>
                <w:sz w:val="26"/>
              </w:rPr>
              <w:t>业务日志分析</w:t>
            </w:r>
          </w:p>
        </w:tc>
        <w:tc>
          <w:tcPr>
            <w:tcW w:w="2438" w:type="dxa"/>
          </w:tcPr>
          <w:p w14:paraId="3284BC97">
            <w:pPr>
              <w:spacing w:before="40" w:after="40" w:line="240" w:lineRule="auto"/>
              <w:ind w:firstLine="0" w:firstLineChars="0"/>
              <w:jc w:val="left"/>
            </w:pPr>
            <w:r>
              <w:rPr>
                <w:rFonts w:ascii="宋体" w:hAnsi="宋体" w:eastAsia="宋体"/>
                <w:b w:val="0"/>
                <w:sz w:val="26"/>
              </w:rPr>
              <w:t>&lt;95%</w:t>
            </w:r>
          </w:p>
        </w:tc>
      </w:tr>
      <w:tr w14:paraId="4D87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tcPr>
          <w:p w14:paraId="5C1995BE">
            <w:pPr>
              <w:spacing w:before="40" w:after="40" w:line="240" w:lineRule="auto"/>
              <w:ind w:firstLine="0" w:firstLineChars="0"/>
              <w:jc w:val="left"/>
            </w:pPr>
            <w:r>
              <w:rPr>
                <w:rFonts w:ascii="宋体" w:hAnsi="宋体" w:eastAsia="宋体"/>
                <w:b w:val="0"/>
                <w:sz w:val="26"/>
              </w:rPr>
              <w:t>业务运营层</w:t>
            </w:r>
          </w:p>
        </w:tc>
        <w:tc>
          <w:tcPr>
            <w:tcW w:w="2839" w:type="dxa"/>
            <w:shd w:val="clear" w:color="auto" w:fill="F0F4F8"/>
          </w:tcPr>
          <w:p w14:paraId="2708F2D6">
            <w:pPr>
              <w:spacing w:before="40" w:after="40" w:line="240" w:lineRule="auto"/>
              <w:ind w:firstLine="0" w:firstLineChars="0"/>
              <w:jc w:val="left"/>
            </w:pPr>
            <w:r>
              <w:rPr>
                <w:rFonts w:ascii="宋体" w:hAnsi="宋体" w:eastAsia="宋体"/>
                <w:b w:val="0"/>
                <w:sz w:val="26"/>
              </w:rPr>
              <w:t>每日下载任务成功率</w:t>
            </w:r>
          </w:p>
        </w:tc>
        <w:tc>
          <w:tcPr>
            <w:tcW w:w="2438" w:type="dxa"/>
            <w:shd w:val="clear" w:color="auto" w:fill="F0F4F8"/>
          </w:tcPr>
          <w:p w14:paraId="39D2630E">
            <w:pPr>
              <w:spacing w:before="40" w:after="40" w:line="240" w:lineRule="auto"/>
              <w:ind w:firstLine="0" w:firstLineChars="0"/>
              <w:jc w:val="left"/>
            </w:pPr>
            <w:r>
              <w:rPr>
                <w:rFonts w:ascii="宋体" w:hAnsi="宋体" w:eastAsia="宋体"/>
                <w:b w:val="0"/>
                <w:sz w:val="26"/>
              </w:rPr>
              <w:t>业务日志分析</w:t>
            </w:r>
          </w:p>
        </w:tc>
        <w:tc>
          <w:tcPr>
            <w:tcW w:w="2438" w:type="dxa"/>
            <w:shd w:val="clear" w:color="auto" w:fill="F0F4F8"/>
          </w:tcPr>
          <w:p w14:paraId="1C31A831">
            <w:pPr>
              <w:spacing w:before="40" w:after="40" w:line="240" w:lineRule="auto"/>
              <w:ind w:firstLine="0" w:firstLineChars="0"/>
              <w:jc w:val="left"/>
            </w:pPr>
            <w:r>
              <w:rPr>
                <w:rFonts w:ascii="宋体" w:hAnsi="宋体" w:eastAsia="宋体"/>
                <w:b w:val="0"/>
                <w:sz w:val="26"/>
              </w:rPr>
              <w:t>&lt;95%</w:t>
            </w:r>
          </w:p>
        </w:tc>
      </w:tr>
      <w:tr w14:paraId="3ADE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tcPr>
          <w:p w14:paraId="637A9803">
            <w:pPr>
              <w:spacing w:before="40" w:after="40" w:line="240" w:lineRule="auto"/>
              <w:ind w:firstLine="0" w:firstLineChars="0"/>
              <w:jc w:val="left"/>
            </w:pPr>
            <w:r>
              <w:rPr>
                <w:rFonts w:ascii="宋体" w:hAnsi="宋体" w:eastAsia="宋体"/>
                <w:b w:val="0"/>
                <w:sz w:val="26"/>
              </w:rPr>
              <w:t>业务运营层</w:t>
            </w:r>
          </w:p>
        </w:tc>
        <w:tc>
          <w:tcPr>
            <w:tcW w:w="2839" w:type="dxa"/>
          </w:tcPr>
          <w:p w14:paraId="65A52A50">
            <w:pPr>
              <w:spacing w:before="40" w:after="40" w:line="240" w:lineRule="auto"/>
              <w:ind w:firstLine="0" w:firstLineChars="0"/>
              <w:jc w:val="left"/>
            </w:pPr>
            <w:r>
              <w:rPr>
                <w:rFonts w:ascii="宋体" w:hAnsi="宋体" w:eastAsia="宋体"/>
                <w:b w:val="0"/>
                <w:sz w:val="26"/>
              </w:rPr>
              <w:t>国家枢纽同步延迟</w:t>
            </w:r>
          </w:p>
        </w:tc>
        <w:tc>
          <w:tcPr>
            <w:tcW w:w="2438" w:type="dxa"/>
          </w:tcPr>
          <w:p w14:paraId="03467DBE">
            <w:pPr>
              <w:spacing w:before="40" w:after="40" w:line="240" w:lineRule="auto"/>
              <w:ind w:firstLine="0" w:firstLineChars="0"/>
              <w:jc w:val="left"/>
            </w:pPr>
            <w:r>
              <w:rPr>
                <w:rFonts w:ascii="宋体" w:hAnsi="宋体" w:eastAsia="宋体"/>
                <w:b w:val="0"/>
                <w:sz w:val="26"/>
              </w:rPr>
              <w:t>同步心跳检测</w:t>
            </w:r>
          </w:p>
        </w:tc>
        <w:tc>
          <w:tcPr>
            <w:tcW w:w="2438" w:type="dxa"/>
          </w:tcPr>
          <w:p w14:paraId="6F78BB76">
            <w:pPr>
              <w:spacing w:before="40" w:after="40" w:line="240" w:lineRule="auto"/>
              <w:ind w:firstLine="0" w:firstLineChars="0"/>
              <w:jc w:val="left"/>
            </w:pPr>
            <w:r>
              <w:rPr>
                <w:rFonts w:ascii="宋体" w:hAnsi="宋体" w:eastAsia="宋体"/>
                <w:b w:val="0"/>
                <w:sz w:val="26"/>
              </w:rPr>
              <w:t>&gt;30分钟</w:t>
            </w:r>
          </w:p>
        </w:tc>
      </w:tr>
      <w:tr w14:paraId="27AFD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tcPr>
          <w:p w14:paraId="5E52A388">
            <w:pPr>
              <w:spacing w:before="40" w:after="40" w:line="240" w:lineRule="auto"/>
              <w:ind w:firstLine="0" w:firstLineChars="0"/>
              <w:jc w:val="left"/>
            </w:pPr>
            <w:r>
              <w:rPr>
                <w:rFonts w:ascii="宋体" w:hAnsi="宋体" w:eastAsia="宋体"/>
                <w:b w:val="0"/>
                <w:sz w:val="26"/>
              </w:rPr>
              <w:t>业务运营层</w:t>
            </w:r>
          </w:p>
        </w:tc>
        <w:tc>
          <w:tcPr>
            <w:tcW w:w="2839" w:type="dxa"/>
            <w:shd w:val="clear" w:color="auto" w:fill="F0F4F8"/>
          </w:tcPr>
          <w:p w14:paraId="530E61DA">
            <w:pPr>
              <w:spacing w:before="40" w:after="40" w:line="240" w:lineRule="auto"/>
              <w:ind w:firstLine="0" w:firstLineChars="0"/>
              <w:jc w:val="left"/>
            </w:pPr>
            <w:r>
              <w:rPr>
                <w:rFonts w:ascii="宋体" w:hAnsi="宋体" w:eastAsia="宋体"/>
                <w:b w:val="0"/>
                <w:sz w:val="26"/>
              </w:rPr>
              <w:t>接入连接器在线状态</w:t>
            </w:r>
          </w:p>
        </w:tc>
        <w:tc>
          <w:tcPr>
            <w:tcW w:w="2438" w:type="dxa"/>
            <w:shd w:val="clear" w:color="auto" w:fill="F0F4F8"/>
          </w:tcPr>
          <w:p w14:paraId="3BE3641A">
            <w:pPr>
              <w:spacing w:before="40" w:after="40" w:line="240" w:lineRule="auto"/>
              <w:ind w:firstLine="0" w:firstLineChars="0"/>
              <w:jc w:val="left"/>
            </w:pPr>
            <w:r>
              <w:rPr>
                <w:rFonts w:ascii="宋体" w:hAnsi="宋体" w:eastAsia="宋体"/>
                <w:b w:val="0"/>
                <w:sz w:val="26"/>
              </w:rPr>
              <w:t>SNMP心跳</w:t>
            </w:r>
          </w:p>
        </w:tc>
        <w:tc>
          <w:tcPr>
            <w:tcW w:w="2438" w:type="dxa"/>
            <w:shd w:val="clear" w:color="auto" w:fill="F0F4F8"/>
          </w:tcPr>
          <w:p w14:paraId="40268169">
            <w:pPr>
              <w:spacing w:before="40" w:after="40" w:line="240" w:lineRule="auto"/>
              <w:ind w:firstLine="0" w:firstLineChars="0"/>
              <w:jc w:val="left"/>
            </w:pPr>
            <w:r>
              <w:rPr>
                <w:rFonts w:ascii="宋体" w:hAnsi="宋体" w:eastAsia="宋体"/>
                <w:b w:val="0"/>
                <w:sz w:val="26"/>
              </w:rPr>
              <w:t>离线&gt;1分钟</w:t>
            </w:r>
          </w:p>
        </w:tc>
      </w:tr>
    </w:tbl>
    <w:p w14:paraId="63E3671B"/>
    <w:p w14:paraId="69F28590">
      <w:pPr>
        <w:pStyle w:val="4"/>
      </w:pPr>
      <w:r>
        <w:rPr>
          <w:rFonts w:ascii="黑体" w:hAnsi="黑体" w:eastAsia="黑体"/>
          <w:color w:val="000000"/>
        </w:rPr>
        <w:t>12.3  日志管理方案</w:t>
      </w:r>
    </w:p>
    <w:p w14:paraId="2CD78446">
      <w:pPr>
        <w:spacing w:line="456" w:lineRule="auto"/>
      </w:pPr>
      <w:r>
        <w:rPr>
          <w:rFonts w:ascii="宋体" w:hAnsi="宋体" w:eastAsia="宋体"/>
          <w:b w:val="0"/>
          <w:sz w:val="24"/>
        </w:rPr>
        <w:t>平台采用ELK（Easysearch + Logstash + Kibana）日志管理方案，统一收集和处理所有微服务的运行日志。</w:t>
      </w:r>
    </w:p>
    <w:p w14:paraId="059F4098">
      <w:pPr>
        <w:spacing w:line="456" w:lineRule="auto"/>
      </w:pPr>
      <w:r>
        <w:rPr>
          <w:rFonts w:ascii="宋体" w:hAnsi="宋体" w:eastAsia="宋体"/>
          <w:b w:val="0"/>
          <w:sz w:val="24"/>
        </w:rPr>
        <w:t>日志分级：ERROR（系统错误，需立即处理）→ WARN（警告事件，需关注）→ INFO（正常业务流程，如API调用、数据上传）→ DEBUG（调试信息，仅开发环境开启）。</w:t>
      </w:r>
    </w:p>
    <w:p w14:paraId="614AAB07">
      <w:pPr>
        <w:spacing w:line="456" w:lineRule="auto"/>
      </w:pPr>
      <w:r>
        <w:rPr>
          <w:rFonts w:ascii="宋体" w:hAnsi="宋体" w:eastAsia="宋体"/>
          <w:b w:val="0"/>
          <w:sz w:val="24"/>
        </w:rPr>
        <w:t>日志保留策略：ERROR/WARN级别日志永久保存，INFO级别日志保存90天，DEBUG级别日志保存7天。审计日志（全流程审计管理模块记录的操作日志）永久保存且不可删除。</w:t>
      </w:r>
    </w:p>
    <w:p w14:paraId="3B825F09">
      <w:pPr>
        <w:pStyle w:val="4"/>
      </w:pPr>
      <w:r>
        <w:rPr>
          <w:rFonts w:ascii="黑体" w:hAnsi="黑体" w:eastAsia="黑体"/>
          <w:color w:val="000000"/>
        </w:rPr>
        <w:t>12.4  应急响应流程</w:t>
      </w:r>
    </w:p>
    <w:p w14:paraId="0FE2E772">
      <w:pPr>
        <w:spacing w:line="456" w:lineRule="auto"/>
      </w:pPr>
      <w:r>
        <w:rPr>
          <w:rFonts w:ascii="宋体" w:hAnsi="宋体" w:eastAsia="宋体"/>
          <w:b w:val="0"/>
          <w:sz w:val="24"/>
        </w:rPr>
        <w:t>（1）故障检测：监控系统检测到告警阈值触发，自动通过钉钉群+邮件通知运维值班人员。</w:t>
      </w:r>
    </w:p>
    <w:p w14:paraId="45AED2AA">
      <w:pPr>
        <w:spacing w:line="456" w:lineRule="auto"/>
      </w:pPr>
      <w:r>
        <w:rPr>
          <w:rFonts w:ascii="宋体" w:hAnsi="宋体" w:eastAsia="宋体"/>
          <w:b w:val="0"/>
          <w:sz w:val="24"/>
        </w:rPr>
        <w:t>（2）初步判断：运维人员5分钟内登录监控面板，确认故障范围和影响程度。</w:t>
      </w:r>
    </w:p>
    <w:p w14:paraId="74A1B4DF">
      <w:pPr>
        <w:spacing w:line="456" w:lineRule="auto"/>
      </w:pPr>
      <w:r>
        <w:rPr>
          <w:rFonts w:ascii="宋体" w:hAnsi="宋体" w:eastAsia="宋体"/>
          <w:b w:val="0"/>
          <w:sz w:val="24"/>
        </w:rPr>
        <w:t>（3）故障处理：根据故障类型执行标准应急预案。数据库故障→主备切换。应用服务故障→重启故障节点或扩容。外部存储故障→通知加工生产平台运维方处理，本平台元数据服务不受影响。网络故障→切换至备用网络链路。</w:t>
      </w:r>
    </w:p>
    <w:p w14:paraId="3284E2A4">
      <w:pPr>
        <w:spacing w:line="456" w:lineRule="auto"/>
      </w:pPr>
      <w:r>
        <w:rPr>
          <w:rFonts w:ascii="宋体" w:hAnsi="宋体" w:eastAsia="宋体"/>
          <w:b w:val="0"/>
          <w:sz w:val="24"/>
        </w:rPr>
        <w:t>（4）恢复验证：故障处理后5分钟内验证核心功能恢复（登录、检索、下载）。</w:t>
      </w:r>
    </w:p>
    <w:p w14:paraId="113D2B18">
      <w:pPr>
        <w:spacing w:line="456" w:lineRule="auto"/>
      </w:pPr>
      <w:r>
        <w:rPr>
          <w:rFonts w:ascii="宋体" w:hAnsi="宋体" w:eastAsia="宋体"/>
          <w:b w:val="0"/>
          <w:sz w:val="24"/>
        </w:rPr>
        <w:t>（5）复盘改进：故障处理完成后24小时内提交《故障报告》，分析根因、总结教训、制定改进措施。</w:t>
      </w:r>
    </w:p>
    <w:p w14:paraId="2FC71E4E">
      <w:pPr>
        <w:pStyle w:val="4"/>
        <w:rPr>
          <w:rFonts w:ascii="黑体" w:hAnsi="黑体" w:eastAsia="黑体"/>
          <w:color w:val="000000"/>
        </w:rPr>
      </w:pPr>
      <w:r>
        <w:rPr>
          <w:rFonts w:ascii="黑体" w:hAnsi="黑体" w:eastAsia="黑体"/>
          <w:color w:val="000000"/>
        </w:rPr>
        <w:t>12.5  备份与恢复策略</w:t>
      </w:r>
    </w:p>
    <w:p w14:paraId="236B0DF4">
      <w:pPr>
        <w:rPr>
          <w:rFonts w:ascii="黑体" w:hAnsi="黑体" w:eastAsia="黑体"/>
          <w:color w:val="000000"/>
        </w:rPr>
      </w:pPr>
    </w:p>
    <w:p w14:paraId="3D96DBE9">
      <w:pPr>
        <w:rPr>
          <w:rFonts w:ascii="黑体" w:hAnsi="黑体" w:eastAsia="黑体"/>
          <w:color w:val="000000"/>
        </w:rPr>
      </w:pPr>
    </w:p>
    <w:p w14:paraId="06195D59">
      <w:pPr>
        <w:rPr>
          <w:rFonts w:ascii="黑体" w:hAnsi="黑体" w:eastAsia="黑体"/>
          <w:color w:val="000000"/>
        </w:rPr>
      </w:pP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0"/>
        <w:gridCol w:w="1950"/>
        <w:gridCol w:w="2607"/>
        <w:gridCol w:w="1293"/>
        <w:gridCol w:w="1950"/>
      </w:tblGrid>
      <w:tr w14:paraId="1C17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950" w:type="dxa"/>
            <w:shd w:val="clear" w:color="auto" w:fill="123A66"/>
          </w:tcPr>
          <w:p w14:paraId="67EE4CC4">
            <w:pPr>
              <w:spacing w:before="40" w:after="40" w:line="240" w:lineRule="auto"/>
              <w:ind w:firstLine="0" w:firstLineChars="0"/>
              <w:jc w:val="left"/>
            </w:pPr>
            <w:r>
              <w:rPr>
                <w:rFonts w:ascii="宋体" w:hAnsi="宋体" w:eastAsia="宋体"/>
                <w:b/>
                <w:color w:val="FFFFFF"/>
                <w:sz w:val="26"/>
              </w:rPr>
              <w:t>备份对象</w:t>
            </w:r>
          </w:p>
        </w:tc>
        <w:tc>
          <w:tcPr>
            <w:tcW w:w="1950" w:type="dxa"/>
            <w:shd w:val="clear" w:color="auto" w:fill="123A66"/>
          </w:tcPr>
          <w:p w14:paraId="73470F6E">
            <w:pPr>
              <w:spacing w:before="40" w:after="40" w:line="240" w:lineRule="auto"/>
              <w:ind w:firstLine="0" w:firstLineChars="0"/>
              <w:jc w:val="left"/>
            </w:pPr>
            <w:r>
              <w:rPr>
                <w:rFonts w:ascii="宋体" w:hAnsi="宋体" w:eastAsia="宋体"/>
                <w:b/>
                <w:color w:val="FFFFFF"/>
                <w:sz w:val="26"/>
              </w:rPr>
              <w:t>备份方式</w:t>
            </w:r>
          </w:p>
        </w:tc>
        <w:tc>
          <w:tcPr>
            <w:tcW w:w="2607" w:type="dxa"/>
            <w:shd w:val="clear" w:color="auto" w:fill="123A66"/>
          </w:tcPr>
          <w:p w14:paraId="31EBA02B">
            <w:pPr>
              <w:spacing w:before="40" w:after="40" w:line="240" w:lineRule="auto"/>
              <w:ind w:firstLine="0" w:firstLineChars="0"/>
              <w:jc w:val="left"/>
            </w:pPr>
            <w:r>
              <w:rPr>
                <w:rFonts w:ascii="宋体" w:hAnsi="宋体" w:eastAsia="宋体"/>
                <w:b/>
                <w:color w:val="FFFFFF"/>
                <w:sz w:val="26"/>
              </w:rPr>
              <w:t>备份频率</w:t>
            </w:r>
          </w:p>
        </w:tc>
        <w:tc>
          <w:tcPr>
            <w:tcW w:w="1293" w:type="dxa"/>
            <w:shd w:val="clear" w:color="auto" w:fill="123A66"/>
          </w:tcPr>
          <w:p w14:paraId="1F66CE77">
            <w:pPr>
              <w:spacing w:before="40" w:after="40" w:line="240" w:lineRule="auto"/>
              <w:ind w:firstLine="0" w:firstLineChars="0"/>
              <w:jc w:val="left"/>
            </w:pPr>
            <w:r>
              <w:rPr>
                <w:rFonts w:ascii="宋体" w:hAnsi="宋体" w:eastAsia="宋体"/>
                <w:b/>
                <w:color w:val="FFFFFF"/>
                <w:sz w:val="26"/>
              </w:rPr>
              <w:t>保留周期</w:t>
            </w:r>
          </w:p>
        </w:tc>
        <w:tc>
          <w:tcPr>
            <w:tcW w:w="1950" w:type="dxa"/>
            <w:shd w:val="clear" w:color="auto" w:fill="123A66"/>
          </w:tcPr>
          <w:p w14:paraId="25641141">
            <w:pPr>
              <w:spacing w:before="40" w:after="40" w:line="240" w:lineRule="auto"/>
              <w:ind w:firstLine="0" w:firstLineChars="0"/>
              <w:jc w:val="left"/>
            </w:pPr>
            <w:r>
              <w:rPr>
                <w:rFonts w:ascii="宋体" w:hAnsi="宋体" w:eastAsia="宋体"/>
                <w:b/>
                <w:color w:val="FFFFFF"/>
                <w:sz w:val="26"/>
              </w:rPr>
              <w:t>恢复时间目标</w:t>
            </w:r>
          </w:p>
        </w:tc>
      </w:tr>
      <w:tr w14:paraId="2066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0" w:type="dxa"/>
            <w:shd w:val="clear" w:color="auto" w:fill="F0F4F8"/>
          </w:tcPr>
          <w:p w14:paraId="5FBCAA12">
            <w:pPr>
              <w:spacing w:before="40" w:after="40" w:line="240" w:lineRule="auto"/>
              <w:ind w:firstLine="0" w:firstLineChars="0"/>
              <w:jc w:val="left"/>
            </w:pPr>
            <w:r>
              <w:rPr>
                <w:rFonts w:ascii="宋体" w:hAnsi="宋体" w:eastAsia="宋体"/>
                <w:b w:val="0"/>
                <w:sz w:val="26"/>
              </w:rPr>
              <w:t>数据库（元数据/业务数据）</w:t>
            </w:r>
          </w:p>
        </w:tc>
        <w:tc>
          <w:tcPr>
            <w:tcW w:w="1950" w:type="dxa"/>
            <w:shd w:val="clear" w:color="auto" w:fill="F0F4F8"/>
          </w:tcPr>
          <w:p w14:paraId="2732F92F">
            <w:pPr>
              <w:spacing w:before="40" w:after="40" w:line="240" w:lineRule="auto"/>
              <w:ind w:firstLine="0" w:firstLineChars="0"/>
              <w:jc w:val="left"/>
            </w:pPr>
            <w:r>
              <w:rPr>
                <w:rFonts w:ascii="宋体" w:hAnsi="宋体" w:eastAsia="宋体"/>
                <w:b w:val="0"/>
                <w:sz w:val="26"/>
              </w:rPr>
              <w:t>全量+增量备份</w:t>
            </w:r>
          </w:p>
        </w:tc>
        <w:tc>
          <w:tcPr>
            <w:tcW w:w="2607" w:type="dxa"/>
            <w:shd w:val="clear" w:color="auto" w:fill="F0F4F8"/>
          </w:tcPr>
          <w:p w14:paraId="7D05476E">
            <w:pPr>
              <w:spacing w:before="40" w:after="40" w:line="240" w:lineRule="auto"/>
              <w:ind w:firstLine="0" w:firstLineChars="0"/>
              <w:jc w:val="left"/>
            </w:pPr>
            <w:r>
              <w:rPr>
                <w:rFonts w:ascii="宋体" w:hAnsi="宋体" w:eastAsia="宋体"/>
                <w:b w:val="0"/>
                <w:sz w:val="26"/>
              </w:rPr>
              <w:t>每日全量+每小时增量</w:t>
            </w:r>
          </w:p>
        </w:tc>
        <w:tc>
          <w:tcPr>
            <w:tcW w:w="1293" w:type="dxa"/>
            <w:shd w:val="clear" w:color="auto" w:fill="F0F4F8"/>
          </w:tcPr>
          <w:p w14:paraId="09A18352">
            <w:pPr>
              <w:spacing w:before="40" w:after="40" w:line="240" w:lineRule="auto"/>
              <w:ind w:firstLine="0" w:firstLineChars="0"/>
              <w:jc w:val="left"/>
            </w:pPr>
            <w:r>
              <w:rPr>
                <w:rFonts w:ascii="宋体" w:hAnsi="宋体" w:eastAsia="宋体"/>
                <w:b w:val="0"/>
                <w:sz w:val="26"/>
              </w:rPr>
              <w:t>30天</w:t>
            </w:r>
          </w:p>
        </w:tc>
        <w:tc>
          <w:tcPr>
            <w:tcW w:w="1950" w:type="dxa"/>
            <w:shd w:val="clear" w:color="auto" w:fill="F0F4F8"/>
          </w:tcPr>
          <w:p w14:paraId="3D9DE12C">
            <w:pPr>
              <w:spacing w:before="40" w:after="40" w:line="240" w:lineRule="auto"/>
              <w:ind w:firstLine="0" w:firstLineChars="0"/>
              <w:jc w:val="left"/>
            </w:pPr>
            <w:r>
              <w:rPr>
                <w:rFonts w:ascii="宋体" w:hAnsi="宋体" w:eastAsia="宋体"/>
                <w:b w:val="0"/>
                <w:sz w:val="26"/>
              </w:rPr>
              <w:t>&lt;30分钟</w:t>
            </w:r>
          </w:p>
        </w:tc>
      </w:tr>
      <w:tr w14:paraId="3240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0" w:type="dxa"/>
            <w:shd w:val="clear" w:color="auto" w:fill="F0F4F8"/>
          </w:tcPr>
          <w:p w14:paraId="1A20A51D">
            <w:pPr>
              <w:spacing w:before="40" w:after="40" w:line="240" w:lineRule="auto"/>
              <w:ind w:firstLine="0" w:firstLineChars="0"/>
              <w:jc w:val="left"/>
            </w:pPr>
            <w:r>
              <w:rPr>
                <w:rFonts w:ascii="宋体" w:hAnsi="宋体" w:eastAsia="宋体"/>
                <w:b w:val="0"/>
                <w:sz w:val="26"/>
              </w:rPr>
              <w:t>审计日志</w:t>
            </w:r>
          </w:p>
        </w:tc>
        <w:tc>
          <w:tcPr>
            <w:tcW w:w="1950" w:type="dxa"/>
            <w:shd w:val="clear" w:color="auto" w:fill="F0F4F8"/>
          </w:tcPr>
          <w:p w14:paraId="76F13474">
            <w:pPr>
              <w:spacing w:before="40" w:after="40" w:line="240" w:lineRule="auto"/>
              <w:ind w:firstLine="0" w:firstLineChars="0"/>
              <w:jc w:val="left"/>
            </w:pPr>
            <w:r>
              <w:rPr>
                <w:rFonts w:ascii="宋体" w:hAnsi="宋体" w:eastAsia="宋体"/>
                <w:b w:val="0"/>
                <w:sz w:val="26"/>
              </w:rPr>
              <w:t>双写+备份</w:t>
            </w:r>
          </w:p>
        </w:tc>
        <w:tc>
          <w:tcPr>
            <w:tcW w:w="2607" w:type="dxa"/>
            <w:shd w:val="clear" w:color="auto" w:fill="F0F4F8"/>
          </w:tcPr>
          <w:p w14:paraId="7E2491D7">
            <w:pPr>
              <w:spacing w:before="40" w:after="40" w:line="240" w:lineRule="auto"/>
              <w:ind w:firstLine="0" w:firstLineChars="0"/>
              <w:jc w:val="left"/>
            </w:pPr>
            <w:r>
              <w:rPr>
                <w:rFonts w:ascii="宋体" w:hAnsi="宋体" w:eastAsia="宋体"/>
                <w:b w:val="0"/>
                <w:sz w:val="26"/>
              </w:rPr>
              <w:t>实时写入</w:t>
            </w:r>
          </w:p>
        </w:tc>
        <w:tc>
          <w:tcPr>
            <w:tcW w:w="1293" w:type="dxa"/>
            <w:shd w:val="clear" w:color="auto" w:fill="F0F4F8"/>
          </w:tcPr>
          <w:p w14:paraId="12A111E9">
            <w:pPr>
              <w:spacing w:before="40" w:after="40" w:line="240" w:lineRule="auto"/>
              <w:ind w:firstLine="0" w:firstLineChars="0"/>
              <w:jc w:val="left"/>
            </w:pPr>
            <w:r>
              <w:rPr>
                <w:rFonts w:ascii="宋体" w:hAnsi="宋体" w:eastAsia="宋体"/>
                <w:b w:val="0"/>
                <w:sz w:val="26"/>
              </w:rPr>
              <w:t>永久</w:t>
            </w:r>
          </w:p>
        </w:tc>
        <w:tc>
          <w:tcPr>
            <w:tcW w:w="1950" w:type="dxa"/>
            <w:shd w:val="clear" w:color="auto" w:fill="F0F4F8"/>
          </w:tcPr>
          <w:p w14:paraId="218ADB03">
            <w:pPr>
              <w:spacing w:before="40" w:after="40" w:line="240" w:lineRule="auto"/>
              <w:ind w:firstLine="0" w:firstLineChars="0"/>
              <w:jc w:val="left"/>
            </w:pPr>
            <w:r>
              <w:rPr>
                <w:rFonts w:ascii="宋体" w:hAnsi="宋体" w:eastAsia="宋体"/>
                <w:b w:val="0"/>
                <w:sz w:val="26"/>
              </w:rPr>
              <w:t>在线查询</w:t>
            </w:r>
          </w:p>
        </w:tc>
      </w:tr>
    </w:tbl>
    <w:p w14:paraId="14CFA8A1"/>
    <w:p w14:paraId="1E6393B3">
      <w:pPr>
        <w:pStyle w:val="4"/>
      </w:pPr>
      <w:r>
        <w:rPr>
          <w:rFonts w:ascii="黑体" w:hAnsi="黑体" w:eastAsia="黑体"/>
          <w:color w:val="000000"/>
        </w:rPr>
        <w:t>12.6  运维SLA承诺</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7"/>
        <w:gridCol w:w="3340"/>
        <w:gridCol w:w="4306"/>
      </w:tblGrid>
      <w:tr w14:paraId="5530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07" w:type="dxa"/>
            <w:shd w:val="clear" w:color="auto" w:fill="123A66"/>
            <w:vAlign w:val="center"/>
          </w:tcPr>
          <w:p w14:paraId="792B5A98">
            <w:pPr>
              <w:spacing w:before="40" w:after="40" w:line="240" w:lineRule="auto"/>
              <w:ind w:firstLine="0" w:firstLineChars="0"/>
              <w:jc w:val="center"/>
            </w:pPr>
            <w:r>
              <w:rPr>
                <w:rFonts w:ascii="宋体" w:hAnsi="宋体" w:eastAsia="宋体"/>
                <w:b/>
                <w:color w:val="FFFFFF"/>
                <w:sz w:val="26"/>
              </w:rPr>
              <w:t>SLA项</w:t>
            </w:r>
          </w:p>
        </w:tc>
        <w:tc>
          <w:tcPr>
            <w:tcW w:w="3340" w:type="dxa"/>
            <w:shd w:val="clear" w:color="auto" w:fill="123A66"/>
            <w:vAlign w:val="center"/>
          </w:tcPr>
          <w:p w14:paraId="54D9FD35">
            <w:pPr>
              <w:spacing w:before="40" w:after="40" w:line="240" w:lineRule="auto"/>
              <w:ind w:firstLine="0" w:firstLineChars="0"/>
              <w:jc w:val="center"/>
            </w:pPr>
            <w:r>
              <w:rPr>
                <w:rFonts w:ascii="宋体" w:hAnsi="宋体" w:eastAsia="宋体"/>
                <w:b/>
                <w:color w:val="FFFFFF"/>
                <w:sz w:val="26"/>
              </w:rPr>
              <w:t>承诺指标</w:t>
            </w:r>
          </w:p>
        </w:tc>
        <w:tc>
          <w:tcPr>
            <w:tcW w:w="4306" w:type="dxa"/>
            <w:shd w:val="clear" w:color="auto" w:fill="123A66"/>
            <w:vAlign w:val="center"/>
          </w:tcPr>
          <w:p w14:paraId="7D527BF2">
            <w:pPr>
              <w:spacing w:before="40" w:after="40" w:line="240" w:lineRule="auto"/>
              <w:ind w:firstLine="0" w:firstLineChars="0"/>
              <w:jc w:val="center"/>
            </w:pPr>
            <w:r>
              <w:rPr>
                <w:rFonts w:ascii="宋体" w:hAnsi="宋体" w:eastAsia="宋体"/>
                <w:b/>
                <w:color w:val="FFFFFF"/>
                <w:sz w:val="26"/>
              </w:rPr>
              <w:t>说明</w:t>
            </w:r>
          </w:p>
        </w:tc>
      </w:tr>
      <w:tr w14:paraId="3A38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07" w:type="dxa"/>
            <w:vAlign w:val="center"/>
          </w:tcPr>
          <w:p w14:paraId="4EF6AD2D">
            <w:pPr>
              <w:spacing w:before="40" w:after="40" w:line="240" w:lineRule="auto"/>
              <w:ind w:firstLine="0" w:firstLineChars="0"/>
              <w:jc w:val="left"/>
            </w:pPr>
            <w:r>
              <w:rPr>
                <w:rFonts w:ascii="宋体" w:hAnsi="宋体" w:eastAsia="宋体"/>
                <w:b w:val="0"/>
                <w:color w:val="1A1A1A"/>
                <w:sz w:val="26"/>
              </w:rPr>
              <w:t>故障响应</w:t>
            </w:r>
          </w:p>
        </w:tc>
        <w:tc>
          <w:tcPr>
            <w:tcW w:w="3340" w:type="dxa"/>
            <w:vAlign w:val="center"/>
          </w:tcPr>
          <w:p w14:paraId="28D39340">
            <w:pPr>
              <w:spacing w:before="40" w:after="40" w:line="240" w:lineRule="auto"/>
              <w:ind w:firstLine="0" w:firstLineChars="0"/>
              <w:jc w:val="left"/>
            </w:pPr>
            <w:r>
              <w:rPr>
                <w:rFonts w:ascii="宋体" w:hAnsi="宋体" w:eastAsia="宋体"/>
                <w:b w:val="0"/>
                <w:color w:val="1A1A1A"/>
                <w:sz w:val="26"/>
              </w:rPr>
              <w:t>7×24小时，30分钟内响应</w:t>
            </w:r>
          </w:p>
        </w:tc>
        <w:tc>
          <w:tcPr>
            <w:tcW w:w="4306" w:type="dxa"/>
            <w:vAlign w:val="center"/>
          </w:tcPr>
          <w:p w14:paraId="5174663E">
            <w:pPr>
              <w:spacing w:before="40" w:after="40" w:line="240" w:lineRule="auto"/>
              <w:ind w:firstLine="0" w:firstLineChars="0"/>
              <w:jc w:val="left"/>
            </w:pPr>
            <w:r>
              <w:rPr>
                <w:rFonts w:ascii="宋体" w:hAnsi="宋体" w:eastAsia="宋体"/>
                <w:b w:val="0"/>
                <w:color w:val="1A1A1A"/>
                <w:sz w:val="26"/>
              </w:rPr>
              <w:t>电话/</w:t>
            </w:r>
            <w:r>
              <w:rPr>
                <w:rFonts w:hint="eastAsia"/>
                <w:b w:val="0"/>
                <w:color w:val="1A1A1A"/>
                <w:sz w:val="26"/>
                <w:lang w:val="en-US" w:eastAsia="zh-CN"/>
              </w:rPr>
              <w:t>微信/</w:t>
            </w:r>
            <w:r>
              <w:rPr>
                <w:rFonts w:ascii="宋体" w:hAnsi="宋体" w:eastAsia="宋体"/>
                <w:b w:val="0"/>
                <w:color w:val="1A1A1A"/>
                <w:sz w:val="26"/>
              </w:rPr>
              <w:t>邮件多渠道</w:t>
            </w:r>
          </w:p>
        </w:tc>
      </w:tr>
      <w:tr w14:paraId="75DC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07" w:type="dxa"/>
            <w:shd w:val="clear" w:color="auto" w:fill="F0F4F8"/>
            <w:vAlign w:val="center"/>
          </w:tcPr>
          <w:p w14:paraId="0BF66D42">
            <w:pPr>
              <w:spacing w:before="40" w:after="40" w:line="240" w:lineRule="auto"/>
              <w:ind w:firstLine="0" w:firstLineChars="0"/>
              <w:jc w:val="left"/>
            </w:pPr>
            <w:r>
              <w:rPr>
                <w:rFonts w:ascii="宋体" w:hAnsi="宋体" w:eastAsia="宋体"/>
                <w:b w:val="0"/>
                <w:color w:val="1A1A1A"/>
                <w:sz w:val="26"/>
              </w:rPr>
              <w:t>一般故障恢复</w:t>
            </w:r>
          </w:p>
        </w:tc>
        <w:tc>
          <w:tcPr>
            <w:tcW w:w="3340" w:type="dxa"/>
            <w:shd w:val="clear" w:color="auto" w:fill="F0F4F8"/>
            <w:vAlign w:val="center"/>
          </w:tcPr>
          <w:p w14:paraId="2C034204">
            <w:pPr>
              <w:spacing w:before="40" w:after="40" w:line="240" w:lineRule="auto"/>
              <w:ind w:firstLine="0" w:firstLineChars="0"/>
              <w:jc w:val="left"/>
            </w:pPr>
            <w:r>
              <w:rPr>
                <w:rFonts w:ascii="宋体" w:hAnsi="宋体" w:eastAsia="宋体"/>
                <w:b w:val="0"/>
                <w:color w:val="1A1A1A"/>
                <w:sz w:val="26"/>
              </w:rPr>
              <w:t>≤</w:t>
            </w:r>
            <w:r>
              <w:rPr>
                <w:rFonts w:hint="eastAsia"/>
                <w:b w:val="0"/>
                <w:color w:val="1A1A1A"/>
                <w:sz w:val="26"/>
                <w:lang w:val="en-US" w:eastAsia="zh-CN"/>
              </w:rPr>
              <w:t>8</w:t>
            </w:r>
            <w:r>
              <w:rPr>
                <w:rFonts w:ascii="宋体" w:hAnsi="宋体" w:eastAsia="宋体"/>
                <w:b w:val="0"/>
                <w:color w:val="1A1A1A"/>
                <w:sz w:val="26"/>
              </w:rPr>
              <w:t>小时</w:t>
            </w:r>
          </w:p>
        </w:tc>
        <w:tc>
          <w:tcPr>
            <w:tcW w:w="4306" w:type="dxa"/>
            <w:shd w:val="clear" w:color="auto" w:fill="F0F4F8"/>
            <w:vAlign w:val="center"/>
          </w:tcPr>
          <w:p w14:paraId="7D5128D0">
            <w:pPr>
              <w:spacing w:before="40" w:after="40" w:line="240" w:lineRule="auto"/>
              <w:ind w:firstLine="0" w:firstLineChars="0"/>
              <w:jc w:val="left"/>
            </w:pPr>
            <w:r>
              <w:rPr>
                <w:rFonts w:ascii="宋体" w:hAnsi="宋体" w:eastAsia="宋体"/>
                <w:b w:val="0"/>
                <w:color w:val="1A1A1A"/>
                <w:sz w:val="26"/>
              </w:rPr>
              <w:t>单模块功能异常</w:t>
            </w:r>
          </w:p>
        </w:tc>
      </w:tr>
      <w:tr w14:paraId="1B30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07" w:type="dxa"/>
            <w:vAlign w:val="center"/>
          </w:tcPr>
          <w:p w14:paraId="34CC7B1A">
            <w:pPr>
              <w:spacing w:before="40" w:after="40" w:line="240" w:lineRule="auto"/>
              <w:ind w:firstLine="0" w:firstLineChars="0"/>
              <w:jc w:val="left"/>
            </w:pPr>
            <w:r>
              <w:rPr>
                <w:rFonts w:ascii="宋体" w:hAnsi="宋体" w:eastAsia="宋体"/>
                <w:b w:val="0"/>
                <w:color w:val="1A1A1A"/>
                <w:sz w:val="26"/>
              </w:rPr>
              <w:t>严重故障恢复</w:t>
            </w:r>
          </w:p>
        </w:tc>
        <w:tc>
          <w:tcPr>
            <w:tcW w:w="3340" w:type="dxa"/>
            <w:vAlign w:val="center"/>
          </w:tcPr>
          <w:p w14:paraId="3F2DC618">
            <w:pPr>
              <w:spacing w:before="40" w:after="40" w:line="240" w:lineRule="auto"/>
              <w:ind w:firstLine="0" w:firstLineChars="0"/>
              <w:jc w:val="left"/>
            </w:pPr>
            <w:r>
              <w:rPr>
                <w:rFonts w:ascii="宋体" w:hAnsi="宋体" w:eastAsia="宋体"/>
                <w:b w:val="0"/>
                <w:color w:val="1A1A1A"/>
                <w:sz w:val="26"/>
              </w:rPr>
              <w:t>≤</w:t>
            </w:r>
            <w:r>
              <w:rPr>
                <w:rFonts w:hint="eastAsia"/>
                <w:b w:val="0"/>
                <w:color w:val="1A1A1A"/>
                <w:sz w:val="26"/>
                <w:lang w:val="en-US" w:eastAsia="zh-CN"/>
              </w:rPr>
              <w:t>4</w:t>
            </w:r>
            <w:r>
              <w:rPr>
                <w:rFonts w:ascii="宋体" w:hAnsi="宋体" w:eastAsia="宋体"/>
                <w:b w:val="0"/>
                <w:color w:val="1A1A1A"/>
                <w:sz w:val="26"/>
              </w:rPr>
              <w:t>小时</w:t>
            </w:r>
          </w:p>
        </w:tc>
        <w:tc>
          <w:tcPr>
            <w:tcW w:w="4306" w:type="dxa"/>
            <w:vAlign w:val="center"/>
          </w:tcPr>
          <w:p w14:paraId="39195371">
            <w:pPr>
              <w:spacing w:before="40" w:after="40" w:line="240" w:lineRule="auto"/>
              <w:ind w:firstLine="0" w:firstLineChars="0"/>
              <w:jc w:val="left"/>
            </w:pPr>
            <w:r>
              <w:rPr>
                <w:rFonts w:ascii="宋体" w:hAnsi="宋体" w:eastAsia="宋体"/>
                <w:b w:val="0"/>
                <w:color w:val="1A1A1A"/>
                <w:sz w:val="26"/>
              </w:rPr>
              <w:t>平台整体不可用/数据损坏风险</w:t>
            </w:r>
          </w:p>
        </w:tc>
      </w:tr>
      <w:tr w14:paraId="09D3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07" w:type="dxa"/>
            <w:shd w:val="clear" w:color="auto" w:fill="F0F4F8"/>
            <w:vAlign w:val="center"/>
          </w:tcPr>
          <w:p w14:paraId="3BBB6488">
            <w:pPr>
              <w:spacing w:before="40" w:after="40" w:line="240" w:lineRule="auto"/>
              <w:ind w:firstLine="0" w:firstLineChars="0"/>
              <w:jc w:val="left"/>
            </w:pPr>
            <w:r>
              <w:rPr>
                <w:rFonts w:ascii="宋体" w:hAnsi="宋体" w:eastAsia="宋体"/>
                <w:b w:val="0"/>
                <w:color w:val="1A1A1A"/>
                <w:sz w:val="26"/>
              </w:rPr>
              <w:t>现场支持</w:t>
            </w:r>
          </w:p>
        </w:tc>
        <w:tc>
          <w:tcPr>
            <w:tcW w:w="3340" w:type="dxa"/>
            <w:shd w:val="clear" w:color="auto" w:fill="F0F4F8"/>
            <w:vAlign w:val="center"/>
          </w:tcPr>
          <w:p w14:paraId="1ABD0728">
            <w:pPr>
              <w:spacing w:before="40" w:after="40" w:line="240" w:lineRule="auto"/>
              <w:ind w:firstLine="0" w:firstLineChars="0"/>
              <w:jc w:val="left"/>
            </w:pPr>
            <w:r>
              <w:rPr>
                <w:rFonts w:ascii="宋体" w:hAnsi="宋体" w:eastAsia="宋体"/>
                <w:b w:val="0"/>
                <w:color w:val="1A1A1A"/>
                <w:sz w:val="26"/>
              </w:rPr>
              <w:t>48小时内到场</w:t>
            </w:r>
          </w:p>
        </w:tc>
        <w:tc>
          <w:tcPr>
            <w:tcW w:w="4306" w:type="dxa"/>
            <w:shd w:val="clear" w:color="auto" w:fill="F0F4F8"/>
            <w:vAlign w:val="center"/>
          </w:tcPr>
          <w:p w14:paraId="038C2BB9">
            <w:pPr>
              <w:spacing w:before="40" w:after="40" w:line="240" w:lineRule="auto"/>
              <w:ind w:firstLine="0" w:firstLineChars="0"/>
              <w:jc w:val="left"/>
            </w:pPr>
            <w:r>
              <w:rPr>
                <w:rFonts w:ascii="宋体" w:hAnsi="宋体" w:eastAsia="宋体"/>
                <w:b w:val="0"/>
                <w:color w:val="1A1A1A"/>
                <w:sz w:val="26"/>
              </w:rPr>
              <w:t>远程无法解决的故障</w:t>
            </w:r>
          </w:p>
        </w:tc>
      </w:tr>
      <w:tr w14:paraId="0329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07" w:type="dxa"/>
            <w:vAlign w:val="center"/>
          </w:tcPr>
          <w:p w14:paraId="08DDF77D">
            <w:pPr>
              <w:spacing w:before="40" w:after="40" w:line="240" w:lineRule="auto"/>
              <w:ind w:firstLine="0" w:firstLineChars="0"/>
              <w:jc w:val="left"/>
            </w:pPr>
            <w:r>
              <w:rPr>
                <w:rFonts w:ascii="宋体" w:hAnsi="宋体" w:eastAsia="宋体"/>
                <w:b w:val="0"/>
                <w:color w:val="1A1A1A"/>
                <w:sz w:val="26"/>
              </w:rPr>
              <w:t>数据恢复</w:t>
            </w:r>
          </w:p>
        </w:tc>
        <w:tc>
          <w:tcPr>
            <w:tcW w:w="3340" w:type="dxa"/>
            <w:vAlign w:val="center"/>
          </w:tcPr>
          <w:p w14:paraId="0DDF1AEC">
            <w:pPr>
              <w:spacing w:before="40" w:after="40" w:line="240" w:lineRule="auto"/>
              <w:ind w:firstLine="0" w:firstLineChars="0"/>
              <w:jc w:val="left"/>
            </w:pPr>
            <w:r>
              <w:rPr>
                <w:rFonts w:ascii="宋体" w:hAnsi="宋体" w:eastAsia="宋体"/>
                <w:b w:val="0"/>
                <w:color w:val="1A1A1A"/>
                <w:sz w:val="26"/>
              </w:rPr>
              <w:t>RPO≤1小时，RTO≤4小时</w:t>
            </w:r>
          </w:p>
        </w:tc>
        <w:tc>
          <w:tcPr>
            <w:tcW w:w="4306" w:type="dxa"/>
            <w:vAlign w:val="center"/>
          </w:tcPr>
          <w:p w14:paraId="1A9A74DC">
            <w:pPr>
              <w:spacing w:before="40" w:after="40" w:line="240" w:lineRule="auto"/>
              <w:ind w:firstLine="0" w:firstLineChars="0"/>
              <w:jc w:val="left"/>
            </w:pPr>
            <w:r>
              <w:rPr>
                <w:rFonts w:ascii="宋体" w:hAnsi="宋体" w:eastAsia="宋体"/>
                <w:b w:val="0"/>
                <w:color w:val="1A1A1A"/>
                <w:sz w:val="26"/>
              </w:rPr>
              <w:t>基于每日全量+每小时增量备份</w:t>
            </w:r>
          </w:p>
        </w:tc>
      </w:tr>
      <w:tr w14:paraId="46D6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07" w:type="dxa"/>
            <w:vAlign w:val="center"/>
          </w:tcPr>
          <w:p w14:paraId="71A37A62">
            <w:pPr>
              <w:spacing w:before="40" w:after="40" w:line="240" w:lineRule="auto"/>
              <w:ind w:firstLine="0" w:firstLineChars="0"/>
              <w:jc w:val="left"/>
            </w:pPr>
            <w:r>
              <w:rPr>
                <w:rFonts w:ascii="宋体" w:hAnsi="宋体" w:eastAsia="宋体"/>
                <w:b w:val="0"/>
                <w:color w:val="1A1A1A"/>
                <w:sz w:val="26"/>
              </w:rPr>
              <w:t>巡检服务</w:t>
            </w:r>
          </w:p>
        </w:tc>
        <w:tc>
          <w:tcPr>
            <w:tcW w:w="3340" w:type="dxa"/>
            <w:vAlign w:val="center"/>
          </w:tcPr>
          <w:p w14:paraId="12DE3DF3">
            <w:pPr>
              <w:spacing w:before="40" w:after="40" w:line="240" w:lineRule="auto"/>
              <w:ind w:firstLine="0" w:firstLineChars="0"/>
              <w:jc w:val="left"/>
            </w:pPr>
            <w:r>
              <w:rPr>
                <w:rFonts w:ascii="宋体" w:hAnsi="宋体" w:eastAsia="宋体"/>
                <w:b w:val="0"/>
                <w:color w:val="1A1A1A"/>
                <w:sz w:val="26"/>
              </w:rPr>
              <w:t>每月1次健康巡检+报告</w:t>
            </w:r>
          </w:p>
        </w:tc>
        <w:tc>
          <w:tcPr>
            <w:tcW w:w="4306" w:type="dxa"/>
            <w:vAlign w:val="center"/>
          </w:tcPr>
          <w:p w14:paraId="5B0FEA95">
            <w:pPr>
              <w:spacing w:before="40" w:after="40" w:line="240" w:lineRule="auto"/>
              <w:ind w:firstLine="0" w:firstLineChars="0"/>
              <w:jc w:val="left"/>
            </w:pPr>
            <w:r>
              <w:rPr>
                <w:rFonts w:ascii="宋体" w:hAnsi="宋体" w:eastAsia="宋体"/>
                <w:b w:val="0"/>
                <w:color w:val="1A1A1A"/>
                <w:sz w:val="26"/>
              </w:rPr>
              <w:t>含容量/性能/安全/备份有效性检查</w:t>
            </w:r>
          </w:p>
        </w:tc>
      </w:tr>
    </w:tbl>
    <w:p w14:paraId="750B0FC2"/>
    <w:p w14:paraId="5697D3D1">
      <w:r>
        <w:br w:type="page"/>
      </w:r>
    </w:p>
    <w:p w14:paraId="54A9C020">
      <w:pPr>
        <w:pStyle w:val="3"/>
      </w:pPr>
      <w:r>
        <w:rPr>
          <w:rFonts w:ascii="黑体" w:hAnsi="黑体" w:eastAsia="黑体"/>
          <w:color w:val="000000"/>
        </w:rPr>
        <w:t>附录1  术语表</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7"/>
        <w:gridCol w:w="2170"/>
        <w:gridCol w:w="5546"/>
      </w:tblGrid>
      <w:tr w14:paraId="1727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123A66"/>
            <w:vAlign w:val="center"/>
          </w:tcPr>
          <w:p w14:paraId="41910C99">
            <w:pPr>
              <w:spacing w:before="40" w:after="40" w:line="240" w:lineRule="auto"/>
              <w:ind w:firstLine="0" w:firstLineChars="0"/>
              <w:jc w:val="center"/>
            </w:pPr>
            <w:r>
              <w:rPr>
                <w:rFonts w:ascii="宋体" w:hAnsi="宋体" w:eastAsia="宋体"/>
                <w:b/>
                <w:color w:val="FFFFFF"/>
                <w:sz w:val="26"/>
              </w:rPr>
              <w:t>术语</w:t>
            </w:r>
          </w:p>
        </w:tc>
        <w:tc>
          <w:tcPr>
            <w:tcW w:w="2170" w:type="dxa"/>
            <w:shd w:val="clear" w:color="auto" w:fill="123A66"/>
            <w:vAlign w:val="center"/>
          </w:tcPr>
          <w:p w14:paraId="7C09C949">
            <w:pPr>
              <w:spacing w:before="40" w:after="40" w:line="240" w:lineRule="auto"/>
              <w:ind w:firstLine="0" w:firstLineChars="0"/>
              <w:jc w:val="center"/>
            </w:pPr>
            <w:r>
              <w:rPr>
                <w:rFonts w:ascii="宋体" w:hAnsi="宋体" w:eastAsia="宋体"/>
                <w:b/>
                <w:color w:val="FFFFFF"/>
                <w:sz w:val="26"/>
              </w:rPr>
              <w:t>英文/缩写</w:t>
            </w:r>
          </w:p>
        </w:tc>
        <w:tc>
          <w:tcPr>
            <w:tcW w:w="5546" w:type="dxa"/>
            <w:shd w:val="clear" w:color="auto" w:fill="123A66"/>
            <w:vAlign w:val="center"/>
          </w:tcPr>
          <w:p w14:paraId="09EE4B59">
            <w:pPr>
              <w:spacing w:before="40" w:after="40" w:line="240" w:lineRule="auto"/>
              <w:ind w:firstLine="0" w:firstLineChars="0"/>
              <w:jc w:val="center"/>
            </w:pPr>
            <w:r>
              <w:rPr>
                <w:rFonts w:ascii="宋体" w:hAnsi="宋体" w:eastAsia="宋体"/>
                <w:b/>
                <w:color w:val="FFFFFF"/>
                <w:sz w:val="26"/>
              </w:rPr>
              <w:t>定义</w:t>
            </w:r>
          </w:p>
        </w:tc>
      </w:tr>
      <w:tr w14:paraId="4F197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vAlign w:val="center"/>
          </w:tcPr>
          <w:p w14:paraId="1DE9B492">
            <w:pPr>
              <w:spacing w:before="40" w:after="40" w:line="240" w:lineRule="auto"/>
              <w:ind w:firstLine="0" w:firstLineChars="0"/>
              <w:jc w:val="left"/>
            </w:pPr>
            <w:r>
              <w:rPr>
                <w:rFonts w:ascii="宋体" w:hAnsi="宋体" w:eastAsia="宋体"/>
                <w:b w:val="0"/>
                <w:color w:val="1A1A1A"/>
                <w:sz w:val="26"/>
              </w:rPr>
              <w:t>高质量数据集</w:t>
            </w:r>
          </w:p>
        </w:tc>
        <w:tc>
          <w:tcPr>
            <w:tcW w:w="2170" w:type="dxa"/>
            <w:shd w:val="clear" w:color="auto" w:fill="F0F4F8"/>
            <w:vAlign w:val="center"/>
          </w:tcPr>
          <w:p w14:paraId="4CE27B7C">
            <w:pPr>
              <w:spacing w:before="40" w:after="40" w:line="240" w:lineRule="auto"/>
              <w:ind w:firstLine="0" w:firstLineChars="0"/>
              <w:jc w:val="left"/>
            </w:pPr>
            <w:r>
              <w:rPr>
                <w:rFonts w:ascii="宋体" w:hAnsi="宋体" w:eastAsia="宋体"/>
                <w:b w:val="0"/>
                <w:color w:val="1A1A1A"/>
                <w:sz w:val="26"/>
              </w:rPr>
              <w:t>—</w:t>
            </w:r>
          </w:p>
        </w:tc>
        <w:tc>
          <w:tcPr>
            <w:tcW w:w="5546" w:type="dxa"/>
            <w:shd w:val="clear" w:color="auto" w:fill="F0F4F8"/>
            <w:vAlign w:val="center"/>
          </w:tcPr>
          <w:p w14:paraId="1F3B28A5">
            <w:pPr>
              <w:spacing w:before="40" w:after="40" w:line="240" w:lineRule="auto"/>
              <w:ind w:firstLine="0" w:firstLineChars="0"/>
              <w:jc w:val="left"/>
            </w:pPr>
            <w:r>
              <w:rPr>
                <w:rFonts w:ascii="宋体" w:hAnsi="宋体" w:eastAsia="宋体"/>
                <w:b w:val="0"/>
                <w:color w:val="1A1A1A"/>
                <w:sz w:val="26"/>
              </w:rPr>
              <w:t>符合TC609系列国家标准，满足保真度、完备性、规整性、均衡性、可用性、可信性质量要求的AI训练数据集</w:t>
            </w:r>
          </w:p>
        </w:tc>
      </w:tr>
      <w:tr w14:paraId="7BA8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vAlign w:val="center"/>
          </w:tcPr>
          <w:p w14:paraId="2F8D0701">
            <w:pPr>
              <w:spacing w:before="40" w:after="40" w:line="240" w:lineRule="auto"/>
              <w:ind w:firstLine="0" w:firstLineChars="0"/>
              <w:jc w:val="left"/>
            </w:pPr>
            <w:r>
              <w:rPr>
                <w:rFonts w:ascii="宋体" w:hAnsi="宋体" w:eastAsia="宋体"/>
                <w:b w:val="0"/>
                <w:color w:val="1A1A1A"/>
                <w:sz w:val="26"/>
              </w:rPr>
              <w:t>TC609</w:t>
            </w:r>
          </w:p>
        </w:tc>
        <w:tc>
          <w:tcPr>
            <w:tcW w:w="2170" w:type="dxa"/>
            <w:vAlign w:val="center"/>
          </w:tcPr>
          <w:p w14:paraId="41320796">
            <w:pPr>
              <w:spacing w:before="40" w:after="40" w:line="240" w:lineRule="auto"/>
              <w:ind w:firstLine="0" w:firstLineChars="0"/>
              <w:jc w:val="left"/>
            </w:pPr>
            <w:r>
              <w:rPr>
                <w:rFonts w:ascii="宋体" w:hAnsi="宋体" w:eastAsia="宋体"/>
                <w:b w:val="0"/>
                <w:color w:val="1A1A1A"/>
                <w:sz w:val="26"/>
              </w:rPr>
              <w:t>—</w:t>
            </w:r>
          </w:p>
        </w:tc>
        <w:tc>
          <w:tcPr>
            <w:tcW w:w="5546" w:type="dxa"/>
            <w:vAlign w:val="center"/>
          </w:tcPr>
          <w:p w14:paraId="41902C46">
            <w:pPr>
              <w:spacing w:before="40" w:after="40" w:line="240" w:lineRule="auto"/>
              <w:ind w:firstLine="0" w:firstLineChars="0"/>
              <w:jc w:val="left"/>
            </w:pPr>
            <w:r>
              <w:rPr>
                <w:rFonts w:ascii="宋体" w:hAnsi="宋体" w:eastAsia="宋体"/>
                <w:b w:val="0"/>
                <w:color w:val="1A1A1A"/>
                <w:sz w:val="26"/>
              </w:rPr>
              <w:t>全国数据标准化技术委员会（SAC/TC609），发布高质量数据集建设指南/格式要求/分类指南/质量评测规范等标准</w:t>
            </w:r>
          </w:p>
        </w:tc>
      </w:tr>
      <w:tr w14:paraId="5659F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vAlign w:val="center"/>
          </w:tcPr>
          <w:p w14:paraId="4C780BE2">
            <w:pPr>
              <w:spacing w:before="40" w:after="40" w:line="240" w:lineRule="auto"/>
              <w:ind w:firstLine="0" w:firstLineChars="0"/>
              <w:jc w:val="left"/>
            </w:pPr>
            <w:r>
              <w:rPr>
                <w:rFonts w:ascii="宋体" w:hAnsi="宋体" w:eastAsia="宋体"/>
                <w:b w:val="0"/>
                <w:color w:val="1A1A1A"/>
                <w:sz w:val="26"/>
              </w:rPr>
              <w:t>国家数据基础设施</w:t>
            </w:r>
          </w:p>
        </w:tc>
        <w:tc>
          <w:tcPr>
            <w:tcW w:w="2170" w:type="dxa"/>
            <w:shd w:val="clear" w:color="auto" w:fill="F0F4F8"/>
            <w:vAlign w:val="center"/>
          </w:tcPr>
          <w:p w14:paraId="3DBE5FE2">
            <w:pPr>
              <w:spacing w:before="40" w:after="40" w:line="240" w:lineRule="auto"/>
              <w:ind w:firstLine="0" w:firstLineChars="0"/>
              <w:jc w:val="left"/>
            </w:pPr>
            <w:r>
              <w:rPr>
                <w:rFonts w:ascii="宋体" w:hAnsi="宋体" w:eastAsia="宋体"/>
                <w:b w:val="0"/>
                <w:color w:val="1A1A1A"/>
                <w:sz w:val="26"/>
              </w:rPr>
              <w:t>NDI</w:t>
            </w:r>
          </w:p>
        </w:tc>
        <w:tc>
          <w:tcPr>
            <w:tcW w:w="5546" w:type="dxa"/>
            <w:shd w:val="clear" w:color="auto" w:fill="F0F4F8"/>
            <w:vAlign w:val="center"/>
          </w:tcPr>
          <w:p w14:paraId="4146711A">
            <w:pPr>
              <w:spacing w:before="40" w:after="40" w:line="240" w:lineRule="auto"/>
              <w:ind w:firstLine="0" w:firstLineChars="0"/>
              <w:jc w:val="left"/>
            </w:pPr>
            <w:r>
              <w:rPr>
                <w:rFonts w:ascii="宋体" w:hAnsi="宋体" w:eastAsia="宋体"/>
                <w:b w:val="0"/>
                <w:color w:val="1A1A1A"/>
                <w:sz w:val="26"/>
              </w:rPr>
              <w:t>国家层面统筹建设的数据流通利用基础设施，提供统一目录标识、统一身份登记、统一接口要求</w:t>
            </w:r>
          </w:p>
        </w:tc>
      </w:tr>
      <w:tr w14:paraId="622F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vAlign w:val="center"/>
          </w:tcPr>
          <w:p w14:paraId="1CBF83FC">
            <w:pPr>
              <w:spacing w:before="40" w:after="40" w:line="240" w:lineRule="auto"/>
              <w:ind w:firstLine="0" w:firstLineChars="0"/>
              <w:jc w:val="left"/>
            </w:pPr>
            <w:r>
              <w:rPr>
                <w:rFonts w:ascii="宋体" w:hAnsi="宋体" w:eastAsia="宋体"/>
                <w:b w:val="0"/>
                <w:color w:val="1A1A1A"/>
                <w:sz w:val="26"/>
              </w:rPr>
              <w:t>数据确权</w:t>
            </w:r>
          </w:p>
        </w:tc>
        <w:tc>
          <w:tcPr>
            <w:tcW w:w="2170" w:type="dxa"/>
            <w:vAlign w:val="center"/>
          </w:tcPr>
          <w:p w14:paraId="2BB91966">
            <w:pPr>
              <w:spacing w:before="40" w:after="40" w:line="240" w:lineRule="auto"/>
              <w:ind w:firstLine="0" w:firstLineChars="0"/>
              <w:jc w:val="left"/>
            </w:pPr>
            <w:r>
              <w:rPr>
                <w:rFonts w:ascii="宋体" w:hAnsi="宋体" w:eastAsia="宋体"/>
                <w:b w:val="0"/>
                <w:color w:val="1A1A1A"/>
                <w:sz w:val="26"/>
              </w:rPr>
              <w:t>—</w:t>
            </w:r>
          </w:p>
        </w:tc>
        <w:tc>
          <w:tcPr>
            <w:tcW w:w="5546" w:type="dxa"/>
            <w:vAlign w:val="center"/>
          </w:tcPr>
          <w:p w14:paraId="219666FE">
            <w:pPr>
              <w:spacing w:before="40" w:after="40" w:line="240" w:lineRule="auto"/>
              <w:ind w:firstLine="0" w:firstLineChars="0"/>
              <w:jc w:val="left"/>
            </w:pPr>
            <w:r>
              <w:rPr>
                <w:rFonts w:ascii="宋体" w:hAnsi="宋体" w:eastAsia="宋体"/>
                <w:b w:val="0"/>
                <w:color w:val="1A1A1A"/>
                <w:sz w:val="26"/>
              </w:rPr>
              <w:t>对数据集的数据资源持有权、加工使用权、产品经营权等权属进行确认和登记的过程</w:t>
            </w:r>
          </w:p>
        </w:tc>
      </w:tr>
      <w:tr w14:paraId="00D8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vAlign w:val="center"/>
          </w:tcPr>
          <w:p w14:paraId="281551EB">
            <w:pPr>
              <w:spacing w:before="40" w:after="40" w:line="240" w:lineRule="auto"/>
              <w:ind w:firstLine="0" w:firstLineChars="0"/>
              <w:jc w:val="left"/>
            </w:pPr>
            <w:r>
              <w:rPr>
                <w:rFonts w:ascii="宋体" w:hAnsi="宋体" w:eastAsia="宋体"/>
                <w:b w:val="0"/>
                <w:color w:val="1A1A1A"/>
                <w:sz w:val="26"/>
              </w:rPr>
              <w:t>GUID</w:t>
            </w:r>
          </w:p>
        </w:tc>
        <w:tc>
          <w:tcPr>
            <w:tcW w:w="2170" w:type="dxa"/>
            <w:shd w:val="clear" w:color="auto" w:fill="F0F4F8"/>
            <w:vAlign w:val="center"/>
          </w:tcPr>
          <w:p w14:paraId="7A71470C">
            <w:pPr>
              <w:spacing w:before="40" w:after="40" w:line="240" w:lineRule="auto"/>
              <w:ind w:firstLine="0" w:firstLineChars="0"/>
              <w:jc w:val="left"/>
            </w:pPr>
            <w:r>
              <w:rPr>
                <w:rFonts w:ascii="宋体" w:hAnsi="宋体" w:eastAsia="宋体"/>
                <w:b w:val="0"/>
                <w:color w:val="1A1A1A"/>
                <w:sz w:val="26"/>
              </w:rPr>
              <w:t>Global Unique Identifier</w:t>
            </w:r>
          </w:p>
        </w:tc>
        <w:tc>
          <w:tcPr>
            <w:tcW w:w="5546" w:type="dxa"/>
            <w:shd w:val="clear" w:color="auto" w:fill="F0F4F8"/>
            <w:vAlign w:val="center"/>
          </w:tcPr>
          <w:p w14:paraId="11FA345E">
            <w:pPr>
              <w:spacing w:before="40" w:after="40" w:line="240" w:lineRule="auto"/>
              <w:ind w:firstLine="0" w:firstLineChars="0"/>
              <w:jc w:val="left"/>
            </w:pPr>
            <w:r>
              <w:rPr>
                <w:rFonts w:ascii="宋体" w:hAnsi="宋体" w:eastAsia="宋体"/>
                <w:b w:val="0"/>
                <w:color w:val="1A1A1A"/>
                <w:sz w:val="26"/>
              </w:rPr>
              <w:t>国家数据枢纽为数据集分配的全局唯一标识符</w:t>
            </w:r>
          </w:p>
        </w:tc>
      </w:tr>
      <w:tr w14:paraId="6BD7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vAlign w:val="center"/>
          </w:tcPr>
          <w:p w14:paraId="32A3F7FB">
            <w:pPr>
              <w:spacing w:before="40" w:after="40" w:line="240" w:lineRule="auto"/>
              <w:ind w:firstLine="0" w:firstLineChars="0"/>
              <w:jc w:val="left"/>
            </w:pPr>
            <w:r>
              <w:rPr>
                <w:rFonts w:ascii="宋体" w:hAnsi="宋体" w:eastAsia="宋体"/>
                <w:b w:val="0"/>
                <w:color w:val="1A1A1A"/>
                <w:sz w:val="26"/>
              </w:rPr>
              <w:t>接入连接器</w:t>
            </w:r>
          </w:p>
        </w:tc>
        <w:tc>
          <w:tcPr>
            <w:tcW w:w="2170" w:type="dxa"/>
            <w:vAlign w:val="center"/>
          </w:tcPr>
          <w:p w14:paraId="5BED0129">
            <w:pPr>
              <w:spacing w:before="40" w:after="40" w:line="240" w:lineRule="auto"/>
              <w:ind w:firstLine="0" w:firstLineChars="0"/>
              <w:jc w:val="left"/>
            </w:pPr>
            <w:r>
              <w:rPr>
                <w:rFonts w:ascii="宋体" w:hAnsi="宋体" w:eastAsia="宋体"/>
                <w:b w:val="0"/>
                <w:color w:val="1A1A1A"/>
                <w:sz w:val="26"/>
              </w:rPr>
              <w:t>—</w:t>
            </w:r>
          </w:p>
        </w:tc>
        <w:tc>
          <w:tcPr>
            <w:tcW w:w="5546" w:type="dxa"/>
            <w:vAlign w:val="center"/>
          </w:tcPr>
          <w:p w14:paraId="56AA684A">
            <w:pPr>
              <w:spacing w:before="40" w:after="40" w:line="240" w:lineRule="auto"/>
              <w:ind w:firstLine="0" w:firstLineChars="0"/>
              <w:jc w:val="left"/>
            </w:pPr>
            <w:r>
              <w:rPr>
                <w:rFonts w:ascii="宋体" w:hAnsi="宋体" w:eastAsia="宋体"/>
                <w:b w:val="0"/>
                <w:color w:val="1A1A1A"/>
                <w:sz w:val="26"/>
              </w:rPr>
              <w:t>部署于DMZ区、实现本地平台与国家数据基础设施安全互联的专用软硬件设备</w:t>
            </w:r>
          </w:p>
        </w:tc>
      </w:tr>
      <w:tr w14:paraId="1B06D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vAlign w:val="center"/>
          </w:tcPr>
          <w:p w14:paraId="35C65F80">
            <w:pPr>
              <w:spacing w:before="40" w:after="40" w:line="240" w:lineRule="auto"/>
              <w:ind w:firstLine="0" w:firstLineChars="0"/>
              <w:jc w:val="left"/>
            </w:pPr>
            <w:r>
              <w:rPr>
                <w:rFonts w:ascii="宋体" w:hAnsi="宋体" w:eastAsia="宋体"/>
                <w:b w:val="0"/>
                <w:color w:val="1A1A1A"/>
                <w:sz w:val="26"/>
              </w:rPr>
              <w:t>RBAC</w:t>
            </w:r>
          </w:p>
        </w:tc>
        <w:tc>
          <w:tcPr>
            <w:tcW w:w="2170" w:type="dxa"/>
            <w:shd w:val="clear" w:color="auto" w:fill="F0F4F8"/>
            <w:vAlign w:val="center"/>
          </w:tcPr>
          <w:p w14:paraId="5623196A">
            <w:pPr>
              <w:spacing w:before="40" w:after="40" w:line="240" w:lineRule="auto"/>
              <w:ind w:firstLine="0" w:firstLineChars="0"/>
              <w:jc w:val="left"/>
            </w:pPr>
            <w:r>
              <w:rPr>
                <w:rFonts w:ascii="宋体" w:hAnsi="宋体" w:eastAsia="宋体"/>
                <w:b w:val="0"/>
                <w:color w:val="1A1A1A"/>
                <w:sz w:val="26"/>
              </w:rPr>
              <w:t>Role-Based Access Control</w:t>
            </w:r>
          </w:p>
        </w:tc>
        <w:tc>
          <w:tcPr>
            <w:tcW w:w="5546" w:type="dxa"/>
            <w:shd w:val="clear" w:color="auto" w:fill="F0F4F8"/>
            <w:vAlign w:val="center"/>
          </w:tcPr>
          <w:p w14:paraId="5B03241E">
            <w:pPr>
              <w:spacing w:before="40" w:after="40" w:line="240" w:lineRule="auto"/>
              <w:ind w:firstLine="0" w:firstLineChars="0"/>
              <w:jc w:val="left"/>
            </w:pPr>
            <w:r>
              <w:rPr>
                <w:rFonts w:ascii="宋体" w:hAnsi="宋体" w:eastAsia="宋体"/>
                <w:b w:val="0"/>
                <w:color w:val="1A1A1A"/>
                <w:sz w:val="26"/>
              </w:rPr>
              <w:t>基于角色的访问控制，用户→角色→权限三层映射模型</w:t>
            </w:r>
          </w:p>
        </w:tc>
      </w:tr>
      <w:tr w14:paraId="00F1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vAlign w:val="center"/>
          </w:tcPr>
          <w:p w14:paraId="51909E3B">
            <w:pPr>
              <w:spacing w:before="40" w:after="40" w:line="240" w:lineRule="auto"/>
              <w:ind w:firstLine="0" w:firstLineChars="0"/>
              <w:jc w:val="left"/>
            </w:pPr>
            <w:r>
              <w:rPr>
                <w:rFonts w:ascii="宋体" w:hAnsi="宋体" w:eastAsia="宋体"/>
                <w:b w:val="0"/>
                <w:color w:val="1A1A1A"/>
                <w:sz w:val="26"/>
              </w:rPr>
              <w:t>三员管理</w:t>
            </w:r>
          </w:p>
        </w:tc>
        <w:tc>
          <w:tcPr>
            <w:tcW w:w="2170" w:type="dxa"/>
            <w:vAlign w:val="center"/>
          </w:tcPr>
          <w:p w14:paraId="72270398">
            <w:pPr>
              <w:spacing w:before="40" w:after="40" w:line="240" w:lineRule="auto"/>
              <w:ind w:firstLine="0" w:firstLineChars="0"/>
              <w:jc w:val="left"/>
            </w:pPr>
            <w:r>
              <w:rPr>
                <w:rFonts w:ascii="宋体" w:hAnsi="宋体" w:eastAsia="宋体"/>
                <w:b w:val="0"/>
                <w:color w:val="1A1A1A"/>
                <w:sz w:val="26"/>
              </w:rPr>
              <w:t>—</w:t>
            </w:r>
          </w:p>
        </w:tc>
        <w:tc>
          <w:tcPr>
            <w:tcW w:w="5546" w:type="dxa"/>
            <w:vAlign w:val="center"/>
          </w:tcPr>
          <w:p w14:paraId="77CD9623">
            <w:pPr>
              <w:spacing w:before="40" w:after="40" w:line="240" w:lineRule="auto"/>
              <w:ind w:firstLine="0" w:firstLineChars="0"/>
              <w:jc w:val="left"/>
            </w:pPr>
            <w:r>
              <w:rPr>
                <w:rFonts w:ascii="宋体" w:hAnsi="宋体" w:eastAsia="宋体"/>
                <w:b w:val="0"/>
                <w:color w:val="1A1A1A"/>
                <w:sz w:val="26"/>
              </w:rPr>
              <w:t>系统管理员、安全保密员、安全审计员三权分立的管理模式</w:t>
            </w:r>
          </w:p>
        </w:tc>
      </w:tr>
      <w:tr w14:paraId="2DF5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vAlign w:val="center"/>
          </w:tcPr>
          <w:p w14:paraId="738CAE6E">
            <w:pPr>
              <w:spacing w:before="40" w:after="40" w:line="240" w:lineRule="auto"/>
              <w:ind w:firstLine="0" w:firstLineChars="0"/>
              <w:jc w:val="left"/>
            </w:pPr>
            <w:r>
              <w:rPr>
                <w:rFonts w:ascii="宋体" w:hAnsi="宋体" w:eastAsia="宋体"/>
                <w:b w:val="0"/>
                <w:color w:val="1A1A1A"/>
                <w:sz w:val="26"/>
              </w:rPr>
              <w:t>SM2/SM3/SM4/SM9</w:t>
            </w:r>
          </w:p>
        </w:tc>
        <w:tc>
          <w:tcPr>
            <w:tcW w:w="2170" w:type="dxa"/>
            <w:shd w:val="clear" w:color="auto" w:fill="F0F4F8"/>
            <w:vAlign w:val="center"/>
          </w:tcPr>
          <w:p w14:paraId="3DBE4C6D">
            <w:pPr>
              <w:spacing w:before="40" w:after="40" w:line="240" w:lineRule="auto"/>
              <w:ind w:firstLine="0" w:firstLineChars="0"/>
              <w:jc w:val="left"/>
            </w:pPr>
            <w:r>
              <w:rPr>
                <w:rFonts w:ascii="宋体" w:hAnsi="宋体" w:eastAsia="宋体"/>
                <w:b w:val="0"/>
                <w:color w:val="1A1A1A"/>
                <w:sz w:val="26"/>
              </w:rPr>
              <w:t>—</w:t>
            </w:r>
          </w:p>
        </w:tc>
        <w:tc>
          <w:tcPr>
            <w:tcW w:w="5546" w:type="dxa"/>
            <w:shd w:val="clear" w:color="auto" w:fill="F0F4F8"/>
            <w:vAlign w:val="center"/>
          </w:tcPr>
          <w:p w14:paraId="410CDBA2">
            <w:pPr>
              <w:spacing w:before="40" w:after="40" w:line="240" w:lineRule="auto"/>
              <w:ind w:firstLine="0" w:firstLineChars="0"/>
              <w:jc w:val="left"/>
            </w:pPr>
            <w:r>
              <w:rPr>
                <w:rFonts w:ascii="宋体" w:hAnsi="宋体" w:eastAsia="宋体"/>
                <w:b w:val="0"/>
                <w:color w:val="1A1A1A"/>
                <w:sz w:val="26"/>
              </w:rPr>
              <w:t>国家商用密码算法：SM2非对称（签名/加密）、SM3哈希、SM4对称加密、SM9标识密码</w:t>
            </w:r>
          </w:p>
        </w:tc>
      </w:tr>
      <w:tr w14:paraId="57D8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vAlign w:val="center"/>
          </w:tcPr>
          <w:p w14:paraId="766CDE51">
            <w:pPr>
              <w:spacing w:before="40" w:after="40" w:line="240" w:lineRule="auto"/>
              <w:ind w:firstLine="0" w:firstLineChars="0"/>
              <w:jc w:val="left"/>
            </w:pPr>
            <w:r>
              <w:rPr>
                <w:rFonts w:ascii="宋体" w:hAnsi="宋体" w:eastAsia="宋体"/>
                <w:b w:val="0"/>
                <w:color w:val="1A1A1A"/>
                <w:sz w:val="26"/>
              </w:rPr>
              <w:t>一文一密</w:t>
            </w:r>
          </w:p>
        </w:tc>
        <w:tc>
          <w:tcPr>
            <w:tcW w:w="2170" w:type="dxa"/>
            <w:vAlign w:val="center"/>
          </w:tcPr>
          <w:p w14:paraId="76FFA122">
            <w:pPr>
              <w:spacing w:before="40" w:after="40" w:line="240" w:lineRule="auto"/>
              <w:ind w:firstLine="0" w:firstLineChars="0"/>
              <w:jc w:val="left"/>
            </w:pPr>
            <w:r>
              <w:rPr>
                <w:rFonts w:ascii="宋体" w:hAnsi="宋体" w:eastAsia="宋体"/>
                <w:b w:val="0"/>
                <w:color w:val="1A1A1A"/>
                <w:sz w:val="26"/>
              </w:rPr>
              <w:t>—</w:t>
            </w:r>
          </w:p>
        </w:tc>
        <w:tc>
          <w:tcPr>
            <w:tcW w:w="5546" w:type="dxa"/>
            <w:vAlign w:val="center"/>
          </w:tcPr>
          <w:p w14:paraId="19F7FA98">
            <w:pPr>
              <w:spacing w:before="40" w:after="40" w:line="240" w:lineRule="auto"/>
              <w:ind w:firstLine="0" w:firstLineChars="0"/>
              <w:jc w:val="left"/>
            </w:pPr>
            <w:r>
              <w:rPr>
                <w:rFonts w:ascii="宋体" w:hAnsi="宋体" w:eastAsia="宋体"/>
                <w:b w:val="0"/>
                <w:color w:val="1A1A1A"/>
                <w:sz w:val="26"/>
              </w:rPr>
              <w:t>每个数据集文件使用独立SM4密钥加密的精细化加密策略</w:t>
            </w:r>
          </w:p>
        </w:tc>
      </w:tr>
      <w:tr w14:paraId="15F6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vAlign w:val="center"/>
          </w:tcPr>
          <w:p w14:paraId="4D58B846">
            <w:pPr>
              <w:spacing w:before="40" w:after="40" w:line="240" w:lineRule="auto"/>
              <w:ind w:firstLine="0" w:firstLineChars="0"/>
              <w:jc w:val="left"/>
            </w:pPr>
            <w:r>
              <w:rPr>
                <w:rFonts w:ascii="宋体" w:hAnsi="宋体" w:eastAsia="宋体"/>
                <w:b w:val="0"/>
                <w:color w:val="1A1A1A"/>
                <w:sz w:val="26"/>
              </w:rPr>
              <w:t>RPO/RTO</w:t>
            </w:r>
          </w:p>
        </w:tc>
        <w:tc>
          <w:tcPr>
            <w:tcW w:w="2170" w:type="dxa"/>
            <w:vAlign w:val="center"/>
          </w:tcPr>
          <w:p w14:paraId="69E5F706">
            <w:pPr>
              <w:spacing w:before="40" w:after="40" w:line="240" w:lineRule="auto"/>
              <w:ind w:firstLine="0" w:firstLineChars="0"/>
              <w:jc w:val="left"/>
            </w:pPr>
            <w:r>
              <w:rPr>
                <w:rFonts w:ascii="宋体" w:hAnsi="宋体" w:eastAsia="宋体"/>
                <w:b w:val="0"/>
                <w:color w:val="1A1A1A"/>
                <w:sz w:val="26"/>
              </w:rPr>
              <w:t>—</w:t>
            </w:r>
          </w:p>
        </w:tc>
        <w:tc>
          <w:tcPr>
            <w:tcW w:w="5546" w:type="dxa"/>
            <w:vAlign w:val="center"/>
          </w:tcPr>
          <w:p w14:paraId="0842104D">
            <w:pPr>
              <w:spacing w:before="40" w:after="40" w:line="240" w:lineRule="auto"/>
              <w:ind w:firstLine="0" w:firstLineChars="0"/>
              <w:jc w:val="left"/>
            </w:pPr>
            <w:r>
              <w:rPr>
                <w:rFonts w:ascii="宋体" w:hAnsi="宋体" w:eastAsia="宋体"/>
                <w:b w:val="0"/>
                <w:color w:val="1A1A1A"/>
                <w:sz w:val="26"/>
              </w:rPr>
              <w:t>恢复点目标（可容忍数据丢失量）/恢复时间目标（可容忍恢复时长）</w:t>
            </w:r>
          </w:p>
        </w:tc>
      </w:tr>
      <w:tr w14:paraId="087B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vAlign w:val="center"/>
          </w:tcPr>
          <w:p w14:paraId="50DDC1A6">
            <w:pPr>
              <w:spacing w:before="40" w:after="40" w:line="240" w:lineRule="auto"/>
              <w:ind w:firstLine="0" w:firstLineChars="0"/>
              <w:jc w:val="left"/>
            </w:pPr>
            <w:r>
              <w:rPr>
                <w:rFonts w:ascii="宋体" w:hAnsi="宋体" w:eastAsia="宋体"/>
                <w:b w:val="0"/>
                <w:color w:val="1A1A1A"/>
                <w:sz w:val="26"/>
              </w:rPr>
              <w:t>SLA</w:t>
            </w:r>
          </w:p>
        </w:tc>
        <w:tc>
          <w:tcPr>
            <w:tcW w:w="2170" w:type="dxa"/>
            <w:shd w:val="clear" w:color="auto" w:fill="F0F4F8"/>
            <w:vAlign w:val="center"/>
          </w:tcPr>
          <w:p w14:paraId="25486BD0">
            <w:pPr>
              <w:spacing w:before="40" w:after="40" w:line="240" w:lineRule="auto"/>
              <w:ind w:firstLine="0" w:firstLineChars="0"/>
              <w:jc w:val="left"/>
            </w:pPr>
            <w:r>
              <w:rPr>
                <w:rFonts w:ascii="宋体" w:hAnsi="宋体" w:eastAsia="宋体"/>
                <w:b w:val="0"/>
                <w:color w:val="1A1A1A"/>
                <w:sz w:val="26"/>
              </w:rPr>
              <w:t>Service Level Agreement</w:t>
            </w:r>
          </w:p>
        </w:tc>
        <w:tc>
          <w:tcPr>
            <w:tcW w:w="5546" w:type="dxa"/>
            <w:shd w:val="clear" w:color="auto" w:fill="F0F4F8"/>
            <w:vAlign w:val="center"/>
          </w:tcPr>
          <w:p w14:paraId="68E50031">
            <w:pPr>
              <w:spacing w:before="40" w:after="40" w:line="240" w:lineRule="auto"/>
              <w:ind w:firstLine="0" w:firstLineChars="0"/>
              <w:jc w:val="left"/>
            </w:pPr>
            <w:r>
              <w:rPr>
                <w:rFonts w:ascii="宋体" w:hAnsi="宋体" w:eastAsia="宋体"/>
                <w:b w:val="0"/>
                <w:color w:val="1A1A1A"/>
                <w:sz w:val="26"/>
              </w:rPr>
              <w:t>服务等级协议，定义可用率、响应时间等服务承诺</w:t>
            </w:r>
          </w:p>
        </w:tc>
      </w:tr>
      <w:tr w14:paraId="14C8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vAlign w:val="center"/>
          </w:tcPr>
          <w:p w14:paraId="60F69908">
            <w:pPr>
              <w:spacing w:before="40" w:after="40" w:line="240" w:lineRule="auto"/>
              <w:ind w:firstLine="0" w:firstLineChars="0"/>
              <w:jc w:val="left"/>
            </w:pPr>
            <w:r>
              <w:rPr>
                <w:rFonts w:ascii="宋体" w:hAnsi="宋体" w:eastAsia="宋体"/>
                <w:b w:val="0"/>
                <w:color w:val="1A1A1A"/>
                <w:sz w:val="26"/>
              </w:rPr>
              <w:t>EC 4+2</w:t>
            </w:r>
          </w:p>
        </w:tc>
        <w:tc>
          <w:tcPr>
            <w:tcW w:w="2170" w:type="dxa"/>
            <w:vAlign w:val="center"/>
          </w:tcPr>
          <w:p w14:paraId="137FE80A">
            <w:pPr>
              <w:spacing w:before="40" w:after="40" w:line="240" w:lineRule="auto"/>
              <w:ind w:firstLine="0" w:firstLineChars="0"/>
              <w:jc w:val="left"/>
            </w:pPr>
            <w:r>
              <w:rPr>
                <w:rFonts w:ascii="宋体" w:hAnsi="宋体" w:eastAsia="宋体"/>
                <w:b w:val="0"/>
                <w:color w:val="1A1A1A"/>
                <w:sz w:val="26"/>
              </w:rPr>
              <w:t>Erasure Coding</w:t>
            </w:r>
          </w:p>
        </w:tc>
        <w:tc>
          <w:tcPr>
            <w:tcW w:w="5546" w:type="dxa"/>
            <w:vAlign w:val="center"/>
          </w:tcPr>
          <w:p w14:paraId="0553AAE5">
            <w:pPr>
              <w:spacing w:before="40" w:after="40" w:line="240" w:lineRule="auto"/>
              <w:ind w:firstLine="0" w:firstLineChars="0"/>
              <w:jc w:val="left"/>
            </w:pPr>
            <w:r>
              <w:rPr>
                <w:rFonts w:ascii="宋体" w:hAnsi="宋体" w:eastAsia="宋体"/>
                <w:b w:val="0"/>
                <w:color w:val="1A1A1A"/>
                <w:sz w:val="26"/>
              </w:rPr>
              <w:t>纠删码存储模式：4数据块+2校验块，允许任意2块故障不丢数据</w:t>
            </w:r>
          </w:p>
        </w:tc>
      </w:tr>
      <w:tr w14:paraId="341B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shd w:val="clear" w:color="auto" w:fill="F0F4F8"/>
            <w:vAlign w:val="center"/>
          </w:tcPr>
          <w:p w14:paraId="0748C567">
            <w:pPr>
              <w:spacing w:before="40" w:after="40" w:line="240" w:lineRule="auto"/>
              <w:ind w:firstLine="0" w:firstLineChars="0"/>
              <w:jc w:val="left"/>
            </w:pPr>
            <w:r>
              <w:rPr>
                <w:rFonts w:ascii="宋体" w:hAnsi="宋体" w:eastAsia="宋体"/>
                <w:b w:val="0"/>
                <w:color w:val="1A1A1A"/>
                <w:sz w:val="26"/>
              </w:rPr>
              <w:t>数据交易所</w:t>
            </w:r>
          </w:p>
        </w:tc>
        <w:tc>
          <w:tcPr>
            <w:tcW w:w="2170" w:type="dxa"/>
            <w:shd w:val="clear" w:color="auto" w:fill="F0F4F8"/>
            <w:vAlign w:val="center"/>
          </w:tcPr>
          <w:p w14:paraId="2C709D50">
            <w:pPr>
              <w:spacing w:before="40" w:after="40" w:line="240" w:lineRule="auto"/>
              <w:ind w:firstLine="0" w:firstLineChars="0"/>
              <w:jc w:val="left"/>
            </w:pPr>
            <w:r>
              <w:rPr>
                <w:rFonts w:ascii="宋体" w:hAnsi="宋体" w:eastAsia="宋体"/>
                <w:b w:val="0"/>
                <w:color w:val="1A1A1A"/>
                <w:sz w:val="26"/>
              </w:rPr>
              <w:t>—</w:t>
            </w:r>
          </w:p>
        </w:tc>
        <w:tc>
          <w:tcPr>
            <w:tcW w:w="5546" w:type="dxa"/>
            <w:shd w:val="clear" w:color="auto" w:fill="F0F4F8"/>
            <w:vAlign w:val="center"/>
          </w:tcPr>
          <w:p w14:paraId="239CD8F4">
            <w:pPr>
              <w:spacing w:before="40" w:after="40" w:line="240" w:lineRule="auto"/>
              <w:ind w:firstLine="0" w:firstLineChars="0"/>
              <w:jc w:val="left"/>
            </w:pPr>
            <w:r>
              <w:rPr>
                <w:rFonts w:ascii="宋体" w:hAnsi="宋体" w:eastAsia="宋体"/>
                <w:b w:val="0"/>
                <w:color w:val="1A1A1A"/>
                <w:sz w:val="26"/>
              </w:rPr>
              <w:t>依法设立的数据交易场所，本平台数据集经挂牌后在此交易流通</w:t>
            </w:r>
          </w:p>
        </w:tc>
      </w:tr>
      <w:tr w14:paraId="3E76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37" w:type="dxa"/>
            <w:vAlign w:val="center"/>
          </w:tcPr>
          <w:p w14:paraId="4ACE6A4C">
            <w:pPr>
              <w:spacing w:before="40" w:after="40" w:line="240" w:lineRule="auto"/>
              <w:ind w:firstLine="0" w:firstLineChars="0"/>
              <w:jc w:val="left"/>
            </w:pPr>
            <w:r>
              <w:rPr>
                <w:rFonts w:ascii="宋体" w:hAnsi="宋体" w:eastAsia="宋体"/>
                <w:b w:val="0"/>
                <w:color w:val="1A1A1A"/>
                <w:sz w:val="26"/>
              </w:rPr>
              <w:t>区块链存证</w:t>
            </w:r>
          </w:p>
        </w:tc>
        <w:tc>
          <w:tcPr>
            <w:tcW w:w="2170" w:type="dxa"/>
            <w:vAlign w:val="center"/>
          </w:tcPr>
          <w:p w14:paraId="334342E1">
            <w:pPr>
              <w:spacing w:before="40" w:after="40" w:line="240" w:lineRule="auto"/>
              <w:ind w:firstLine="0" w:firstLineChars="0"/>
              <w:jc w:val="left"/>
            </w:pPr>
            <w:r>
              <w:rPr>
                <w:rFonts w:ascii="宋体" w:hAnsi="宋体" w:eastAsia="宋体"/>
                <w:b w:val="0"/>
                <w:color w:val="1A1A1A"/>
                <w:sz w:val="26"/>
              </w:rPr>
              <w:t>—</w:t>
            </w:r>
          </w:p>
        </w:tc>
        <w:tc>
          <w:tcPr>
            <w:tcW w:w="5546" w:type="dxa"/>
            <w:vAlign w:val="center"/>
          </w:tcPr>
          <w:p w14:paraId="7205126B">
            <w:pPr>
              <w:spacing w:before="40" w:after="40" w:line="240" w:lineRule="auto"/>
              <w:ind w:firstLine="0" w:firstLineChars="0"/>
              <w:jc w:val="left"/>
            </w:pPr>
            <w:r>
              <w:rPr>
                <w:rFonts w:ascii="宋体" w:hAnsi="宋体" w:eastAsia="宋体"/>
                <w:b w:val="0"/>
                <w:color w:val="1A1A1A"/>
                <w:sz w:val="26"/>
              </w:rPr>
              <w:t>将权属/交易信息哈希写入区块链，形成不可篡改的存证记录</w:t>
            </w:r>
          </w:p>
        </w:tc>
      </w:tr>
    </w:tbl>
    <w:p w14:paraId="46CE45C8"/>
    <w:p w14:paraId="17F6E369">
      <w:pPr>
        <w:ind w:left="0" w:leftChars="0" w:firstLine="0" w:firstLineChars="0"/>
      </w:pPr>
    </w:p>
    <w:p w14:paraId="36F321BD">
      <w:r>
        <w:br w:type="page"/>
      </w:r>
    </w:p>
    <w:p w14:paraId="1A01D07E">
      <w:pPr>
        <w:pStyle w:val="3"/>
      </w:pPr>
      <w:r>
        <w:rPr>
          <w:rFonts w:ascii="黑体" w:hAnsi="黑体" w:eastAsia="黑体"/>
          <w:color w:val="000000"/>
        </w:rPr>
        <w:t>附录</w:t>
      </w:r>
      <w:r>
        <w:rPr>
          <w:rFonts w:hint="eastAsia"/>
          <w:color w:val="000000"/>
          <w:lang w:val="en-US" w:eastAsia="zh-CN"/>
        </w:rPr>
        <w:t>2</w:t>
      </w:r>
      <w:r>
        <w:rPr>
          <w:rFonts w:ascii="黑体" w:hAnsi="黑体" w:eastAsia="黑体"/>
          <w:color w:val="000000"/>
        </w:rPr>
        <w:t xml:space="preserve">  平台界面清单</w:t>
      </w:r>
    </w:p>
    <w:p w14:paraId="14E74B5B">
      <w:pPr>
        <w:spacing w:line="456" w:lineRule="auto"/>
        <w:ind w:firstLine="480"/>
      </w:pPr>
      <w:r>
        <w:rPr>
          <w:rFonts w:ascii="宋体" w:hAnsi="宋体" w:eastAsia="宋体"/>
          <w:b w:val="0"/>
          <w:sz w:val="24"/>
        </w:rPr>
        <w:t>平台共设计Web界面58个，按三类门户归类如下（本清单为界面基线，详细原型在需求确认阶段与招标方逐页评审冻结）：</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921"/>
        <w:gridCol w:w="3955"/>
      </w:tblGrid>
      <w:tr w14:paraId="0CFE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123A66"/>
          </w:tcPr>
          <w:p w14:paraId="27196E75">
            <w:pPr>
              <w:spacing w:before="40" w:after="40" w:line="240" w:lineRule="auto"/>
              <w:ind w:firstLine="0" w:firstLineChars="0"/>
              <w:jc w:val="center"/>
            </w:pPr>
            <w:r>
              <w:rPr>
                <w:rFonts w:ascii="宋体" w:hAnsi="宋体" w:eastAsia="宋体"/>
                <w:b/>
                <w:color w:val="FFFFFF"/>
                <w:sz w:val="26"/>
              </w:rPr>
              <w:t>门户</w:t>
            </w:r>
          </w:p>
        </w:tc>
        <w:tc>
          <w:tcPr>
            <w:tcW w:w="2438" w:type="dxa"/>
            <w:shd w:val="clear" w:color="auto" w:fill="123A66"/>
          </w:tcPr>
          <w:p w14:paraId="1D7403D4">
            <w:pPr>
              <w:spacing w:before="40" w:after="40" w:line="240" w:lineRule="auto"/>
              <w:ind w:firstLine="0" w:firstLineChars="0"/>
              <w:jc w:val="center"/>
            </w:pPr>
            <w:r>
              <w:rPr>
                <w:rFonts w:ascii="宋体" w:hAnsi="宋体" w:eastAsia="宋体"/>
                <w:b/>
                <w:color w:val="FFFFFF"/>
                <w:sz w:val="26"/>
              </w:rPr>
              <w:t>界面分组</w:t>
            </w:r>
          </w:p>
        </w:tc>
        <w:tc>
          <w:tcPr>
            <w:tcW w:w="921" w:type="dxa"/>
            <w:shd w:val="clear" w:color="auto" w:fill="123A66"/>
          </w:tcPr>
          <w:p w14:paraId="43136119">
            <w:pPr>
              <w:spacing w:before="40" w:after="40" w:line="240" w:lineRule="auto"/>
              <w:ind w:firstLine="0" w:firstLineChars="0"/>
              <w:jc w:val="center"/>
            </w:pPr>
            <w:r>
              <w:rPr>
                <w:rFonts w:ascii="宋体" w:hAnsi="宋体" w:eastAsia="宋体"/>
                <w:b/>
                <w:color w:val="FFFFFF"/>
                <w:sz w:val="26"/>
              </w:rPr>
              <w:t>数量</w:t>
            </w:r>
          </w:p>
        </w:tc>
        <w:tc>
          <w:tcPr>
            <w:tcW w:w="3955" w:type="dxa"/>
            <w:shd w:val="clear" w:color="auto" w:fill="123A66"/>
          </w:tcPr>
          <w:p w14:paraId="088693E3">
            <w:pPr>
              <w:spacing w:before="40" w:after="40" w:line="240" w:lineRule="auto"/>
              <w:ind w:firstLine="0" w:firstLineChars="0"/>
              <w:jc w:val="center"/>
            </w:pPr>
            <w:r>
              <w:rPr>
                <w:rFonts w:ascii="宋体" w:hAnsi="宋体" w:eastAsia="宋体"/>
                <w:b/>
                <w:color w:val="FFFFFF"/>
                <w:sz w:val="26"/>
              </w:rPr>
              <w:t>代表界面</w:t>
            </w:r>
          </w:p>
        </w:tc>
      </w:tr>
      <w:tr w14:paraId="02F5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3D188AEA">
            <w:pPr>
              <w:spacing w:before="40" w:after="40" w:line="240" w:lineRule="auto"/>
              <w:ind w:firstLine="0" w:firstLineChars="0"/>
              <w:jc w:val="left"/>
            </w:pPr>
            <w:r>
              <w:rPr>
                <w:rFonts w:ascii="宋体" w:hAnsi="宋体" w:eastAsia="宋体"/>
                <w:b w:val="0"/>
                <w:color w:val="1A1A1A"/>
                <w:sz w:val="26"/>
              </w:rPr>
              <w:t>Web管理端（运营人员/管理员）</w:t>
            </w:r>
          </w:p>
        </w:tc>
        <w:tc>
          <w:tcPr>
            <w:tcW w:w="2438" w:type="dxa"/>
            <w:shd w:val="clear" w:color="auto" w:fill="F0F4F8"/>
          </w:tcPr>
          <w:p w14:paraId="7B3CD791">
            <w:pPr>
              <w:spacing w:before="40" w:after="40" w:line="240" w:lineRule="auto"/>
              <w:ind w:firstLine="0" w:firstLineChars="0"/>
              <w:jc w:val="left"/>
            </w:pPr>
            <w:r>
              <w:rPr>
                <w:rFonts w:ascii="宋体" w:hAnsi="宋体" w:eastAsia="宋体"/>
                <w:b w:val="0"/>
                <w:color w:val="1A1A1A"/>
                <w:sz w:val="26"/>
              </w:rPr>
              <w:t>工作台</w:t>
            </w:r>
          </w:p>
        </w:tc>
        <w:tc>
          <w:tcPr>
            <w:tcW w:w="921" w:type="dxa"/>
            <w:shd w:val="clear" w:color="auto" w:fill="F0F4F8"/>
          </w:tcPr>
          <w:p w14:paraId="1549690E">
            <w:pPr>
              <w:spacing w:before="40" w:after="40" w:line="240" w:lineRule="auto"/>
              <w:ind w:firstLine="0" w:firstLineChars="0"/>
              <w:jc w:val="left"/>
            </w:pPr>
            <w:r>
              <w:rPr>
                <w:rFonts w:ascii="宋体" w:hAnsi="宋体" w:eastAsia="宋体"/>
                <w:b w:val="0"/>
                <w:color w:val="1A1A1A"/>
                <w:sz w:val="26"/>
              </w:rPr>
              <w:t>3</w:t>
            </w:r>
          </w:p>
        </w:tc>
        <w:tc>
          <w:tcPr>
            <w:tcW w:w="3955" w:type="dxa"/>
            <w:shd w:val="clear" w:color="auto" w:fill="F0F4F8"/>
          </w:tcPr>
          <w:p w14:paraId="4F257BE6">
            <w:pPr>
              <w:spacing w:before="40" w:after="40" w:line="240" w:lineRule="auto"/>
              <w:ind w:firstLine="0" w:firstLineChars="0"/>
              <w:jc w:val="left"/>
            </w:pPr>
            <w:r>
              <w:rPr>
                <w:rFonts w:ascii="宋体" w:hAnsi="宋体" w:eastAsia="宋体"/>
                <w:b w:val="0"/>
                <w:color w:val="1A1A1A"/>
                <w:sz w:val="26"/>
              </w:rPr>
              <w:t>运营仪表盘、待办中心、公告管理</w:t>
            </w:r>
          </w:p>
        </w:tc>
      </w:tr>
      <w:tr w14:paraId="7273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6396FB50">
            <w:pPr>
              <w:spacing w:before="40" w:after="40" w:line="240" w:lineRule="auto"/>
              <w:ind w:firstLine="0" w:firstLineChars="0"/>
              <w:jc w:val="left"/>
            </w:pPr>
            <w:r>
              <w:rPr>
                <w:rFonts w:ascii="宋体" w:hAnsi="宋体" w:eastAsia="宋体"/>
                <w:b w:val="0"/>
                <w:color w:val="1A1A1A"/>
                <w:sz w:val="26"/>
              </w:rPr>
              <w:t>Web管理端</w:t>
            </w:r>
          </w:p>
        </w:tc>
        <w:tc>
          <w:tcPr>
            <w:tcW w:w="2438" w:type="dxa"/>
          </w:tcPr>
          <w:p w14:paraId="6F929E15">
            <w:pPr>
              <w:spacing w:before="40" w:after="40" w:line="240" w:lineRule="auto"/>
              <w:ind w:firstLine="0" w:firstLineChars="0"/>
              <w:jc w:val="left"/>
            </w:pPr>
            <w:r>
              <w:rPr>
                <w:rFonts w:ascii="宋体" w:hAnsi="宋体" w:eastAsia="宋体"/>
                <w:b w:val="0"/>
                <w:color w:val="1A1A1A"/>
                <w:sz w:val="26"/>
              </w:rPr>
              <w:t>目录与元数据管理</w:t>
            </w:r>
          </w:p>
        </w:tc>
        <w:tc>
          <w:tcPr>
            <w:tcW w:w="921" w:type="dxa"/>
          </w:tcPr>
          <w:p w14:paraId="041A8D91">
            <w:pPr>
              <w:spacing w:before="40" w:after="40" w:line="240" w:lineRule="auto"/>
              <w:ind w:firstLine="0" w:firstLineChars="0"/>
              <w:jc w:val="left"/>
            </w:pPr>
            <w:r>
              <w:rPr>
                <w:rFonts w:ascii="宋体" w:hAnsi="宋体" w:eastAsia="宋体"/>
                <w:b w:val="0"/>
                <w:color w:val="1A1A1A"/>
                <w:sz w:val="26"/>
              </w:rPr>
              <w:t>6</w:t>
            </w:r>
          </w:p>
        </w:tc>
        <w:tc>
          <w:tcPr>
            <w:tcW w:w="3955" w:type="dxa"/>
          </w:tcPr>
          <w:p w14:paraId="38245810">
            <w:pPr>
              <w:spacing w:before="40" w:after="40" w:line="240" w:lineRule="auto"/>
              <w:ind w:firstLine="0" w:firstLineChars="0"/>
              <w:jc w:val="left"/>
            </w:pPr>
            <w:r>
              <w:rPr>
                <w:rFonts w:ascii="宋体" w:hAnsi="宋体" w:eastAsia="宋体"/>
                <w:b w:val="0"/>
                <w:color w:val="1A1A1A"/>
                <w:sz w:val="26"/>
              </w:rPr>
              <w:t>目录树维护、多维分类配置、标签管理、元数据模板、元数据审核、合规校验</w:t>
            </w:r>
          </w:p>
        </w:tc>
      </w:tr>
      <w:tr w14:paraId="7473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79C47E70">
            <w:pPr>
              <w:spacing w:before="40" w:after="40" w:line="240" w:lineRule="auto"/>
              <w:ind w:firstLine="0" w:firstLineChars="0"/>
              <w:jc w:val="left"/>
            </w:pPr>
            <w:r>
              <w:rPr>
                <w:rFonts w:ascii="宋体" w:hAnsi="宋体" w:eastAsia="宋体"/>
                <w:b w:val="0"/>
                <w:color w:val="1A1A1A"/>
                <w:sz w:val="26"/>
              </w:rPr>
              <w:t>Web管理端</w:t>
            </w:r>
          </w:p>
        </w:tc>
        <w:tc>
          <w:tcPr>
            <w:tcW w:w="2438" w:type="dxa"/>
            <w:shd w:val="clear" w:color="auto" w:fill="F0F4F8"/>
          </w:tcPr>
          <w:p w14:paraId="0CED320B">
            <w:pPr>
              <w:spacing w:before="40" w:after="40" w:line="240" w:lineRule="auto"/>
              <w:ind w:firstLine="0" w:firstLineChars="0"/>
              <w:jc w:val="left"/>
            </w:pPr>
            <w:r>
              <w:rPr>
                <w:rFonts w:ascii="宋体" w:hAnsi="宋体" w:eastAsia="宋体"/>
                <w:b w:val="0"/>
                <w:color w:val="1A1A1A"/>
                <w:sz w:val="26"/>
              </w:rPr>
              <w:t>数据集管理</w:t>
            </w:r>
          </w:p>
        </w:tc>
        <w:tc>
          <w:tcPr>
            <w:tcW w:w="921" w:type="dxa"/>
            <w:shd w:val="clear" w:color="auto" w:fill="F0F4F8"/>
          </w:tcPr>
          <w:p w14:paraId="3B344104">
            <w:pPr>
              <w:spacing w:before="40" w:after="40" w:line="240" w:lineRule="auto"/>
              <w:ind w:firstLine="0" w:firstLineChars="0"/>
              <w:jc w:val="left"/>
            </w:pPr>
            <w:r>
              <w:rPr>
                <w:rFonts w:ascii="宋体" w:hAnsi="宋体" w:eastAsia="宋体"/>
                <w:b w:val="0"/>
                <w:color w:val="1A1A1A"/>
                <w:sz w:val="26"/>
              </w:rPr>
              <w:t>8</w:t>
            </w:r>
          </w:p>
        </w:tc>
        <w:tc>
          <w:tcPr>
            <w:tcW w:w="3955" w:type="dxa"/>
            <w:shd w:val="clear" w:color="auto" w:fill="F0F4F8"/>
          </w:tcPr>
          <w:p w14:paraId="00FFDAAB">
            <w:pPr>
              <w:spacing w:before="40" w:after="40" w:line="240" w:lineRule="auto"/>
              <w:ind w:firstLine="0" w:firstLineChars="0"/>
              <w:jc w:val="left"/>
            </w:pPr>
            <w:r>
              <w:rPr>
                <w:rFonts w:ascii="宋体" w:hAnsi="宋体" w:eastAsia="宋体"/>
                <w:b w:val="0"/>
                <w:color w:val="1A1A1A"/>
                <w:sz w:val="26"/>
              </w:rPr>
              <w:t>数据集列表、详情、上传中心、版本时间轴、版本对比、动态更新任务、更新预览、归档管理</w:t>
            </w:r>
          </w:p>
        </w:tc>
      </w:tr>
      <w:tr w14:paraId="6915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1CCD79F1">
            <w:pPr>
              <w:spacing w:before="40" w:after="40" w:line="240" w:lineRule="auto"/>
              <w:ind w:firstLine="0" w:firstLineChars="0"/>
              <w:jc w:val="left"/>
            </w:pPr>
            <w:r>
              <w:rPr>
                <w:rFonts w:ascii="宋体" w:hAnsi="宋体" w:eastAsia="宋体"/>
                <w:b w:val="0"/>
                <w:color w:val="1A1A1A"/>
                <w:sz w:val="26"/>
              </w:rPr>
              <w:t>Web管理端</w:t>
            </w:r>
          </w:p>
        </w:tc>
        <w:tc>
          <w:tcPr>
            <w:tcW w:w="2438" w:type="dxa"/>
          </w:tcPr>
          <w:p w14:paraId="7037EA1B">
            <w:pPr>
              <w:spacing w:before="40" w:after="40" w:line="240" w:lineRule="auto"/>
              <w:ind w:firstLine="0" w:firstLineChars="0"/>
              <w:jc w:val="left"/>
            </w:pPr>
            <w:r>
              <w:rPr>
                <w:rFonts w:ascii="宋体" w:hAnsi="宋体" w:eastAsia="宋体"/>
                <w:b w:val="0"/>
                <w:color w:val="1A1A1A"/>
                <w:sz w:val="26"/>
              </w:rPr>
              <w:t>权限与审计</w:t>
            </w:r>
          </w:p>
        </w:tc>
        <w:tc>
          <w:tcPr>
            <w:tcW w:w="921" w:type="dxa"/>
          </w:tcPr>
          <w:p w14:paraId="5060C784">
            <w:pPr>
              <w:spacing w:before="40" w:after="40" w:line="240" w:lineRule="auto"/>
              <w:ind w:firstLine="0" w:firstLineChars="0"/>
              <w:jc w:val="left"/>
            </w:pPr>
            <w:r>
              <w:rPr>
                <w:rFonts w:ascii="宋体" w:hAnsi="宋体" w:eastAsia="宋体"/>
                <w:b w:val="0"/>
                <w:color w:val="1A1A1A"/>
                <w:sz w:val="26"/>
              </w:rPr>
              <w:t>7</w:t>
            </w:r>
          </w:p>
        </w:tc>
        <w:tc>
          <w:tcPr>
            <w:tcW w:w="3955" w:type="dxa"/>
          </w:tcPr>
          <w:p w14:paraId="656C270B">
            <w:pPr>
              <w:spacing w:before="40" w:after="40" w:line="240" w:lineRule="auto"/>
              <w:ind w:firstLine="0" w:firstLineChars="0"/>
              <w:jc w:val="left"/>
            </w:pPr>
            <w:r>
              <w:rPr>
                <w:rFonts w:ascii="宋体" w:hAnsi="宋体" w:eastAsia="宋体"/>
                <w:b w:val="0"/>
                <w:color w:val="1A1A1A"/>
                <w:sz w:val="26"/>
              </w:rPr>
              <w:t>角色管理、权限矩阵、脱敏规则、审批工作台、审计仪表盘、日志检索、异常事件处置</w:t>
            </w:r>
          </w:p>
        </w:tc>
      </w:tr>
      <w:tr w14:paraId="2E12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1A7CB5E6">
            <w:pPr>
              <w:spacing w:before="40" w:after="40" w:line="240" w:lineRule="auto"/>
              <w:ind w:firstLine="0" w:firstLineChars="0"/>
              <w:jc w:val="left"/>
            </w:pPr>
            <w:r>
              <w:rPr>
                <w:rFonts w:ascii="宋体" w:hAnsi="宋体" w:eastAsia="宋体"/>
                <w:b w:val="0"/>
                <w:color w:val="1A1A1A"/>
                <w:sz w:val="26"/>
              </w:rPr>
              <w:t>Web管理端</w:t>
            </w:r>
          </w:p>
        </w:tc>
        <w:tc>
          <w:tcPr>
            <w:tcW w:w="2438" w:type="dxa"/>
            <w:shd w:val="clear" w:color="auto" w:fill="F0F4F8"/>
          </w:tcPr>
          <w:p w14:paraId="6101B435">
            <w:pPr>
              <w:spacing w:before="40" w:after="40" w:line="240" w:lineRule="auto"/>
              <w:ind w:firstLine="0" w:firstLineChars="0"/>
              <w:jc w:val="left"/>
            </w:pPr>
            <w:r>
              <w:rPr>
                <w:rFonts w:ascii="宋体" w:hAnsi="宋体" w:eastAsia="宋体"/>
                <w:b w:val="0"/>
                <w:color w:val="1A1A1A"/>
                <w:sz w:val="26"/>
              </w:rPr>
              <w:t>登记与确权</w:t>
            </w:r>
          </w:p>
        </w:tc>
        <w:tc>
          <w:tcPr>
            <w:tcW w:w="921" w:type="dxa"/>
            <w:shd w:val="clear" w:color="auto" w:fill="F0F4F8"/>
          </w:tcPr>
          <w:p w14:paraId="1CE7CE13">
            <w:pPr>
              <w:spacing w:before="40" w:after="40" w:line="240" w:lineRule="auto"/>
              <w:ind w:firstLine="0" w:firstLineChars="0"/>
              <w:jc w:val="left"/>
            </w:pPr>
            <w:r>
              <w:rPr>
                <w:rFonts w:ascii="宋体" w:hAnsi="宋体" w:eastAsia="宋体"/>
                <w:b w:val="0"/>
                <w:color w:val="1A1A1A"/>
                <w:sz w:val="26"/>
              </w:rPr>
              <w:t>5</w:t>
            </w:r>
          </w:p>
        </w:tc>
        <w:tc>
          <w:tcPr>
            <w:tcW w:w="3955" w:type="dxa"/>
            <w:shd w:val="clear" w:color="auto" w:fill="F0F4F8"/>
          </w:tcPr>
          <w:p w14:paraId="323EA4CA">
            <w:pPr>
              <w:spacing w:before="40" w:after="40" w:line="240" w:lineRule="auto"/>
              <w:ind w:firstLine="0" w:firstLineChars="0"/>
              <w:jc w:val="left"/>
            </w:pPr>
            <w:r>
              <w:rPr>
                <w:rFonts w:ascii="宋体" w:hAnsi="宋体" w:eastAsia="宋体"/>
                <w:b w:val="0"/>
                <w:color w:val="1A1A1A"/>
                <w:sz w:val="26"/>
              </w:rPr>
              <w:t>登记审核、证书管理、权属审核、存证查询、授权链视图</w:t>
            </w:r>
          </w:p>
        </w:tc>
      </w:tr>
      <w:tr w14:paraId="5B49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4A85928E">
            <w:pPr>
              <w:spacing w:before="40" w:after="40" w:line="240" w:lineRule="auto"/>
              <w:ind w:firstLine="0" w:firstLineChars="0"/>
              <w:jc w:val="left"/>
            </w:pPr>
            <w:r>
              <w:rPr>
                <w:rFonts w:ascii="宋体" w:hAnsi="宋体" w:eastAsia="宋体"/>
                <w:b w:val="0"/>
                <w:color w:val="1A1A1A"/>
                <w:sz w:val="26"/>
              </w:rPr>
              <w:t>Web管理端</w:t>
            </w:r>
          </w:p>
        </w:tc>
        <w:tc>
          <w:tcPr>
            <w:tcW w:w="2438" w:type="dxa"/>
          </w:tcPr>
          <w:p w14:paraId="02D947BA">
            <w:pPr>
              <w:spacing w:before="40" w:after="40" w:line="240" w:lineRule="auto"/>
              <w:ind w:firstLine="0" w:firstLineChars="0"/>
              <w:jc w:val="left"/>
            </w:pPr>
            <w:r>
              <w:rPr>
                <w:rFonts w:ascii="宋体" w:hAnsi="宋体" w:eastAsia="宋体"/>
                <w:b w:val="0"/>
                <w:color w:val="1A1A1A"/>
                <w:sz w:val="26"/>
              </w:rPr>
              <w:t>挂牌与交易</w:t>
            </w:r>
          </w:p>
        </w:tc>
        <w:tc>
          <w:tcPr>
            <w:tcW w:w="921" w:type="dxa"/>
          </w:tcPr>
          <w:p w14:paraId="09940A9F">
            <w:pPr>
              <w:spacing w:before="40" w:after="40" w:line="240" w:lineRule="auto"/>
              <w:ind w:firstLine="0" w:firstLineChars="0"/>
              <w:jc w:val="left"/>
            </w:pPr>
            <w:r>
              <w:rPr>
                <w:rFonts w:ascii="宋体" w:hAnsi="宋体" w:eastAsia="宋体"/>
                <w:b w:val="0"/>
                <w:color w:val="1A1A1A"/>
                <w:sz w:val="26"/>
              </w:rPr>
              <w:t>7</w:t>
            </w:r>
          </w:p>
        </w:tc>
        <w:tc>
          <w:tcPr>
            <w:tcW w:w="3955" w:type="dxa"/>
          </w:tcPr>
          <w:p w14:paraId="385BEE7F">
            <w:pPr>
              <w:spacing w:before="40" w:after="40" w:line="240" w:lineRule="auto"/>
              <w:ind w:firstLine="0" w:firstLineChars="0"/>
              <w:jc w:val="left"/>
            </w:pPr>
            <w:r>
              <w:rPr>
                <w:rFonts w:ascii="宋体" w:hAnsi="宋体" w:eastAsia="宋体"/>
                <w:b w:val="0"/>
                <w:color w:val="1A1A1A"/>
                <w:sz w:val="26"/>
              </w:rPr>
              <w:t>挂牌审核、展示页编辑器、合同起草、签署跟踪、执行看板、定价配置、账单中心</w:t>
            </w:r>
          </w:p>
        </w:tc>
      </w:tr>
      <w:tr w14:paraId="79A3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17F8F3A5">
            <w:pPr>
              <w:spacing w:before="40" w:after="40" w:line="240" w:lineRule="auto"/>
              <w:ind w:firstLine="0" w:firstLineChars="0"/>
              <w:jc w:val="left"/>
            </w:pPr>
            <w:r>
              <w:rPr>
                <w:rFonts w:ascii="宋体" w:hAnsi="宋体" w:eastAsia="宋体"/>
                <w:b w:val="0"/>
                <w:color w:val="1A1A1A"/>
                <w:sz w:val="26"/>
              </w:rPr>
              <w:t>Web管理端</w:t>
            </w:r>
          </w:p>
        </w:tc>
        <w:tc>
          <w:tcPr>
            <w:tcW w:w="2438" w:type="dxa"/>
            <w:shd w:val="clear" w:color="auto" w:fill="F0F4F8"/>
          </w:tcPr>
          <w:p w14:paraId="28E502EF">
            <w:pPr>
              <w:spacing w:before="40" w:after="40" w:line="240" w:lineRule="auto"/>
              <w:ind w:firstLine="0" w:firstLineChars="0"/>
              <w:jc w:val="left"/>
            </w:pPr>
            <w:r>
              <w:rPr>
                <w:rFonts w:ascii="宋体" w:hAnsi="宋体" w:eastAsia="宋体"/>
                <w:b w:val="0"/>
                <w:color w:val="1A1A1A"/>
                <w:sz w:val="26"/>
              </w:rPr>
              <w:t>国家对接管理</w:t>
            </w:r>
          </w:p>
        </w:tc>
        <w:tc>
          <w:tcPr>
            <w:tcW w:w="921" w:type="dxa"/>
            <w:shd w:val="clear" w:color="auto" w:fill="F0F4F8"/>
          </w:tcPr>
          <w:p w14:paraId="38B1E5DD">
            <w:pPr>
              <w:spacing w:before="40" w:after="40" w:line="240" w:lineRule="auto"/>
              <w:ind w:firstLine="0" w:firstLineChars="0"/>
              <w:jc w:val="left"/>
            </w:pPr>
            <w:r>
              <w:rPr>
                <w:rFonts w:ascii="宋体" w:hAnsi="宋体" w:eastAsia="宋体"/>
                <w:b w:val="0"/>
                <w:color w:val="1A1A1A"/>
                <w:sz w:val="26"/>
              </w:rPr>
              <w:t>4</w:t>
            </w:r>
          </w:p>
        </w:tc>
        <w:tc>
          <w:tcPr>
            <w:tcW w:w="3955" w:type="dxa"/>
            <w:shd w:val="clear" w:color="auto" w:fill="F0F4F8"/>
          </w:tcPr>
          <w:p w14:paraId="738963AC">
            <w:pPr>
              <w:spacing w:before="40" w:after="40" w:line="240" w:lineRule="auto"/>
              <w:ind w:firstLine="0" w:firstLineChars="0"/>
              <w:jc w:val="left"/>
            </w:pPr>
            <w:r>
              <w:rPr>
                <w:rFonts w:ascii="宋体" w:hAnsi="宋体" w:eastAsia="宋体"/>
                <w:b w:val="0"/>
                <w:color w:val="1A1A1A"/>
                <w:sz w:val="26"/>
              </w:rPr>
              <w:t>同步任务监控、GUID映射查询、连接器状态、身份登记管理</w:t>
            </w:r>
          </w:p>
        </w:tc>
      </w:tr>
      <w:tr w14:paraId="3C39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1CAFCCDD">
            <w:pPr>
              <w:spacing w:before="40" w:after="40" w:line="240" w:lineRule="auto"/>
              <w:ind w:firstLine="0" w:firstLineChars="0"/>
              <w:jc w:val="left"/>
            </w:pPr>
            <w:r>
              <w:rPr>
                <w:rFonts w:ascii="宋体" w:hAnsi="宋体" w:eastAsia="宋体"/>
                <w:b w:val="0"/>
                <w:color w:val="1A1A1A"/>
                <w:sz w:val="26"/>
              </w:rPr>
              <w:t>数据消费门户（数据集使用者）</w:t>
            </w:r>
          </w:p>
        </w:tc>
        <w:tc>
          <w:tcPr>
            <w:tcW w:w="2438" w:type="dxa"/>
          </w:tcPr>
          <w:p w14:paraId="2851EE1D">
            <w:pPr>
              <w:spacing w:before="40" w:after="40" w:line="240" w:lineRule="auto"/>
              <w:ind w:firstLine="0" w:firstLineChars="0"/>
              <w:jc w:val="left"/>
            </w:pPr>
            <w:r>
              <w:rPr>
                <w:rFonts w:ascii="宋体" w:hAnsi="宋体" w:eastAsia="宋体"/>
                <w:b w:val="0"/>
                <w:color w:val="1A1A1A"/>
                <w:sz w:val="26"/>
              </w:rPr>
              <w:t>发现与获取</w:t>
            </w:r>
          </w:p>
        </w:tc>
        <w:tc>
          <w:tcPr>
            <w:tcW w:w="921" w:type="dxa"/>
          </w:tcPr>
          <w:p w14:paraId="02F3724B">
            <w:pPr>
              <w:spacing w:before="40" w:after="40" w:line="240" w:lineRule="auto"/>
              <w:ind w:firstLine="0" w:firstLineChars="0"/>
              <w:jc w:val="left"/>
            </w:pPr>
            <w:r>
              <w:rPr>
                <w:rFonts w:ascii="宋体" w:hAnsi="宋体" w:eastAsia="宋体"/>
                <w:b w:val="0"/>
                <w:color w:val="1A1A1A"/>
                <w:sz w:val="26"/>
              </w:rPr>
              <w:t>8</w:t>
            </w:r>
          </w:p>
        </w:tc>
        <w:tc>
          <w:tcPr>
            <w:tcW w:w="3955" w:type="dxa"/>
          </w:tcPr>
          <w:p w14:paraId="1339F6CC">
            <w:pPr>
              <w:spacing w:before="40" w:after="40" w:line="240" w:lineRule="auto"/>
              <w:ind w:firstLine="0" w:firstLineChars="0"/>
              <w:jc w:val="left"/>
            </w:pPr>
            <w:r>
              <w:rPr>
                <w:rFonts w:ascii="宋体" w:hAnsi="宋体" w:eastAsia="宋体"/>
                <w:b w:val="0"/>
                <w:color w:val="1A1A1A"/>
                <w:sz w:val="26"/>
              </w:rPr>
              <w:t>首页推荐、检索页、数据集详情、在线预览、权限申请、下载中心、我的订阅、我的收藏</w:t>
            </w:r>
          </w:p>
        </w:tc>
      </w:tr>
      <w:tr w14:paraId="4554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669D2FCD">
            <w:pPr>
              <w:spacing w:before="40" w:after="40" w:line="240" w:lineRule="auto"/>
              <w:ind w:firstLine="0" w:firstLineChars="0"/>
              <w:jc w:val="left"/>
            </w:pPr>
            <w:r>
              <w:rPr>
                <w:rFonts w:ascii="宋体" w:hAnsi="宋体" w:eastAsia="宋体"/>
                <w:b w:val="0"/>
                <w:color w:val="1A1A1A"/>
                <w:sz w:val="26"/>
              </w:rPr>
              <w:t>数据消费门户</w:t>
            </w:r>
          </w:p>
        </w:tc>
        <w:tc>
          <w:tcPr>
            <w:tcW w:w="2438" w:type="dxa"/>
            <w:shd w:val="clear" w:color="auto" w:fill="F0F4F8"/>
          </w:tcPr>
          <w:p w14:paraId="0ACDA110">
            <w:pPr>
              <w:spacing w:before="40" w:after="40" w:line="240" w:lineRule="auto"/>
              <w:ind w:firstLine="0" w:firstLineChars="0"/>
              <w:jc w:val="left"/>
            </w:pPr>
            <w:r>
              <w:rPr>
                <w:rFonts w:ascii="宋体" w:hAnsi="宋体" w:eastAsia="宋体"/>
                <w:b w:val="0"/>
                <w:color w:val="1A1A1A"/>
                <w:sz w:val="26"/>
              </w:rPr>
              <w:t>交易服务</w:t>
            </w:r>
          </w:p>
        </w:tc>
        <w:tc>
          <w:tcPr>
            <w:tcW w:w="921" w:type="dxa"/>
            <w:shd w:val="clear" w:color="auto" w:fill="F0F4F8"/>
          </w:tcPr>
          <w:p w14:paraId="317B28C8">
            <w:pPr>
              <w:spacing w:before="40" w:after="40" w:line="240" w:lineRule="auto"/>
              <w:ind w:firstLine="0" w:firstLineChars="0"/>
              <w:jc w:val="left"/>
            </w:pPr>
            <w:r>
              <w:rPr>
                <w:rFonts w:ascii="宋体" w:hAnsi="宋体" w:eastAsia="宋体"/>
                <w:b w:val="0"/>
                <w:color w:val="1A1A1A"/>
                <w:sz w:val="26"/>
              </w:rPr>
              <w:t>4</w:t>
            </w:r>
          </w:p>
        </w:tc>
        <w:tc>
          <w:tcPr>
            <w:tcW w:w="3955" w:type="dxa"/>
            <w:shd w:val="clear" w:color="auto" w:fill="F0F4F8"/>
          </w:tcPr>
          <w:p w14:paraId="36702FF8">
            <w:pPr>
              <w:spacing w:before="40" w:after="40" w:line="240" w:lineRule="auto"/>
              <w:ind w:firstLine="0" w:firstLineChars="0"/>
              <w:jc w:val="left"/>
            </w:pPr>
            <w:r>
              <w:rPr>
                <w:rFonts w:ascii="宋体" w:hAnsi="宋体" w:eastAsia="宋体"/>
                <w:b w:val="0"/>
                <w:color w:val="1A1A1A"/>
                <w:sz w:val="26"/>
              </w:rPr>
              <w:t>交易大厅、意向提交、我的合同、我的账单</w:t>
            </w:r>
          </w:p>
        </w:tc>
      </w:tr>
      <w:tr w14:paraId="76A3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15E799E3">
            <w:pPr>
              <w:spacing w:before="40" w:after="40" w:line="240" w:lineRule="auto"/>
              <w:ind w:firstLine="0" w:firstLineChars="0"/>
              <w:jc w:val="left"/>
            </w:pPr>
            <w:r>
              <w:rPr>
                <w:rFonts w:ascii="宋体" w:hAnsi="宋体" w:eastAsia="宋体"/>
                <w:b w:val="0"/>
                <w:color w:val="1A1A1A"/>
                <w:sz w:val="26"/>
              </w:rPr>
              <w:t>开发者门户</w:t>
            </w:r>
          </w:p>
        </w:tc>
        <w:tc>
          <w:tcPr>
            <w:tcW w:w="2438" w:type="dxa"/>
          </w:tcPr>
          <w:p w14:paraId="64D435C7">
            <w:pPr>
              <w:spacing w:before="40" w:after="40" w:line="240" w:lineRule="auto"/>
              <w:ind w:firstLine="0" w:firstLineChars="0"/>
              <w:jc w:val="left"/>
            </w:pPr>
            <w:r>
              <w:rPr>
                <w:rFonts w:ascii="宋体" w:hAnsi="宋体" w:eastAsia="宋体"/>
                <w:b w:val="0"/>
                <w:color w:val="1A1A1A"/>
                <w:sz w:val="26"/>
              </w:rPr>
              <w:t>API与应用</w:t>
            </w:r>
          </w:p>
        </w:tc>
        <w:tc>
          <w:tcPr>
            <w:tcW w:w="921" w:type="dxa"/>
          </w:tcPr>
          <w:p w14:paraId="1A3ED38D">
            <w:pPr>
              <w:spacing w:before="40" w:after="40" w:line="240" w:lineRule="auto"/>
              <w:ind w:firstLine="0" w:firstLineChars="0"/>
              <w:jc w:val="left"/>
            </w:pPr>
            <w:r>
              <w:rPr>
                <w:rFonts w:ascii="宋体" w:hAnsi="宋体" w:eastAsia="宋体"/>
                <w:b w:val="0"/>
                <w:color w:val="1A1A1A"/>
                <w:sz w:val="26"/>
              </w:rPr>
              <w:t>6</w:t>
            </w:r>
          </w:p>
        </w:tc>
        <w:tc>
          <w:tcPr>
            <w:tcW w:w="3955" w:type="dxa"/>
          </w:tcPr>
          <w:p w14:paraId="4F68F1E1">
            <w:pPr>
              <w:spacing w:before="40" w:after="40" w:line="240" w:lineRule="auto"/>
              <w:ind w:firstLine="0" w:firstLineChars="0"/>
              <w:jc w:val="left"/>
            </w:pPr>
            <w:r>
              <w:rPr>
                <w:rFonts w:ascii="宋体" w:hAnsi="宋体" w:eastAsia="宋体"/>
                <w:b w:val="0"/>
                <w:color w:val="1A1A1A"/>
                <w:sz w:val="26"/>
              </w:rPr>
              <w:t>API文档中心、应用管理、密钥管理、调用统计、SDK下载、沙箱调试</w:t>
            </w:r>
          </w:p>
        </w:tc>
      </w:tr>
    </w:tbl>
    <w:p w14:paraId="6D6033CD"/>
    <w:p w14:paraId="2D6E4D05">
      <w:r>
        <w:br w:type="page"/>
      </w:r>
    </w:p>
    <w:p w14:paraId="71BB48E9">
      <w:pPr>
        <w:spacing w:line="456" w:lineRule="auto"/>
        <w:ind w:left="0" w:leftChars="0" w:firstLine="0" w:firstLineChars="0"/>
      </w:pPr>
    </w:p>
    <w:sectPr>
      <w:pgSz w:w="11906" w:h="16838"/>
      <w:pgMar w:top="1247" w:right="1020" w:bottom="1020"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Cambria"/>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56" w:lineRule="auto"/>
      </w:pPr>
      <w:r>
        <w:separator/>
      </w:r>
    </w:p>
  </w:footnote>
  <w:footnote w:type="continuationSeparator" w:id="1">
    <w:p>
      <w:pPr>
        <w:spacing w:before="0" w:after="0" w:line="45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8165B"/>
    <w:rsid w:val="00AA1D8D"/>
    <w:rsid w:val="00B47730"/>
    <w:rsid w:val="00CB0664"/>
    <w:rsid w:val="00FC693F"/>
    <w:rsid w:val="043C30E2"/>
    <w:rsid w:val="04F574FF"/>
    <w:rsid w:val="06907A1C"/>
    <w:rsid w:val="0B236D2C"/>
    <w:rsid w:val="1111121D"/>
    <w:rsid w:val="13DE6987"/>
    <w:rsid w:val="1C581B4D"/>
    <w:rsid w:val="1DE5415D"/>
    <w:rsid w:val="223B434C"/>
    <w:rsid w:val="26656232"/>
    <w:rsid w:val="27EA63D2"/>
    <w:rsid w:val="2AF7727E"/>
    <w:rsid w:val="2CDC497D"/>
    <w:rsid w:val="312842F4"/>
    <w:rsid w:val="323933DB"/>
    <w:rsid w:val="36001C3A"/>
    <w:rsid w:val="37D10B50"/>
    <w:rsid w:val="3D322AFF"/>
    <w:rsid w:val="3F617AC8"/>
    <w:rsid w:val="424A037E"/>
    <w:rsid w:val="42F1333E"/>
    <w:rsid w:val="44722090"/>
    <w:rsid w:val="44A25004"/>
    <w:rsid w:val="4A70042E"/>
    <w:rsid w:val="4B187071"/>
    <w:rsid w:val="526B231B"/>
    <w:rsid w:val="555339F0"/>
    <w:rsid w:val="5B0F5966"/>
    <w:rsid w:val="5C6B33F3"/>
    <w:rsid w:val="605E64D0"/>
    <w:rsid w:val="6CF46B9E"/>
    <w:rsid w:val="6E0252EB"/>
    <w:rsid w:val="734463A5"/>
    <w:rsid w:val="79054FA9"/>
    <w:rsid w:val="793B7903"/>
    <w:rsid w:val="7AFD57B8"/>
    <w:rsid w:val="7C5A30C1"/>
    <w:rsid w:val="7C8171B8"/>
    <w:rsid w:val="7DDC79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456" w:lineRule="auto"/>
      <w:ind w:firstLine="480"/>
    </w:pPr>
    <w:rPr>
      <w:rFonts w:ascii="宋体" w:hAnsi="宋体" w:eastAsia="宋体" w:cs="宋体"/>
      <w:sz w:val="24"/>
      <w:szCs w:val="22"/>
      <w:lang w:val="en-US" w:eastAsia="en-US" w:bidi="ar-SA"/>
    </w:rPr>
  </w:style>
  <w:style w:type="paragraph" w:styleId="3">
    <w:name w:val="heading 1"/>
    <w:basedOn w:val="1"/>
    <w:next w:val="1"/>
    <w:link w:val="138"/>
    <w:qFormat/>
    <w:uiPriority w:val="9"/>
    <w:pPr>
      <w:keepNext/>
      <w:keepLines/>
      <w:spacing w:before="240" w:after="120" w:line="360" w:lineRule="auto"/>
      <w:ind w:firstLine="0"/>
      <w:outlineLvl w:val="0"/>
    </w:pPr>
    <w:rPr>
      <w:rFonts w:ascii="黑体" w:hAnsi="黑体" w:eastAsia="黑体" w:cs="黑体"/>
      <w:b/>
      <w:bCs/>
      <w:color w:val="000000"/>
      <w:sz w:val="50"/>
      <w:szCs w:val="28"/>
    </w:rPr>
  </w:style>
  <w:style w:type="paragraph" w:styleId="4">
    <w:name w:val="heading 2"/>
    <w:basedOn w:val="1"/>
    <w:next w:val="1"/>
    <w:link w:val="139"/>
    <w:unhideWhenUsed/>
    <w:qFormat/>
    <w:uiPriority w:val="9"/>
    <w:pPr>
      <w:keepNext/>
      <w:keepLines/>
      <w:spacing w:before="240" w:after="120" w:line="360" w:lineRule="auto"/>
      <w:ind w:firstLine="0"/>
      <w:outlineLvl w:val="1"/>
    </w:pPr>
    <w:rPr>
      <w:rFonts w:ascii="黑体" w:hAnsi="黑体" w:eastAsia="黑体" w:cs="黑体"/>
      <w:b/>
      <w:bCs/>
      <w:color w:val="000000"/>
      <w:sz w:val="38"/>
      <w:szCs w:val="26"/>
    </w:rPr>
  </w:style>
  <w:style w:type="paragraph" w:styleId="5">
    <w:name w:val="heading 3"/>
    <w:basedOn w:val="1"/>
    <w:next w:val="1"/>
    <w:link w:val="140"/>
    <w:unhideWhenUsed/>
    <w:qFormat/>
    <w:uiPriority w:val="9"/>
    <w:pPr>
      <w:keepNext/>
      <w:keepLines/>
      <w:spacing w:before="240" w:after="120" w:line="360" w:lineRule="auto"/>
      <w:ind w:firstLine="0"/>
      <w:outlineLvl w:val="2"/>
    </w:pPr>
    <w:rPr>
      <w:rFonts w:ascii="黑体" w:hAnsi="黑体" w:eastAsia="黑体" w:cs="黑体"/>
      <w:b/>
      <w:bCs/>
      <w:color w:val="000000"/>
      <w:sz w:val="33"/>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000000"/>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黑体" w:hAnsi="黑体" w:eastAsia="黑体" w:cs="黑体"/>
      <w:color w:val="000000"/>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86</Pages>
  <Words>49</Words>
  <Characters>53</Characters>
  <Lines>0</Lines>
  <Paragraphs>0</Paragraphs>
  <TotalTime>18</TotalTime>
  <ScaleCrop>false</ScaleCrop>
  <LinksUpToDate>false</LinksUpToDate>
  <CharactersWithSpaces>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WPS_1694167788</cp:lastModifiedBy>
  <dcterms:modified xsi:type="dcterms:W3CDTF">2026-10-13T11:06:31Z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eyJoZGlkIjoiNjFlNWExYWYyY2RjYmJhODk0Yjg2ZDllOWZkMGJiNTciLCJ1c2VySWQiOiIxNTI4NTg3NDQ2In0=</vt:lpwstr>
  </property>
  <property fmtid="{D5CDD505-2E9C-101B-9397-08002B2CF9AE}" pid="3" name="KSOProductBuildVer">
    <vt:lpwstr>2052-12.1.0.29161</vt:lpwstr>
  </property>
  <property fmtid="{D5CDD505-2E9C-101B-9397-08002B2CF9AE}" pid="4" name="ICV">
    <vt:lpwstr>5D7B45F61D4A4D0B94705ECD1E93DBF3_12</vt:lpwstr>
  </property>
</Properties>
</file>