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F1C" w:rsidRDefault="00C93F1C" w:rsidP="00C93F1C">
      <w:pPr>
        <w:ind w:firstLineChars="200" w:firstLine="883"/>
        <w:jc w:val="center"/>
        <w:rPr>
          <w:rFonts w:ascii="方正小标宋简体" w:eastAsia="方正小标宋简体" w:hAnsi="仿宋"/>
          <w:b/>
          <w:bCs/>
          <w:sz w:val="44"/>
        </w:rPr>
      </w:pPr>
    </w:p>
    <w:p w:rsidR="00C93F1C" w:rsidRDefault="00C93F1C" w:rsidP="00C93F1C">
      <w:pPr>
        <w:ind w:firstLineChars="200" w:firstLine="883"/>
        <w:jc w:val="center"/>
        <w:rPr>
          <w:rFonts w:ascii="方正小标宋简体" w:eastAsia="方正小标宋简体" w:hAnsi="仿宋"/>
          <w:b/>
          <w:bCs/>
          <w:sz w:val="44"/>
        </w:rPr>
      </w:pPr>
    </w:p>
    <w:p w:rsidR="00C93F1C" w:rsidRDefault="00C93F1C" w:rsidP="00C93F1C">
      <w:pPr>
        <w:ind w:firstLineChars="200" w:firstLine="883"/>
        <w:jc w:val="center"/>
        <w:rPr>
          <w:rFonts w:ascii="方正小标宋简体" w:eastAsia="方正小标宋简体" w:hAnsi="仿宋"/>
          <w:b/>
          <w:bCs/>
          <w:sz w:val="44"/>
        </w:rPr>
      </w:pPr>
    </w:p>
    <w:p w:rsidR="00C93F1C" w:rsidRDefault="00C93F1C" w:rsidP="00C93F1C">
      <w:pPr>
        <w:ind w:firstLineChars="200" w:firstLine="883"/>
        <w:jc w:val="center"/>
        <w:rPr>
          <w:rFonts w:ascii="方正小标宋简体" w:eastAsia="方正小标宋简体" w:hAnsi="仿宋"/>
          <w:b/>
          <w:bCs/>
          <w:sz w:val="44"/>
        </w:rPr>
      </w:pPr>
      <w:r w:rsidRPr="005E154D">
        <w:rPr>
          <w:rFonts w:ascii="方正小标宋简体" w:eastAsia="方正小标宋简体" w:hAnsi="仿宋" w:hint="eastAsia"/>
          <w:b/>
          <w:bCs/>
          <w:sz w:val="44"/>
        </w:rPr>
        <w:t>政务大模型管理平台研发采购项目</w:t>
      </w:r>
    </w:p>
    <w:p w:rsidR="00C93F1C" w:rsidRPr="005E154D" w:rsidRDefault="00C93F1C" w:rsidP="00C93F1C">
      <w:pPr>
        <w:ind w:firstLineChars="200" w:firstLine="883"/>
        <w:jc w:val="center"/>
        <w:rPr>
          <w:rFonts w:ascii="方正小标宋简体" w:eastAsia="方正小标宋简体" w:hAnsi="仿宋"/>
          <w:b/>
          <w:bCs/>
          <w:sz w:val="44"/>
        </w:rPr>
      </w:pPr>
    </w:p>
    <w:p w:rsidR="00C93F1C" w:rsidRDefault="00806E38" w:rsidP="00C93F1C">
      <w:pPr>
        <w:ind w:firstLineChars="200" w:firstLine="883"/>
        <w:jc w:val="center"/>
        <w:rPr>
          <w:rFonts w:ascii="方正小标宋简体" w:eastAsia="方正小标宋简体" w:hAnsi="仿宋"/>
          <w:b/>
          <w:bCs/>
          <w:sz w:val="44"/>
        </w:rPr>
      </w:pPr>
      <w:r>
        <w:rPr>
          <w:rFonts w:ascii="方正小标宋简体" w:eastAsia="方正小标宋简体" w:hAnsi="仿宋" w:hint="eastAsia"/>
          <w:b/>
          <w:bCs/>
          <w:sz w:val="44"/>
        </w:rPr>
        <w:t>详细</w:t>
      </w:r>
      <w:r w:rsidR="00C93F1C">
        <w:rPr>
          <w:rFonts w:ascii="方正小标宋简体" w:eastAsia="方正小标宋简体" w:hAnsi="仿宋" w:hint="eastAsia"/>
          <w:b/>
          <w:bCs/>
          <w:sz w:val="44"/>
        </w:rPr>
        <w:t>设计</w:t>
      </w:r>
    </w:p>
    <w:p w:rsidR="00C93F1C" w:rsidRDefault="00C93F1C" w:rsidP="00C93F1C">
      <w:pPr>
        <w:ind w:firstLineChars="200" w:firstLine="883"/>
        <w:jc w:val="center"/>
        <w:rPr>
          <w:rFonts w:ascii="方正小标宋简体" w:eastAsia="方正小标宋简体" w:hAnsi="仿宋"/>
          <w:b/>
          <w:bCs/>
          <w:sz w:val="44"/>
        </w:rPr>
      </w:pPr>
    </w:p>
    <w:p w:rsidR="00C93F1C" w:rsidRDefault="00C93F1C" w:rsidP="00C93F1C">
      <w:pPr>
        <w:ind w:firstLineChars="200" w:firstLine="883"/>
        <w:jc w:val="center"/>
        <w:rPr>
          <w:rFonts w:ascii="方正小标宋简体" w:eastAsia="方正小标宋简体" w:hAnsi="仿宋"/>
          <w:b/>
          <w:bCs/>
          <w:sz w:val="44"/>
        </w:rPr>
      </w:pPr>
    </w:p>
    <w:p w:rsidR="00C93F1C" w:rsidRDefault="00C93F1C" w:rsidP="00C93F1C">
      <w:pPr>
        <w:ind w:firstLineChars="200" w:firstLine="883"/>
        <w:jc w:val="center"/>
        <w:rPr>
          <w:rFonts w:ascii="方正小标宋简体" w:eastAsia="方正小标宋简体" w:hAnsi="仿宋"/>
          <w:b/>
          <w:bCs/>
          <w:sz w:val="44"/>
        </w:rPr>
      </w:pPr>
    </w:p>
    <w:p w:rsidR="00C93F1C" w:rsidRDefault="00C93F1C" w:rsidP="00C93F1C">
      <w:pPr>
        <w:ind w:firstLineChars="200" w:firstLine="883"/>
        <w:jc w:val="center"/>
        <w:rPr>
          <w:rFonts w:ascii="方正小标宋简体" w:eastAsia="方正小标宋简体" w:hAnsi="仿宋"/>
          <w:b/>
          <w:bCs/>
          <w:sz w:val="44"/>
        </w:rPr>
      </w:pPr>
    </w:p>
    <w:p w:rsidR="00C93F1C" w:rsidRDefault="00C93F1C" w:rsidP="00C93F1C">
      <w:pPr>
        <w:ind w:firstLineChars="200" w:firstLine="883"/>
        <w:jc w:val="center"/>
        <w:rPr>
          <w:rFonts w:ascii="方正小标宋简体" w:eastAsia="方正小标宋简体" w:hAnsi="仿宋"/>
          <w:b/>
          <w:bCs/>
          <w:sz w:val="44"/>
        </w:rPr>
      </w:pPr>
    </w:p>
    <w:p w:rsidR="00C93F1C" w:rsidRDefault="00C93F1C" w:rsidP="00C93F1C">
      <w:pPr>
        <w:ind w:firstLineChars="200" w:firstLine="883"/>
        <w:jc w:val="center"/>
        <w:rPr>
          <w:rFonts w:ascii="方正小标宋简体" w:eastAsia="方正小标宋简体" w:hAnsi="仿宋"/>
          <w:b/>
          <w:bCs/>
          <w:sz w:val="44"/>
        </w:rPr>
      </w:pPr>
    </w:p>
    <w:p w:rsidR="00C93F1C" w:rsidRDefault="00C93F1C" w:rsidP="00C93F1C">
      <w:pPr>
        <w:ind w:firstLineChars="200" w:firstLine="883"/>
        <w:jc w:val="center"/>
        <w:rPr>
          <w:rFonts w:ascii="方正小标宋简体" w:eastAsia="方正小标宋简体" w:hAnsi="仿宋"/>
          <w:b/>
          <w:bCs/>
          <w:sz w:val="44"/>
        </w:rPr>
      </w:pPr>
    </w:p>
    <w:p w:rsidR="00C93F1C" w:rsidRPr="005E154D" w:rsidRDefault="00C93F1C" w:rsidP="00C93F1C">
      <w:pPr>
        <w:ind w:firstLineChars="200" w:firstLine="562"/>
        <w:jc w:val="center"/>
        <w:rPr>
          <w:rFonts w:ascii="方正小标宋简体" w:eastAsia="方正小标宋简体" w:hAnsi="仿宋"/>
          <w:b/>
          <w:bCs/>
          <w:sz w:val="28"/>
        </w:rPr>
      </w:pPr>
      <w:r w:rsidRPr="005E154D">
        <w:rPr>
          <w:rFonts w:ascii="方正小标宋简体" w:eastAsia="方正小标宋简体" w:hAnsi="仿宋" w:hint="eastAsia"/>
          <w:b/>
          <w:bCs/>
          <w:sz w:val="28"/>
        </w:rPr>
        <w:t>达闼机器人（广州）有限公司</w:t>
      </w:r>
    </w:p>
    <w:p w:rsidR="00C93F1C" w:rsidRDefault="00C93F1C" w:rsidP="00C93F1C">
      <w:pPr>
        <w:widowControl/>
        <w:jc w:val="left"/>
        <w:rPr>
          <w:rFonts w:ascii="仿宋" w:eastAsia="仿宋" w:hAnsi="仿宋"/>
          <w:b/>
          <w:bCs/>
          <w:sz w:val="32"/>
        </w:rPr>
      </w:pPr>
      <w:r>
        <w:rPr>
          <w:rFonts w:ascii="仿宋" w:eastAsia="仿宋" w:hAnsi="仿宋"/>
          <w:b/>
          <w:bCs/>
          <w:sz w:val="32"/>
        </w:rPr>
        <w:br w:type="page"/>
      </w:r>
    </w:p>
    <w:p w:rsidR="002347B3" w:rsidRDefault="002347B3" w:rsidP="002347B3">
      <w:pPr>
        <w:ind w:firstLineChars="200" w:firstLine="640"/>
        <w:rPr>
          <w:rFonts w:ascii="楷体" w:eastAsia="楷体" w:hAnsi="楷体"/>
          <w:color w:val="000000" w:themeColor="text1"/>
          <w:sz w:val="32"/>
          <w:szCs w:val="24"/>
        </w:rPr>
      </w:pPr>
    </w:p>
    <w:p w:rsidR="002347B3" w:rsidRPr="002347B3" w:rsidRDefault="002347B3" w:rsidP="003E2928">
      <w:pPr>
        <w:pStyle w:val="a7"/>
        <w:numPr>
          <w:ilvl w:val="0"/>
          <w:numId w:val="1"/>
        </w:numPr>
        <w:snapToGrid w:val="0"/>
        <w:spacing w:line="360" w:lineRule="auto"/>
        <w:ind w:firstLineChars="0"/>
        <w:jc w:val="left"/>
        <w:outlineLvl w:val="0"/>
        <w:rPr>
          <w:rFonts w:ascii="黑体" w:eastAsia="黑体" w:hAnsi="黑体"/>
          <w:color w:val="000000" w:themeColor="text1"/>
          <w:sz w:val="32"/>
          <w:szCs w:val="24"/>
        </w:rPr>
      </w:pPr>
      <w:r w:rsidRPr="002347B3">
        <w:rPr>
          <w:rFonts w:ascii="黑体" w:eastAsia="黑体" w:hAnsi="黑体" w:hint="eastAsia"/>
          <w:color w:val="000000" w:themeColor="text1"/>
          <w:sz w:val="32"/>
          <w:szCs w:val="24"/>
        </w:rPr>
        <w:t>概述</w:t>
      </w:r>
    </w:p>
    <w:p w:rsidR="002347B3" w:rsidRPr="002347B3" w:rsidRDefault="002347B3" w:rsidP="003E2928">
      <w:pPr>
        <w:pStyle w:val="a7"/>
        <w:numPr>
          <w:ilvl w:val="0"/>
          <w:numId w:val="2"/>
        </w:numPr>
        <w:snapToGrid w:val="0"/>
        <w:spacing w:line="360" w:lineRule="auto"/>
        <w:ind w:firstLineChars="0"/>
        <w:jc w:val="left"/>
        <w:outlineLvl w:val="1"/>
        <w:rPr>
          <w:rFonts w:ascii="楷体" w:eastAsia="楷体" w:hAnsi="楷体"/>
          <w:color w:val="000000" w:themeColor="text1"/>
          <w:sz w:val="32"/>
          <w:szCs w:val="24"/>
        </w:rPr>
      </w:pPr>
      <w:r w:rsidRPr="002347B3">
        <w:rPr>
          <w:rFonts w:ascii="楷体" w:eastAsia="楷体" w:hAnsi="楷体"/>
          <w:color w:val="000000" w:themeColor="text1"/>
          <w:sz w:val="32"/>
          <w:szCs w:val="24"/>
        </w:rPr>
        <w:t>项目背景</w:t>
      </w:r>
    </w:p>
    <w:p w:rsidR="002347B3" w:rsidRPr="002347B3" w:rsidRDefault="002347B3" w:rsidP="002347B3">
      <w:pPr>
        <w:snapToGrid w:val="0"/>
        <w:spacing w:line="360" w:lineRule="auto"/>
        <w:ind w:firstLineChars="200" w:firstLine="640"/>
        <w:jc w:val="left"/>
        <w:rPr>
          <w:rFonts w:ascii="仿宋" w:eastAsia="仿宋" w:hAnsi="仿宋"/>
          <w:color w:val="000000" w:themeColor="text1"/>
          <w:sz w:val="32"/>
          <w:szCs w:val="24"/>
        </w:rPr>
      </w:pPr>
      <w:r w:rsidRPr="002347B3">
        <w:rPr>
          <w:rFonts w:ascii="仿宋" w:eastAsia="仿宋" w:hAnsi="仿宋" w:hint="eastAsia"/>
          <w:color w:val="000000" w:themeColor="text1"/>
          <w:sz w:val="32"/>
          <w:szCs w:val="24"/>
        </w:rPr>
        <w:t>随着政府数字化转型的加速，构建高效、智能的政务服务体系成为提升治理能力的关键。政务大模型作为支撑政务服务智能化的核心技术，其有效管理和高效利用显得尤为重要。</w:t>
      </w:r>
    </w:p>
    <w:p w:rsidR="002347B3" w:rsidRPr="002347B3" w:rsidRDefault="002347B3" w:rsidP="002347B3">
      <w:pPr>
        <w:snapToGrid w:val="0"/>
        <w:spacing w:line="360" w:lineRule="auto"/>
        <w:ind w:firstLineChars="200" w:firstLine="640"/>
        <w:jc w:val="left"/>
        <w:rPr>
          <w:rFonts w:ascii="仿宋" w:eastAsia="仿宋" w:hAnsi="仿宋"/>
          <w:color w:val="000000" w:themeColor="text1"/>
          <w:sz w:val="32"/>
          <w:szCs w:val="24"/>
        </w:rPr>
      </w:pPr>
      <w:r w:rsidRPr="002347B3">
        <w:rPr>
          <w:rFonts w:ascii="仿宋" w:eastAsia="仿宋" w:hAnsi="仿宋" w:hint="eastAsia"/>
          <w:color w:val="000000" w:themeColor="text1"/>
          <w:sz w:val="32"/>
          <w:szCs w:val="24"/>
        </w:rPr>
        <w:t>人工智能技术的快速发展，特别是大型语言模型（</w:t>
      </w:r>
      <w:r w:rsidRPr="002347B3">
        <w:rPr>
          <w:rFonts w:ascii="仿宋" w:eastAsia="仿宋" w:hAnsi="仿宋"/>
          <w:color w:val="000000" w:themeColor="text1"/>
          <w:sz w:val="32"/>
          <w:szCs w:val="24"/>
        </w:rPr>
        <w:t>LLM）在政务领域的应用，为提升政务服务效率、增强民众满意度提供了新途径。</w:t>
      </w:r>
    </w:p>
    <w:p w:rsidR="002347B3" w:rsidRPr="002347B3" w:rsidRDefault="002347B3" w:rsidP="002347B3">
      <w:pPr>
        <w:snapToGrid w:val="0"/>
        <w:spacing w:line="360" w:lineRule="auto"/>
        <w:ind w:firstLineChars="200" w:firstLine="640"/>
        <w:jc w:val="left"/>
        <w:rPr>
          <w:rFonts w:ascii="仿宋" w:eastAsia="仿宋" w:hAnsi="仿宋"/>
          <w:color w:val="000000" w:themeColor="text1"/>
          <w:sz w:val="32"/>
          <w:szCs w:val="24"/>
        </w:rPr>
      </w:pPr>
      <w:r w:rsidRPr="002347B3">
        <w:rPr>
          <w:rFonts w:ascii="仿宋" w:eastAsia="仿宋" w:hAnsi="仿宋" w:hint="eastAsia"/>
          <w:color w:val="000000" w:themeColor="text1"/>
          <w:sz w:val="32"/>
          <w:szCs w:val="24"/>
        </w:rPr>
        <w:t>政府部门间数据孤岛、模型重复建设、资源分配不均等问题突出，亟需一个统一的政务大模型管理平台来整合资源、优化流程。</w:t>
      </w:r>
    </w:p>
    <w:p w:rsidR="002347B3" w:rsidRPr="002347B3" w:rsidRDefault="002347B3" w:rsidP="003E2928">
      <w:pPr>
        <w:pStyle w:val="a7"/>
        <w:numPr>
          <w:ilvl w:val="0"/>
          <w:numId w:val="3"/>
        </w:numPr>
        <w:snapToGrid w:val="0"/>
        <w:spacing w:line="360" w:lineRule="auto"/>
        <w:ind w:firstLineChars="0"/>
        <w:jc w:val="left"/>
        <w:outlineLvl w:val="1"/>
        <w:rPr>
          <w:rFonts w:ascii="楷体" w:eastAsia="楷体" w:hAnsi="楷体"/>
          <w:color w:val="000000" w:themeColor="text1"/>
          <w:sz w:val="32"/>
          <w:szCs w:val="24"/>
        </w:rPr>
      </w:pPr>
      <w:r w:rsidRPr="002347B3">
        <w:rPr>
          <w:rFonts w:ascii="楷体" w:eastAsia="楷体" w:hAnsi="楷体"/>
          <w:color w:val="000000" w:themeColor="text1"/>
          <w:sz w:val="32"/>
          <w:szCs w:val="24"/>
        </w:rPr>
        <w:t>项目目标</w:t>
      </w:r>
    </w:p>
    <w:p w:rsidR="002347B3" w:rsidRPr="002347B3" w:rsidRDefault="002347B3" w:rsidP="002347B3">
      <w:pPr>
        <w:snapToGrid w:val="0"/>
        <w:spacing w:line="360" w:lineRule="auto"/>
        <w:ind w:firstLineChars="200" w:firstLine="640"/>
        <w:jc w:val="left"/>
        <w:rPr>
          <w:rFonts w:ascii="仿宋" w:eastAsia="仿宋" w:hAnsi="仿宋"/>
          <w:color w:val="000000" w:themeColor="text1"/>
          <w:sz w:val="32"/>
          <w:szCs w:val="24"/>
        </w:rPr>
      </w:pPr>
      <w:r w:rsidRPr="002347B3">
        <w:rPr>
          <w:rFonts w:ascii="仿宋" w:eastAsia="仿宋" w:hAnsi="仿宋" w:hint="eastAsia"/>
          <w:color w:val="000000" w:themeColor="text1"/>
          <w:sz w:val="32"/>
          <w:szCs w:val="24"/>
        </w:rPr>
        <w:t>构建统一平台：建立集模型开发、训练、部署、监控于一体的政务大模型管理平台。</w:t>
      </w:r>
    </w:p>
    <w:p w:rsidR="002347B3" w:rsidRPr="002347B3" w:rsidRDefault="002347B3" w:rsidP="002347B3">
      <w:pPr>
        <w:snapToGrid w:val="0"/>
        <w:spacing w:line="360" w:lineRule="auto"/>
        <w:ind w:firstLineChars="200" w:firstLine="640"/>
        <w:jc w:val="left"/>
        <w:rPr>
          <w:rFonts w:ascii="仿宋" w:eastAsia="仿宋" w:hAnsi="仿宋"/>
          <w:color w:val="000000" w:themeColor="text1"/>
          <w:sz w:val="32"/>
          <w:szCs w:val="24"/>
        </w:rPr>
      </w:pPr>
      <w:r w:rsidRPr="002347B3">
        <w:rPr>
          <w:rFonts w:ascii="仿宋" w:eastAsia="仿宋" w:hAnsi="仿宋" w:hint="eastAsia"/>
          <w:color w:val="000000" w:themeColor="text1"/>
          <w:sz w:val="32"/>
          <w:szCs w:val="24"/>
        </w:rPr>
        <w:t>提升效率与质量：通过自动化流程、智能化管理，提高模型开发效率和服务质量。</w:t>
      </w:r>
    </w:p>
    <w:p w:rsidR="002347B3" w:rsidRPr="002347B3" w:rsidRDefault="002347B3" w:rsidP="002347B3">
      <w:pPr>
        <w:snapToGrid w:val="0"/>
        <w:spacing w:line="360" w:lineRule="auto"/>
        <w:ind w:firstLineChars="200" w:firstLine="640"/>
        <w:jc w:val="left"/>
        <w:rPr>
          <w:rFonts w:ascii="仿宋" w:eastAsia="仿宋" w:hAnsi="仿宋"/>
          <w:color w:val="000000" w:themeColor="text1"/>
          <w:sz w:val="32"/>
          <w:szCs w:val="24"/>
        </w:rPr>
      </w:pPr>
      <w:r w:rsidRPr="002347B3">
        <w:rPr>
          <w:rFonts w:ascii="仿宋" w:eastAsia="仿宋" w:hAnsi="仿宋" w:hint="eastAsia"/>
          <w:color w:val="000000" w:themeColor="text1"/>
          <w:sz w:val="32"/>
          <w:szCs w:val="24"/>
        </w:rPr>
        <w:t>促进资源共享：打破数据孤岛，实现模型资源的跨部门共享与复用。</w:t>
      </w:r>
    </w:p>
    <w:p w:rsidR="002347B3" w:rsidRPr="002347B3" w:rsidRDefault="002347B3" w:rsidP="002347B3">
      <w:pPr>
        <w:snapToGrid w:val="0"/>
        <w:spacing w:line="360" w:lineRule="auto"/>
        <w:ind w:firstLineChars="200" w:firstLine="640"/>
        <w:jc w:val="left"/>
        <w:rPr>
          <w:rFonts w:ascii="仿宋" w:eastAsia="仿宋" w:hAnsi="仿宋"/>
          <w:color w:val="000000" w:themeColor="text1"/>
          <w:sz w:val="32"/>
          <w:szCs w:val="24"/>
        </w:rPr>
      </w:pPr>
      <w:r w:rsidRPr="002347B3">
        <w:rPr>
          <w:rFonts w:ascii="仿宋" w:eastAsia="仿宋" w:hAnsi="仿宋" w:hint="eastAsia"/>
          <w:color w:val="000000" w:themeColor="text1"/>
          <w:sz w:val="32"/>
          <w:szCs w:val="24"/>
        </w:rPr>
        <w:t>强化安全保障：确保政务数据的安全性和隐私保护，符合相关法律法规要求。</w:t>
      </w:r>
    </w:p>
    <w:p w:rsidR="002347B3" w:rsidRPr="002347B3" w:rsidRDefault="002347B3" w:rsidP="003E2928">
      <w:pPr>
        <w:pStyle w:val="a7"/>
        <w:numPr>
          <w:ilvl w:val="0"/>
          <w:numId w:val="3"/>
        </w:numPr>
        <w:snapToGrid w:val="0"/>
        <w:spacing w:line="360" w:lineRule="auto"/>
        <w:ind w:firstLineChars="0"/>
        <w:jc w:val="left"/>
        <w:outlineLvl w:val="1"/>
        <w:rPr>
          <w:rFonts w:ascii="楷体" w:eastAsia="楷体" w:hAnsi="楷体"/>
          <w:color w:val="000000" w:themeColor="text1"/>
          <w:sz w:val="32"/>
          <w:szCs w:val="24"/>
        </w:rPr>
      </w:pPr>
      <w:r w:rsidRPr="002347B3">
        <w:rPr>
          <w:rFonts w:ascii="楷体" w:eastAsia="楷体" w:hAnsi="楷体"/>
          <w:color w:val="000000" w:themeColor="text1"/>
          <w:sz w:val="32"/>
          <w:szCs w:val="24"/>
        </w:rPr>
        <w:lastRenderedPageBreak/>
        <w:t>项目范围</w:t>
      </w:r>
    </w:p>
    <w:p w:rsidR="002347B3" w:rsidRPr="002347B3" w:rsidRDefault="002347B3" w:rsidP="002347B3">
      <w:pPr>
        <w:snapToGrid w:val="0"/>
        <w:spacing w:line="360" w:lineRule="auto"/>
        <w:ind w:firstLineChars="200" w:firstLine="640"/>
        <w:jc w:val="left"/>
        <w:rPr>
          <w:rFonts w:ascii="仿宋" w:eastAsia="仿宋" w:hAnsi="仿宋"/>
          <w:color w:val="000000" w:themeColor="text1"/>
          <w:sz w:val="32"/>
          <w:szCs w:val="24"/>
        </w:rPr>
      </w:pPr>
      <w:r w:rsidRPr="002347B3">
        <w:rPr>
          <w:rFonts w:ascii="仿宋" w:eastAsia="仿宋" w:hAnsi="仿宋" w:hint="eastAsia"/>
          <w:color w:val="000000" w:themeColor="text1"/>
          <w:sz w:val="32"/>
          <w:szCs w:val="24"/>
        </w:rPr>
        <w:t>功能范围：涵盖模型管理、数据管理、任务调度、性能监控、权限控制等功能模块。</w:t>
      </w:r>
    </w:p>
    <w:p w:rsidR="002347B3" w:rsidRPr="002347B3" w:rsidRDefault="002347B3" w:rsidP="002347B3">
      <w:pPr>
        <w:snapToGrid w:val="0"/>
        <w:spacing w:line="360" w:lineRule="auto"/>
        <w:ind w:firstLineChars="200" w:firstLine="640"/>
        <w:jc w:val="left"/>
        <w:rPr>
          <w:rFonts w:ascii="仿宋" w:eastAsia="仿宋" w:hAnsi="仿宋"/>
          <w:color w:val="000000" w:themeColor="text1"/>
          <w:sz w:val="32"/>
          <w:szCs w:val="24"/>
        </w:rPr>
      </w:pPr>
      <w:r w:rsidRPr="002347B3">
        <w:rPr>
          <w:rFonts w:ascii="仿宋" w:eastAsia="仿宋" w:hAnsi="仿宋" w:hint="eastAsia"/>
          <w:color w:val="000000" w:themeColor="text1"/>
          <w:sz w:val="32"/>
          <w:szCs w:val="24"/>
        </w:rPr>
        <w:t>技术范围：基于云计算、大数据、人工智能等先进技术构建。</w:t>
      </w:r>
    </w:p>
    <w:p w:rsidR="002347B3" w:rsidRPr="002347B3" w:rsidRDefault="002347B3" w:rsidP="002347B3">
      <w:pPr>
        <w:snapToGrid w:val="0"/>
        <w:spacing w:line="360" w:lineRule="auto"/>
        <w:ind w:firstLineChars="200" w:firstLine="640"/>
        <w:jc w:val="left"/>
        <w:rPr>
          <w:rFonts w:ascii="仿宋" w:eastAsia="仿宋" w:hAnsi="仿宋"/>
          <w:color w:val="000000" w:themeColor="text1"/>
          <w:sz w:val="32"/>
          <w:szCs w:val="24"/>
        </w:rPr>
      </w:pPr>
      <w:r w:rsidRPr="002347B3">
        <w:rPr>
          <w:rFonts w:ascii="仿宋" w:eastAsia="仿宋" w:hAnsi="仿宋" w:hint="eastAsia"/>
          <w:color w:val="000000" w:themeColor="text1"/>
          <w:sz w:val="32"/>
          <w:szCs w:val="24"/>
        </w:rPr>
        <w:t>时间范围：明确项目从概念设计到上线运行的预计时间框架。</w:t>
      </w:r>
    </w:p>
    <w:p w:rsidR="002347B3" w:rsidRPr="002347B3" w:rsidRDefault="002347B3" w:rsidP="002347B3">
      <w:pPr>
        <w:snapToGrid w:val="0"/>
        <w:spacing w:line="360" w:lineRule="auto"/>
        <w:ind w:firstLineChars="200" w:firstLine="640"/>
        <w:jc w:val="left"/>
        <w:rPr>
          <w:rFonts w:ascii="仿宋" w:eastAsia="仿宋" w:hAnsi="仿宋"/>
          <w:color w:val="000000" w:themeColor="text1"/>
          <w:sz w:val="32"/>
          <w:szCs w:val="24"/>
        </w:rPr>
      </w:pPr>
      <w:r w:rsidRPr="002347B3">
        <w:rPr>
          <w:rFonts w:ascii="仿宋" w:eastAsia="仿宋" w:hAnsi="仿宋" w:hint="eastAsia"/>
          <w:color w:val="000000" w:themeColor="text1"/>
          <w:sz w:val="32"/>
          <w:szCs w:val="24"/>
        </w:rPr>
        <w:t>用户范围：面向政府内部工作人员，特别是数据科学家、</w:t>
      </w:r>
      <w:r w:rsidRPr="002347B3">
        <w:rPr>
          <w:rFonts w:ascii="仿宋" w:eastAsia="仿宋" w:hAnsi="仿宋"/>
          <w:color w:val="000000" w:themeColor="text1"/>
          <w:sz w:val="32"/>
          <w:szCs w:val="24"/>
        </w:rPr>
        <w:t>IT运维人员及业务决策者。</w:t>
      </w:r>
    </w:p>
    <w:p w:rsidR="002347B3" w:rsidRPr="002347B3" w:rsidRDefault="002347B3" w:rsidP="003E2928">
      <w:pPr>
        <w:pStyle w:val="a7"/>
        <w:numPr>
          <w:ilvl w:val="0"/>
          <w:numId w:val="4"/>
        </w:numPr>
        <w:snapToGrid w:val="0"/>
        <w:spacing w:line="360" w:lineRule="auto"/>
        <w:ind w:left="643" w:firstLineChars="0"/>
        <w:jc w:val="left"/>
        <w:outlineLvl w:val="0"/>
        <w:rPr>
          <w:rFonts w:ascii="黑体" w:eastAsia="黑体" w:hAnsi="黑体"/>
          <w:b/>
          <w:bCs/>
          <w:color w:val="000000" w:themeColor="text1"/>
          <w:sz w:val="32"/>
          <w:szCs w:val="24"/>
        </w:rPr>
      </w:pPr>
      <w:r w:rsidRPr="002347B3">
        <w:rPr>
          <w:rFonts w:ascii="黑体" w:eastAsia="黑体" w:hAnsi="黑体"/>
          <w:b/>
          <w:bCs/>
          <w:color w:val="000000" w:themeColor="text1"/>
          <w:sz w:val="32"/>
          <w:szCs w:val="24"/>
        </w:rPr>
        <w:t>用户研究与分析</w:t>
      </w:r>
    </w:p>
    <w:p w:rsidR="002347B3" w:rsidRPr="002347B3" w:rsidRDefault="002347B3" w:rsidP="003E2928">
      <w:pPr>
        <w:pStyle w:val="a7"/>
        <w:numPr>
          <w:ilvl w:val="0"/>
          <w:numId w:val="6"/>
        </w:numPr>
        <w:snapToGrid w:val="0"/>
        <w:spacing w:line="360" w:lineRule="auto"/>
        <w:ind w:left="640" w:firstLineChars="0"/>
        <w:jc w:val="left"/>
        <w:outlineLvl w:val="1"/>
        <w:rPr>
          <w:rFonts w:ascii="楷体" w:eastAsia="楷体" w:hAnsi="楷体"/>
          <w:color w:val="000000" w:themeColor="text1"/>
          <w:sz w:val="32"/>
          <w:szCs w:val="24"/>
        </w:rPr>
      </w:pPr>
      <w:r w:rsidRPr="002347B3">
        <w:rPr>
          <w:rFonts w:ascii="楷体" w:eastAsia="楷体" w:hAnsi="楷体"/>
          <w:color w:val="000000" w:themeColor="text1"/>
          <w:sz w:val="32"/>
          <w:szCs w:val="24"/>
        </w:rPr>
        <w:t>用户群体划分</w:t>
      </w:r>
    </w:p>
    <w:p w:rsidR="002347B3" w:rsidRPr="002347B3" w:rsidRDefault="002347B3" w:rsidP="002347B3">
      <w:pPr>
        <w:tabs>
          <w:tab w:val="num" w:pos="720"/>
        </w:tabs>
        <w:snapToGrid w:val="0"/>
        <w:spacing w:line="360" w:lineRule="auto"/>
        <w:ind w:firstLineChars="200" w:firstLine="640"/>
        <w:jc w:val="left"/>
        <w:rPr>
          <w:rFonts w:ascii="仿宋" w:eastAsia="仿宋" w:hAnsi="仿宋"/>
          <w:color w:val="000000" w:themeColor="text1"/>
          <w:sz w:val="32"/>
          <w:szCs w:val="24"/>
        </w:rPr>
      </w:pPr>
      <w:r w:rsidRPr="002347B3">
        <w:rPr>
          <w:rFonts w:ascii="仿宋" w:eastAsia="仿宋" w:hAnsi="仿宋"/>
          <w:color w:val="000000" w:themeColor="text1"/>
          <w:sz w:val="32"/>
          <w:szCs w:val="24"/>
        </w:rPr>
        <w:t>数据科学家：负责模型的开发与优化。</w:t>
      </w:r>
    </w:p>
    <w:p w:rsidR="002347B3" w:rsidRPr="002347B3" w:rsidRDefault="002347B3" w:rsidP="002347B3">
      <w:pPr>
        <w:tabs>
          <w:tab w:val="num" w:pos="720"/>
        </w:tabs>
        <w:snapToGrid w:val="0"/>
        <w:spacing w:line="360" w:lineRule="auto"/>
        <w:ind w:firstLineChars="200" w:firstLine="640"/>
        <w:jc w:val="left"/>
        <w:rPr>
          <w:rFonts w:ascii="仿宋" w:eastAsia="仿宋" w:hAnsi="仿宋"/>
          <w:color w:val="000000" w:themeColor="text1"/>
          <w:sz w:val="32"/>
          <w:szCs w:val="24"/>
        </w:rPr>
      </w:pPr>
      <w:r w:rsidRPr="002347B3">
        <w:rPr>
          <w:rFonts w:ascii="仿宋" w:eastAsia="仿宋" w:hAnsi="仿宋"/>
          <w:color w:val="000000" w:themeColor="text1"/>
          <w:sz w:val="32"/>
          <w:szCs w:val="24"/>
        </w:rPr>
        <w:t>IT运维人员：负责平台的日常运维与技术支持。</w:t>
      </w:r>
    </w:p>
    <w:p w:rsidR="002347B3" w:rsidRPr="002347B3" w:rsidRDefault="002347B3" w:rsidP="002347B3">
      <w:pPr>
        <w:tabs>
          <w:tab w:val="num" w:pos="720"/>
        </w:tabs>
        <w:snapToGrid w:val="0"/>
        <w:spacing w:line="360" w:lineRule="auto"/>
        <w:ind w:firstLineChars="200" w:firstLine="640"/>
        <w:jc w:val="left"/>
        <w:rPr>
          <w:rFonts w:ascii="仿宋" w:eastAsia="仿宋" w:hAnsi="仿宋"/>
          <w:color w:val="000000" w:themeColor="text1"/>
          <w:sz w:val="32"/>
          <w:szCs w:val="24"/>
        </w:rPr>
      </w:pPr>
      <w:r w:rsidRPr="002347B3">
        <w:rPr>
          <w:rFonts w:ascii="仿宋" w:eastAsia="仿宋" w:hAnsi="仿宋"/>
          <w:color w:val="000000" w:themeColor="text1"/>
          <w:sz w:val="32"/>
          <w:szCs w:val="24"/>
        </w:rPr>
        <w:t>业务决策者：根据模型提供的分析结果进行决策。</w:t>
      </w:r>
    </w:p>
    <w:p w:rsidR="002347B3" w:rsidRPr="002347B3" w:rsidRDefault="002347B3" w:rsidP="002347B3">
      <w:pPr>
        <w:tabs>
          <w:tab w:val="num" w:pos="720"/>
        </w:tabs>
        <w:snapToGrid w:val="0"/>
        <w:spacing w:line="360" w:lineRule="auto"/>
        <w:ind w:firstLineChars="200" w:firstLine="640"/>
        <w:jc w:val="left"/>
        <w:rPr>
          <w:rFonts w:ascii="仿宋" w:eastAsia="仿宋" w:hAnsi="仿宋"/>
          <w:color w:val="000000" w:themeColor="text1"/>
          <w:sz w:val="32"/>
          <w:szCs w:val="24"/>
        </w:rPr>
      </w:pPr>
      <w:r w:rsidRPr="002347B3">
        <w:rPr>
          <w:rFonts w:ascii="仿宋" w:eastAsia="仿宋" w:hAnsi="仿宋"/>
          <w:color w:val="000000" w:themeColor="text1"/>
          <w:sz w:val="32"/>
          <w:szCs w:val="24"/>
        </w:rPr>
        <w:t>普通公务员：可能作为模型的最终用户，通过界面获取服务或信息。</w:t>
      </w:r>
    </w:p>
    <w:p w:rsidR="002347B3" w:rsidRPr="002347B3" w:rsidRDefault="002347B3" w:rsidP="003E2928">
      <w:pPr>
        <w:pStyle w:val="a7"/>
        <w:numPr>
          <w:ilvl w:val="0"/>
          <w:numId w:val="5"/>
        </w:numPr>
        <w:snapToGrid w:val="0"/>
        <w:spacing w:line="360" w:lineRule="auto"/>
        <w:ind w:left="643" w:firstLineChars="0"/>
        <w:jc w:val="left"/>
        <w:outlineLvl w:val="1"/>
        <w:rPr>
          <w:rFonts w:ascii="楷体" w:eastAsia="楷体" w:hAnsi="楷体"/>
          <w:bCs/>
          <w:color w:val="000000" w:themeColor="text1"/>
          <w:sz w:val="32"/>
          <w:szCs w:val="24"/>
        </w:rPr>
      </w:pPr>
      <w:r w:rsidRPr="002347B3">
        <w:rPr>
          <w:rFonts w:ascii="楷体" w:eastAsia="楷体" w:hAnsi="楷体"/>
          <w:bCs/>
          <w:color w:val="000000" w:themeColor="text1"/>
          <w:sz w:val="32"/>
          <w:szCs w:val="24"/>
        </w:rPr>
        <w:t>用户需求调研</w:t>
      </w:r>
    </w:p>
    <w:p w:rsidR="002347B3" w:rsidRPr="002347B3" w:rsidRDefault="002347B3" w:rsidP="002347B3">
      <w:pPr>
        <w:tabs>
          <w:tab w:val="num" w:pos="720"/>
        </w:tabs>
        <w:snapToGrid w:val="0"/>
        <w:spacing w:line="360" w:lineRule="auto"/>
        <w:ind w:firstLineChars="200" w:firstLine="640"/>
        <w:jc w:val="left"/>
        <w:rPr>
          <w:rFonts w:ascii="仿宋" w:eastAsia="仿宋" w:hAnsi="仿宋"/>
          <w:color w:val="000000" w:themeColor="text1"/>
          <w:sz w:val="32"/>
          <w:szCs w:val="24"/>
        </w:rPr>
      </w:pPr>
      <w:r w:rsidRPr="002347B3">
        <w:rPr>
          <w:rFonts w:ascii="仿宋" w:eastAsia="仿宋" w:hAnsi="仿宋"/>
          <w:color w:val="000000" w:themeColor="text1"/>
          <w:sz w:val="32"/>
          <w:szCs w:val="24"/>
        </w:rPr>
        <w:t>访谈与问卷：收集用户对模型管理、数据访问、操作便捷性等方面的需求。</w:t>
      </w:r>
    </w:p>
    <w:p w:rsidR="002347B3" w:rsidRPr="002347B3" w:rsidRDefault="002347B3" w:rsidP="002347B3">
      <w:pPr>
        <w:tabs>
          <w:tab w:val="num" w:pos="720"/>
        </w:tabs>
        <w:snapToGrid w:val="0"/>
        <w:spacing w:line="360" w:lineRule="auto"/>
        <w:ind w:firstLineChars="200" w:firstLine="640"/>
        <w:jc w:val="left"/>
        <w:rPr>
          <w:rFonts w:ascii="仿宋" w:eastAsia="仿宋" w:hAnsi="仿宋"/>
          <w:color w:val="000000" w:themeColor="text1"/>
          <w:sz w:val="32"/>
          <w:szCs w:val="24"/>
        </w:rPr>
      </w:pPr>
      <w:r w:rsidRPr="002347B3">
        <w:rPr>
          <w:rFonts w:ascii="仿宋" w:eastAsia="仿宋" w:hAnsi="仿宋"/>
          <w:color w:val="000000" w:themeColor="text1"/>
          <w:sz w:val="32"/>
          <w:szCs w:val="24"/>
        </w:rPr>
        <w:t>用例分析：构建典型用户场景，理解用户在不同情境下的行为和需求。</w:t>
      </w:r>
    </w:p>
    <w:p w:rsidR="002347B3" w:rsidRDefault="002347B3" w:rsidP="002347B3">
      <w:pPr>
        <w:tabs>
          <w:tab w:val="num" w:pos="720"/>
        </w:tabs>
        <w:snapToGrid w:val="0"/>
        <w:spacing w:line="360" w:lineRule="auto"/>
        <w:ind w:firstLineChars="200" w:firstLine="640"/>
        <w:jc w:val="left"/>
        <w:rPr>
          <w:rFonts w:ascii="仿宋" w:eastAsia="仿宋" w:hAnsi="仿宋"/>
          <w:color w:val="000000" w:themeColor="text1"/>
          <w:sz w:val="32"/>
          <w:szCs w:val="24"/>
        </w:rPr>
      </w:pPr>
      <w:r w:rsidRPr="002347B3">
        <w:rPr>
          <w:rFonts w:ascii="仿宋" w:eastAsia="仿宋" w:hAnsi="仿宋"/>
          <w:color w:val="000000" w:themeColor="text1"/>
          <w:sz w:val="32"/>
          <w:szCs w:val="24"/>
        </w:rPr>
        <w:t>痛点识别：识别现有工作流程中的瓶颈和不满，如模</w:t>
      </w:r>
      <w:r w:rsidRPr="002347B3">
        <w:rPr>
          <w:rFonts w:ascii="仿宋" w:eastAsia="仿宋" w:hAnsi="仿宋"/>
          <w:color w:val="000000" w:themeColor="text1"/>
          <w:sz w:val="32"/>
          <w:szCs w:val="24"/>
        </w:rPr>
        <w:lastRenderedPageBreak/>
        <w:t>型部署周期长、数据共享困难等。</w:t>
      </w:r>
    </w:p>
    <w:p w:rsidR="003D21ED" w:rsidRPr="003D21ED" w:rsidRDefault="003D21ED" w:rsidP="003E2928">
      <w:pPr>
        <w:pStyle w:val="a7"/>
        <w:numPr>
          <w:ilvl w:val="0"/>
          <w:numId w:val="7"/>
        </w:numPr>
        <w:tabs>
          <w:tab w:val="num" w:pos="720"/>
        </w:tabs>
        <w:snapToGrid w:val="0"/>
        <w:spacing w:line="360" w:lineRule="auto"/>
        <w:ind w:left="640" w:firstLineChars="0"/>
        <w:jc w:val="left"/>
        <w:outlineLvl w:val="0"/>
        <w:rPr>
          <w:rFonts w:ascii="黑体" w:eastAsia="黑体" w:hAnsi="黑体"/>
          <w:color w:val="000000" w:themeColor="text1"/>
          <w:sz w:val="32"/>
          <w:szCs w:val="24"/>
        </w:rPr>
      </w:pPr>
      <w:r w:rsidRPr="003D21ED">
        <w:rPr>
          <w:rFonts w:ascii="黑体" w:eastAsia="黑体" w:hAnsi="黑体" w:hint="eastAsia"/>
          <w:color w:val="000000" w:themeColor="text1"/>
          <w:sz w:val="32"/>
          <w:szCs w:val="24"/>
        </w:rPr>
        <w:t>系统架构</w:t>
      </w:r>
    </w:p>
    <w:p w:rsidR="00D41EE2" w:rsidRPr="00D41EE2" w:rsidRDefault="00D41EE2" w:rsidP="00D41EE2">
      <w:pPr>
        <w:tabs>
          <w:tab w:val="num" w:pos="720"/>
        </w:tabs>
        <w:snapToGrid w:val="0"/>
        <w:spacing w:line="360" w:lineRule="auto"/>
        <w:ind w:firstLineChars="200" w:firstLine="640"/>
        <w:jc w:val="left"/>
        <w:rPr>
          <w:rFonts w:ascii="仿宋" w:eastAsia="仿宋" w:hAnsi="仿宋"/>
          <w:color w:val="000000" w:themeColor="text1"/>
          <w:sz w:val="32"/>
          <w:szCs w:val="24"/>
        </w:rPr>
      </w:pPr>
      <w:r w:rsidRPr="00D41EE2">
        <w:rPr>
          <w:rFonts w:ascii="仿宋" w:eastAsia="仿宋" w:hAnsi="仿宋"/>
          <w:color w:val="000000" w:themeColor="text1"/>
          <w:sz w:val="32"/>
          <w:szCs w:val="24"/>
        </w:rPr>
        <w:t>达闼基于“云-网-端”架构的云端机器人海睿云端大脑 HARIX，在云端汇聚强大的算力，算法和数据，构建机器人的云端大脑中枢，通过海睿AGI通用人工智能平台和机器人多模态大模型RobotGPT为机器人进行多模态AI赋能，提供实现复杂任务的思维链高级认知、环境主动探索与记忆、多模态人机对话、语音视觉导航、基于视反馈的物体操作、示教学习和技能生成等通用人工智能大脑，并通过独创实时数字孪生的端云智能协同技术，实现机器人在通用场景下的通才具身智能和自主进化。</w:t>
      </w:r>
    </w:p>
    <w:p w:rsidR="00D41EE2" w:rsidRPr="00D41EE2" w:rsidRDefault="00D41EE2" w:rsidP="00D41EE2">
      <w:pPr>
        <w:tabs>
          <w:tab w:val="num" w:pos="720"/>
        </w:tabs>
        <w:snapToGrid w:val="0"/>
        <w:spacing w:line="360" w:lineRule="auto"/>
        <w:ind w:firstLineChars="200" w:firstLine="640"/>
        <w:jc w:val="left"/>
        <w:rPr>
          <w:rFonts w:ascii="仿宋" w:eastAsia="仿宋" w:hAnsi="仿宋"/>
          <w:color w:val="000000" w:themeColor="text1"/>
          <w:sz w:val="32"/>
          <w:szCs w:val="24"/>
        </w:rPr>
      </w:pPr>
      <w:r w:rsidRPr="00D41EE2">
        <w:rPr>
          <w:rFonts w:ascii="仿宋" w:eastAsia="仿宋" w:hAnsi="仿宋"/>
          <w:color w:val="000000" w:themeColor="text1"/>
          <w:sz w:val="32"/>
          <w:szCs w:val="24"/>
        </w:rPr>
        <w:drawing>
          <wp:anchor distT="0" distB="0" distL="114300" distR="114300" simplePos="0" relativeHeight="251674624" behindDoc="0" locked="0" layoutInCell="1" allowOverlap="1" wp14:anchorId="1B624236" wp14:editId="2392E204">
            <wp:simplePos x="0" y="0"/>
            <wp:positionH relativeFrom="column">
              <wp:posOffset>-59266</wp:posOffset>
            </wp:positionH>
            <wp:positionV relativeFrom="paragraph">
              <wp:posOffset>1539028</wp:posOffset>
            </wp:positionV>
            <wp:extent cx="5274310" cy="2794635"/>
            <wp:effectExtent l="0" t="0" r="0" b="0"/>
            <wp:wrapTopAndBottom/>
            <wp:docPr id="197516663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2794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1EE2">
        <w:rPr>
          <w:rFonts w:ascii="仿宋" w:eastAsia="仿宋" w:hAnsi="仿宋"/>
          <w:color w:val="000000" w:themeColor="text1"/>
          <w:sz w:val="32"/>
          <w:szCs w:val="24"/>
        </w:rPr>
        <w:t>海睿云端大脑通过5G安全高速神经网络，连接并控制机器人完成各种复杂任务，海睿云端大脑可连接和支持高并发、高可用、低延时、多功能的云端机器人商用服务。达闼在2022年获得了由国家科技部正式批复授予的“云端</w:t>
      </w:r>
      <w:r w:rsidRPr="00D41EE2">
        <w:rPr>
          <w:rFonts w:ascii="仿宋" w:eastAsia="仿宋" w:hAnsi="仿宋"/>
          <w:color w:val="000000" w:themeColor="text1"/>
          <w:sz w:val="32"/>
          <w:szCs w:val="24"/>
        </w:rPr>
        <w:lastRenderedPageBreak/>
        <w:t>机器人国家新一代人工智能开放创新平台”，这是在云端智能机器人领域获得国家认证的唯一平台。</w:t>
      </w:r>
      <w:r w:rsidRPr="00D41EE2">
        <w:rPr>
          <w:rFonts w:ascii="仿宋" w:eastAsia="仿宋" w:hAnsi="仿宋"/>
          <w:color w:val="000000" w:themeColor="text1"/>
          <w:sz w:val="32"/>
          <w:szCs w:val="24"/>
        </w:rPr>
        <w:fldChar w:fldCharType="begin"/>
      </w:r>
      <w:r w:rsidRPr="00D41EE2">
        <w:rPr>
          <w:rFonts w:ascii="仿宋" w:eastAsia="仿宋" w:hAnsi="仿宋"/>
          <w:color w:val="000000" w:themeColor="text1"/>
          <w:sz w:val="32"/>
          <w:szCs w:val="24"/>
        </w:rPr>
        <w:instrText xml:space="preserve"> INCLUDEPICTURE "https://df54vg7fe0.feishu.cn/space/api/box/stream/download/asynccode/?code=YWEwY2Q1NjQzNDMzOTU5Mzk0MTNmZGJiNTk4MzNkOTdfMmdHSzhNVXZlRXJEWFdnam9pdkR1b0NpbUFqRlJwdzBfVG9rZW46R3lUaGJxZVZhb2FDakJ4a01xS2NRYzd1bkg2XzE3MDg1MzE4ODY6MTcwODUzNTQ4Nl9WNA" \* MERGEFORMATINET </w:instrText>
      </w:r>
      <w:r w:rsidRPr="00D41EE2">
        <w:rPr>
          <w:rFonts w:ascii="仿宋" w:eastAsia="仿宋" w:hAnsi="仿宋"/>
          <w:color w:val="000000" w:themeColor="text1"/>
          <w:sz w:val="32"/>
          <w:szCs w:val="24"/>
        </w:rPr>
        <w:fldChar w:fldCharType="end"/>
      </w:r>
    </w:p>
    <w:p w:rsidR="00D41EE2" w:rsidRPr="00D41EE2" w:rsidRDefault="00D41EE2" w:rsidP="00D41EE2">
      <w:pPr>
        <w:tabs>
          <w:tab w:val="num" w:pos="720"/>
        </w:tabs>
        <w:snapToGrid w:val="0"/>
        <w:spacing w:line="360" w:lineRule="auto"/>
        <w:ind w:firstLineChars="200" w:firstLine="640"/>
        <w:jc w:val="left"/>
        <w:rPr>
          <w:rFonts w:ascii="仿宋" w:eastAsia="仿宋" w:hAnsi="仿宋"/>
          <w:color w:val="000000" w:themeColor="text1"/>
          <w:sz w:val="32"/>
          <w:szCs w:val="24"/>
        </w:rPr>
      </w:pPr>
      <w:r w:rsidRPr="00D41EE2">
        <w:rPr>
          <w:rFonts w:ascii="仿宋" w:eastAsia="仿宋" w:hAnsi="仿宋"/>
          <w:color w:val="000000" w:themeColor="text1"/>
          <w:sz w:val="32"/>
          <w:szCs w:val="24"/>
        </w:rPr>
        <w:t>未来的通用人工智能（AGI）将迈向两个不同的方向：一是走向多模态，大模型不仅限于文本和视觉，还可能扩展到嗅觉和触觉等感官领域；二是走向具身智能，涵盖机器人、机械臂、无人车等物理实体，使通用人工智能进入物理世界。人类的生存环境和思考过程都是多模态的（图、文、声、光、电、影等），因此，未来真正的AGI必然是与人类相仿的，高效的多模态智能处理机。海睿AGI平台是海睿通用人工智能平台，面向不同类型的客户群体，通过打造多元化的平台服务和平台具，接并提供各种GPT服务，构建通用人工智能开放生态。</w:t>
      </w:r>
    </w:p>
    <w:p w:rsidR="00D41EE2" w:rsidRPr="00D41EE2" w:rsidRDefault="00D41EE2" w:rsidP="00D41EE2">
      <w:pPr>
        <w:tabs>
          <w:tab w:val="num" w:pos="720"/>
        </w:tabs>
        <w:snapToGrid w:val="0"/>
        <w:spacing w:line="360" w:lineRule="auto"/>
        <w:ind w:firstLineChars="200" w:firstLine="640"/>
        <w:jc w:val="left"/>
        <w:rPr>
          <w:rFonts w:ascii="仿宋" w:eastAsia="仿宋" w:hAnsi="仿宋"/>
          <w:color w:val="000000" w:themeColor="text1"/>
          <w:sz w:val="32"/>
          <w:szCs w:val="24"/>
        </w:rPr>
      </w:pPr>
      <w:r w:rsidRPr="00D41EE2">
        <w:rPr>
          <w:rFonts w:ascii="仿宋" w:eastAsia="仿宋" w:hAnsi="仿宋"/>
          <w:color w:val="000000" w:themeColor="text1"/>
          <w:sz w:val="32"/>
          <w:szCs w:val="24"/>
        </w:rPr>
        <w:drawing>
          <wp:anchor distT="0" distB="0" distL="114300" distR="114300" simplePos="0" relativeHeight="251675648" behindDoc="0" locked="0" layoutInCell="1" allowOverlap="1" wp14:anchorId="54F58978" wp14:editId="6AA7AE83">
            <wp:simplePos x="0" y="0"/>
            <wp:positionH relativeFrom="column">
              <wp:posOffset>8467</wp:posOffset>
            </wp:positionH>
            <wp:positionV relativeFrom="paragraph">
              <wp:posOffset>2403051</wp:posOffset>
            </wp:positionV>
            <wp:extent cx="5274310" cy="2318385"/>
            <wp:effectExtent l="0" t="0" r="0" b="5715"/>
            <wp:wrapTopAndBottom/>
            <wp:docPr id="15019341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318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1EE2">
        <w:rPr>
          <w:rFonts w:ascii="仿宋" w:eastAsia="仿宋" w:hAnsi="仿宋"/>
          <w:color w:val="000000" w:themeColor="text1"/>
          <w:sz w:val="32"/>
          <w:szCs w:val="24"/>
        </w:rPr>
        <w:t>机器人多模态大模型RobotGPT是达闼基于海量机器人应用和数据，训练并发布的行业首个机器人多模态大模型 。RobotGPT是为实现机器人在复杂应用场景下的多模态行为而提供的交互生成型AI（Generative AI）大模型。它</w:t>
      </w:r>
      <w:r w:rsidRPr="00D41EE2">
        <w:rPr>
          <w:rFonts w:ascii="仿宋" w:eastAsia="仿宋" w:hAnsi="仿宋"/>
          <w:color w:val="000000" w:themeColor="text1"/>
          <w:sz w:val="32"/>
          <w:szCs w:val="24"/>
        </w:rPr>
        <w:lastRenderedPageBreak/>
        <w:t>以多模态Transformer为基础，具备多模态（文本、语音、图片、视觉、运动、点云等）融合感知、认知、决策和行为生成能力，同时它基于人工反馈的强化学习完成并快速智能进化；它与机器人的具身智能相结合，实现机器人理解人类语言，自动分解、规划和执行任务，进行实时交互，完成复杂的场景应用，让云端机器人将成为通用人工智能的最佳载体。</w:t>
      </w:r>
      <w:r w:rsidRPr="00D41EE2">
        <w:rPr>
          <w:rFonts w:ascii="仿宋" w:eastAsia="仿宋" w:hAnsi="仿宋"/>
          <w:color w:val="000000" w:themeColor="text1"/>
          <w:sz w:val="32"/>
          <w:szCs w:val="24"/>
        </w:rPr>
        <w:fldChar w:fldCharType="begin"/>
      </w:r>
      <w:r w:rsidRPr="00D41EE2">
        <w:rPr>
          <w:rFonts w:ascii="仿宋" w:eastAsia="仿宋" w:hAnsi="仿宋"/>
          <w:color w:val="000000" w:themeColor="text1"/>
          <w:sz w:val="32"/>
          <w:szCs w:val="24"/>
        </w:rPr>
        <w:instrText xml:space="preserve"> INCLUDEPICTURE "https://df54vg7fe0.feishu.cn/space/api/box/stream/download/asynccode/?code=NjFhZWYzOGY3ZjVlZDc5OGRjYjIxMjIxNDQyZGRjNzZfNVBOWWd0dkJscDc3ME1MeVhCZGNpNnZFN2hVa2ZiNDJfVG9rZW46V0s5WWJWNFdab0d3SWJ4cXZzbGNUU0FTbjltXzE3MDg1MzE4ODY6MTcwODUzNTQ4Nl9WNA" \* MERGEFORMATINET </w:instrText>
      </w:r>
      <w:r w:rsidRPr="00D41EE2">
        <w:rPr>
          <w:rFonts w:ascii="仿宋" w:eastAsia="仿宋" w:hAnsi="仿宋"/>
          <w:color w:val="000000" w:themeColor="text1"/>
          <w:sz w:val="32"/>
          <w:szCs w:val="24"/>
        </w:rPr>
        <w:fldChar w:fldCharType="end"/>
      </w:r>
    </w:p>
    <w:p w:rsidR="00D41EE2" w:rsidRPr="00D41EE2" w:rsidRDefault="00D41EE2" w:rsidP="00D41EE2">
      <w:pPr>
        <w:tabs>
          <w:tab w:val="num" w:pos="720"/>
        </w:tabs>
        <w:snapToGrid w:val="0"/>
        <w:spacing w:line="360" w:lineRule="auto"/>
        <w:ind w:firstLineChars="200" w:firstLine="640"/>
        <w:jc w:val="left"/>
        <w:rPr>
          <w:rFonts w:ascii="仿宋" w:eastAsia="仿宋" w:hAnsi="仿宋"/>
          <w:color w:val="000000" w:themeColor="text1"/>
          <w:sz w:val="32"/>
          <w:szCs w:val="24"/>
        </w:rPr>
      </w:pPr>
      <w:r w:rsidRPr="00D41EE2">
        <w:rPr>
          <w:rFonts w:ascii="仿宋" w:eastAsia="仿宋" w:hAnsi="仿宋"/>
          <w:color w:val="000000" w:themeColor="text1"/>
          <w:sz w:val="32"/>
          <w:szCs w:val="24"/>
        </w:rPr>
        <w:t>云端大脑为云端机器人提供了基于云-网-端分布式计算的先进架构，基于数字孪生的开发、学习、训练和运行环境和海睿通用人工智能平台海睿AGI包括多模态大模型 RobotGPT。海睿AGI和RobotGPT构建多模态具身智能框架，驱动真实机器人和不同媒介的虚拟数字人，可以像人类一样感知和理解环境，通过自主强化学习，模仿学习和适应性行为来执行复杂任务，完成智能进化，为云端智能机器人和数字人提供了通用人工智能应用及运营生态技术底座。</w:t>
      </w:r>
    </w:p>
    <w:p w:rsidR="003D21ED" w:rsidRPr="003D21ED" w:rsidRDefault="003D21ED" w:rsidP="003D21ED">
      <w:pPr>
        <w:tabs>
          <w:tab w:val="num" w:pos="720"/>
        </w:tabs>
        <w:snapToGrid w:val="0"/>
        <w:spacing w:line="360" w:lineRule="auto"/>
        <w:ind w:firstLineChars="200" w:firstLine="640"/>
        <w:jc w:val="left"/>
        <w:rPr>
          <w:rFonts w:ascii="仿宋" w:eastAsia="仿宋" w:hAnsi="仿宋"/>
          <w:color w:val="000000" w:themeColor="text1"/>
          <w:sz w:val="32"/>
          <w:szCs w:val="24"/>
        </w:rPr>
      </w:pPr>
      <w:r w:rsidRPr="003D21ED">
        <w:rPr>
          <w:rFonts w:ascii="仿宋" w:eastAsia="仿宋" w:hAnsi="仿宋" w:hint="eastAsia"/>
          <w:color w:val="000000" w:themeColor="text1"/>
          <w:sz w:val="32"/>
          <w:szCs w:val="24"/>
        </w:rPr>
        <w:t>行业大</w:t>
      </w:r>
      <w:r w:rsidRPr="003D21ED">
        <w:rPr>
          <w:rFonts w:ascii="仿宋" w:eastAsia="仿宋" w:hAnsi="仿宋"/>
          <w:color w:val="000000" w:themeColor="text1"/>
          <w:sz w:val="32"/>
          <w:szCs w:val="24"/>
        </w:rPr>
        <w:t>模型训练与推理层：是支持垂域行业大模型的基础，负责对输入数据进行预处理和后处理，将数据转换成模型可以接受的格式，并将模型的输出转换成可读性高的结果。支持多种数据格式和数据源，并且需要具备高效的数据处理能力。同时支持模型的训练过程管理及训练完成后的发布。同时训练推理层还负责管理NLP，多模态领域</w:t>
      </w:r>
      <w:r w:rsidRPr="003D21ED">
        <w:rPr>
          <w:rFonts w:ascii="仿宋" w:eastAsia="仿宋" w:hAnsi="仿宋"/>
          <w:color w:val="000000" w:themeColor="text1"/>
          <w:sz w:val="32"/>
          <w:szCs w:val="24"/>
        </w:rPr>
        <w:lastRenderedPageBreak/>
        <w:t>通用人工智能应用系统相关的模型库的管理、调度和监控等，确保模型的稳定性和可靠性。</w:t>
      </w:r>
    </w:p>
    <w:p w:rsidR="003D21ED" w:rsidRPr="003D21ED" w:rsidRDefault="003D21ED" w:rsidP="003D21ED">
      <w:pPr>
        <w:tabs>
          <w:tab w:val="num" w:pos="720"/>
        </w:tabs>
        <w:snapToGrid w:val="0"/>
        <w:spacing w:line="360" w:lineRule="auto"/>
        <w:ind w:firstLineChars="200" w:firstLine="640"/>
        <w:jc w:val="left"/>
        <w:rPr>
          <w:rFonts w:ascii="仿宋" w:eastAsia="仿宋" w:hAnsi="仿宋"/>
          <w:color w:val="000000" w:themeColor="text1"/>
          <w:sz w:val="32"/>
          <w:szCs w:val="24"/>
        </w:rPr>
      </w:pPr>
      <w:r w:rsidRPr="003D21ED">
        <w:rPr>
          <w:rFonts w:ascii="仿宋" w:eastAsia="仿宋" w:hAnsi="仿宋"/>
          <w:color w:val="000000" w:themeColor="text1"/>
          <w:sz w:val="32"/>
          <w:szCs w:val="24"/>
        </w:rPr>
        <w:t>智能服务层：服务层通用人工智能应用系统的核心能力，包含自然语言理解、自然语言生成、意图识别、视觉识别、语音识别以及语音合成、行为与控制等能力，同时也具备AI Agent智能体实现业务自动化运行能力，这些智能服务可以通过平台调用为前端应用层多种不同行业提供多模态的智能化能力。</w:t>
      </w:r>
    </w:p>
    <w:p w:rsidR="003D21ED" w:rsidRPr="003D21ED" w:rsidRDefault="003D21ED" w:rsidP="003D21ED">
      <w:pPr>
        <w:tabs>
          <w:tab w:val="num" w:pos="720"/>
        </w:tabs>
        <w:snapToGrid w:val="0"/>
        <w:spacing w:line="360" w:lineRule="auto"/>
        <w:ind w:firstLineChars="200" w:firstLine="640"/>
        <w:jc w:val="left"/>
        <w:rPr>
          <w:rFonts w:ascii="仿宋" w:eastAsia="仿宋" w:hAnsi="仿宋"/>
          <w:color w:val="000000" w:themeColor="text1"/>
          <w:sz w:val="32"/>
          <w:szCs w:val="24"/>
        </w:rPr>
      </w:pPr>
      <w:r w:rsidRPr="003D21ED">
        <w:rPr>
          <w:rFonts w:ascii="仿宋" w:eastAsia="仿宋" w:hAnsi="仿宋"/>
          <w:color w:val="000000" w:themeColor="text1"/>
          <w:sz w:val="32"/>
          <w:szCs w:val="24"/>
        </w:rPr>
        <w:t>应用层：应用层功能可以植入实体和虚拟机器人，并且在PC端、移动端以及实体机器人端等载体上实现多种功能功能如：多模态实时交互、图像理解、语音识别、运动控制、领域问答、文档问答、文档智能、文档出题、文档创作等功能。同时也可以根据不同垂直行业的需求快速搭建适合行业的功能应用。</w:t>
      </w:r>
    </w:p>
    <w:p w:rsidR="003D21ED" w:rsidRPr="002347B3" w:rsidRDefault="003D21ED" w:rsidP="002347B3">
      <w:pPr>
        <w:tabs>
          <w:tab w:val="num" w:pos="720"/>
        </w:tabs>
        <w:snapToGrid w:val="0"/>
        <w:spacing w:line="360" w:lineRule="auto"/>
        <w:ind w:firstLineChars="200" w:firstLine="420"/>
        <w:jc w:val="left"/>
        <w:rPr>
          <w:rFonts w:ascii="仿宋" w:eastAsia="仿宋" w:hAnsi="仿宋"/>
          <w:color w:val="000000" w:themeColor="text1"/>
          <w:sz w:val="32"/>
          <w:szCs w:val="24"/>
        </w:rPr>
      </w:pPr>
      <w:r>
        <w:rPr>
          <w:noProof/>
          <w:highlight w:val="yellow"/>
        </w:rPr>
        <w:lastRenderedPageBreak/>
        <w:drawing>
          <wp:anchor distT="0" distB="0" distL="114300" distR="114300" simplePos="0" relativeHeight="251661312" behindDoc="0" locked="0" layoutInCell="1" allowOverlap="1" wp14:anchorId="4D013690" wp14:editId="4297172B">
            <wp:simplePos x="0" y="0"/>
            <wp:positionH relativeFrom="column">
              <wp:posOffset>0</wp:posOffset>
            </wp:positionH>
            <wp:positionV relativeFrom="paragraph">
              <wp:posOffset>397510</wp:posOffset>
            </wp:positionV>
            <wp:extent cx="5695950" cy="3082925"/>
            <wp:effectExtent l="0" t="0" r="6350" b="3175"/>
            <wp:wrapTopAndBottom/>
            <wp:docPr id="9" name="Draw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9"/>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695950" cy="3082925"/>
                    </a:xfrm>
                    <a:prstGeom prst="rect">
                      <a:avLst/>
                    </a:prstGeom>
                  </pic:spPr>
                </pic:pic>
              </a:graphicData>
            </a:graphic>
          </wp:anchor>
        </w:drawing>
      </w:r>
    </w:p>
    <w:p w:rsidR="002347B3" w:rsidRPr="003D21ED" w:rsidRDefault="002347B3" w:rsidP="003E2928">
      <w:pPr>
        <w:pStyle w:val="a7"/>
        <w:numPr>
          <w:ilvl w:val="0"/>
          <w:numId w:val="8"/>
        </w:numPr>
        <w:snapToGrid w:val="0"/>
        <w:spacing w:line="360" w:lineRule="auto"/>
        <w:ind w:firstLineChars="0"/>
        <w:jc w:val="left"/>
        <w:outlineLvl w:val="0"/>
        <w:rPr>
          <w:rFonts w:ascii="黑体" w:eastAsia="黑体" w:hAnsi="黑体"/>
          <w:b/>
          <w:bCs/>
          <w:color w:val="000000" w:themeColor="text1"/>
          <w:sz w:val="32"/>
          <w:szCs w:val="24"/>
        </w:rPr>
      </w:pPr>
      <w:r w:rsidRPr="003D21ED">
        <w:rPr>
          <w:rFonts w:ascii="黑体" w:eastAsia="黑体" w:hAnsi="黑体" w:hint="eastAsia"/>
          <w:b/>
          <w:bCs/>
          <w:color w:val="000000" w:themeColor="text1"/>
          <w:sz w:val="32"/>
          <w:szCs w:val="24"/>
        </w:rPr>
        <w:t>系统设计</w:t>
      </w:r>
    </w:p>
    <w:p w:rsidR="00D41EE2" w:rsidRPr="00D41EE2" w:rsidRDefault="00D41EE2" w:rsidP="003E2928">
      <w:pPr>
        <w:pStyle w:val="3"/>
        <w:numPr>
          <w:ilvl w:val="0"/>
          <w:numId w:val="24"/>
        </w:numPr>
        <w:spacing w:line="312" w:lineRule="auto"/>
        <w:rPr>
          <w:rFonts w:ascii="楷体" w:eastAsia="楷体" w:hAnsi="楷体"/>
          <w:szCs w:val="28"/>
        </w:rPr>
      </w:pPr>
      <w:bookmarkStart w:id="0" w:name="_Toc9207684"/>
      <w:bookmarkStart w:id="1" w:name="_Toc11679945"/>
      <w:r w:rsidRPr="00D41EE2">
        <w:rPr>
          <w:rFonts w:ascii="楷体" w:eastAsia="楷体" w:hAnsi="楷体" w:hint="eastAsia"/>
          <w:szCs w:val="28"/>
        </w:rPr>
        <w:t>基础功能</w:t>
      </w:r>
    </w:p>
    <w:p w:rsidR="00806E38" w:rsidRPr="00D41EE2" w:rsidRDefault="00D41EE2" w:rsidP="003E2928">
      <w:pPr>
        <w:pStyle w:val="3"/>
        <w:numPr>
          <w:ilvl w:val="0"/>
          <w:numId w:val="25"/>
        </w:numPr>
        <w:spacing w:line="312" w:lineRule="auto"/>
        <w:rPr>
          <w:rFonts w:ascii="仿宋" w:eastAsia="仿宋" w:hAnsi="仿宋"/>
          <w:szCs w:val="28"/>
        </w:rPr>
      </w:pPr>
      <w:r w:rsidRPr="00D41EE2">
        <w:rPr>
          <w:rFonts w:ascii="仿宋" w:eastAsia="仿宋" w:hAnsi="仿宋" w:hint="eastAsia"/>
          <w:szCs w:val="28"/>
        </w:rPr>
        <w:t>可配置</w:t>
      </w:r>
      <w:bookmarkEnd w:id="0"/>
      <w:bookmarkEnd w:id="1"/>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1</w:t>
      </w:r>
      <w:r w:rsidRPr="000D3D0A">
        <w:rPr>
          <w:rFonts w:ascii="宋体" w:hAnsi="宋体" w:hint="eastAsia"/>
          <w:sz w:val="28"/>
          <w:szCs w:val="28"/>
        </w:rPr>
        <w:t>、数据可配置</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根据客户定制化需求，预留可配置可扩展空间，保证不破坏整体数据结构。</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2</w:t>
      </w:r>
      <w:r w:rsidRPr="000D3D0A">
        <w:rPr>
          <w:rFonts w:ascii="宋体" w:hAnsi="宋体" w:hint="eastAsia"/>
          <w:sz w:val="28"/>
          <w:szCs w:val="28"/>
        </w:rPr>
        <w:t>、功能可配置</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遵循功能包设计高内聚、低耦合的原则，尽量减少功能包与功能包之间的依赖，使得各个功能包尽可能的独立进行操作。可为客户定制化需求，预留可配置可扩展功能包，保证不破坏功能包接口与交互方式，不破坏整体结构，方便根据使用场景和需求灵活扩展定制。</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3</w:t>
      </w:r>
      <w:r w:rsidRPr="000D3D0A">
        <w:rPr>
          <w:rFonts w:ascii="宋体" w:hAnsi="宋体" w:hint="eastAsia"/>
          <w:sz w:val="28"/>
          <w:szCs w:val="28"/>
        </w:rPr>
        <w:t>、界面可配置</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lastRenderedPageBreak/>
        <w:t>可根据客户的场景和使用喜好，界面组件化，布局与样式可灵活扩展定制。</w:t>
      </w:r>
    </w:p>
    <w:p w:rsidR="00806E38" w:rsidRPr="000D3D0A" w:rsidRDefault="00806E38" w:rsidP="00806E38">
      <w:pPr>
        <w:spacing w:line="312" w:lineRule="auto"/>
        <w:ind w:left="12" w:firstLineChars="200" w:firstLine="560"/>
        <w:rPr>
          <w:rFonts w:ascii="宋体" w:hAnsi="宋体"/>
          <w:sz w:val="28"/>
          <w:szCs w:val="28"/>
        </w:rPr>
      </w:pPr>
    </w:p>
    <w:p w:rsidR="00806E38" w:rsidRPr="00D41EE2" w:rsidRDefault="00806E38" w:rsidP="003E2928">
      <w:pPr>
        <w:pStyle w:val="3"/>
        <w:numPr>
          <w:ilvl w:val="0"/>
          <w:numId w:val="26"/>
        </w:numPr>
        <w:spacing w:line="312" w:lineRule="auto"/>
        <w:rPr>
          <w:rFonts w:ascii="仿宋" w:eastAsia="仿宋" w:hAnsi="仿宋"/>
          <w:szCs w:val="28"/>
        </w:rPr>
      </w:pPr>
      <w:bookmarkStart w:id="2" w:name="_Toc9207685"/>
      <w:bookmarkStart w:id="3" w:name="_Toc11679946"/>
      <w:bookmarkStart w:id="4" w:name="_Toc416158491"/>
      <w:r w:rsidRPr="00D41EE2">
        <w:rPr>
          <w:rFonts w:ascii="仿宋" w:eastAsia="仿宋" w:hAnsi="仿宋" w:hint="eastAsia"/>
          <w:szCs w:val="28"/>
        </w:rPr>
        <w:t>高性能</w:t>
      </w:r>
      <w:bookmarkEnd w:id="2"/>
      <w:bookmarkEnd w:id="3"/>
      <w:bookmarkEnd w:id="4"/>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系统基于</w:t>
      </w:r>
      <w:r w:rsidRPr="000D3D0A">
        <w:rPr>
          <w:rFonts w:ascii="宋体" w:hAnsi="宋体" w:hint="eastAsia"/>
          <w:sz w:val="28"/>
          <w:szCs w:val="28"/>
        </w:rPr>
        <w:t>H.264/VP8(/H.265)</w:t>
      </w:r>
      <w:r w:rsidRPr="000D3D0A">
        <w:rPr>
          <w:rFonts w:ascii="宋体" w:hAnsi="宋体" w:hint="eastAsia"/>
          <w:sz w:val="28"/>
          <w:szCs w:val="28"/>
        </w:rPr>
        <w:t>视频编码算法进行优化处理，根据网络带宽进行自适应编码和传输，能</w:t>
      </w:r>
      <w:r w:rsidRPr="000D3D0A">
        <w:rPr>
          <w:rFonts w:ascii="宋体" w:hAnsi="宋体"/>
          <w:sz w:val="28"/>
          <w:szCs w:val="28"/>
        </w:rPr>
        <w:t>支持</w:t>
      </w:r>
      <w:r w:rsidRPr="000D3D0A">
        <w:rPr>
          <w:rFonts w:ascii="宋体" w:hAnsi="宋体"/>
          <w:sz w:val="28"/>
          <w:szCs w:val="28"/>
        </w:rPr>
        <w:t>720P</w:t>
      </w:r>
      <w:r w:rsidRPr="000D3D0A">
        <w:rPr>
          <w:rFonts w:ascii="宋体" w:hAnsi="宋体" w:hint="eastAsia"/>
          <w:sz w:val="28"/>
          <w:szCs w:val="28"/>
        </w:rPr>
        <w:t>高清</w:t>
      </w:r>
      <w:r w:rsidRPr="000D3D0A">
        <w:rPr>
          <w:rFonts w:ascii="宋体" w:hAnsi="宋体"/>
          <w:sz w:val="28"/>
          <w:szCs w:val="28"/>
        </w:rPr>
        <w:t>视频</w:t>
      </w:r>
      <w:r w:rsidRPr="000D3D0A">
        <w:rPr>
          <w:rFonts w:ascii="宋体" w:hAnsi="宋体" w:hint="eastAsia"/>
          <w:sz w:val="28"/>
          <w:szCs w:val="28"/>
        </w:rPr>
        <w:t>的低延时</w:t>
      </w:r>
      <w:r w:rsidRPr="000D3D0A">
        <w:rPr>
          <w:rFonts w:ascii="宋体" w:hAnsi="宋体"/>
          <w:sz w:val="28"/>
          <w:szCs w:val="28"/>
        </w:rPr>
        <w:t>通信</w:t>
      </w:r>
      <w:r w:rsidRPr="000D3D0A">
        <w:rPr>
          <w:rFonts w:ascii="宋体" w:hAnsi="宋体"/>
          <w:sz w:val="28"/>
          <w:szCs w:val="28"/>
        </w:rPr>
        <w:t>,</w:t>
      </w:r>
      <w:r w:rsidRPr="000D3D0A">
        <w:rPr>
          <w:rFonts w:ascii="宋体" w:hAnsi="宋体" w:hint="eastAsia"/>
          <w:sz w:val="28"/>
          <w:szCs w:val="28"/>
        </w:rPr>
        <w:t>总体性能目标如下：</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在</w:t>
      </w:r>
      <w:r w:rsidRPr="000D3D0A">
        <w:rPr>
          <w:rFonts w:ascii="宋体" w:hAnsi="宋体" w:hint="eastAsia"/>
          <w:sz w:val="28"/>
          <w:szCs w:val="28"/>
        </w:rPr>
        <w:t>480P</w:t>
      </w:r>
      <w:r w:rsidRPr="000D3D0A">
        <w:rPr>
          <w:rFonts w:ascii="宋体" w:hAnsi="宋体" w:hint="eastAsia"/>
          <w:sz w:val="28"/>
          <w:szCs w:val="28"/>
        </w:rPr>
        <w:t>分辨率，音频编解码采用</w:t>
      </w:r>
      <w:r w:rsidRPr="000D3D0A">
        <w:rPr>
          <w:rFonts w:ascii="宋体" w:hAnsi="宋体" w:hint="eastAsia"/>
          <w:sz w:val="28"/>
          <w:szCs w:val="28"/>
        </w:rPr>
        <w:t>OPUS</w:t>
      </w:r>
      <w:r w:rsidRPr="000D3D0A">
        <w:rPr>
          <w:rFonts w:ascii="宋体" w:hAnsi="宋体" w:hint="eastAsia"/>
          <w:sz w:val="28"/>
          <w:szCs w:val="28"/>
        </w:rPr>
        <w:t>情况下，端到端音视频在</w:t>
      </w:r>
      <w:r w:rsidRPr="000D3D0A">
        <w:rPr>
          <w:rFonts w:ascii="宋体" w:hAnsi="宋体" w:hint="eastAsia"/>
          <w:sz w:val="28"/>
          <w:szCs w:val="28"/>
        </w:rPr>
        <w:t>4G</w:t>
      </w:r>
      <w:r w:rsidRPr="000D3D0A">
        <w:rPr>
          <w:rFonts w:ascii="宋体" w:hAnsi="宋体" w:hint="eastAsia"/>
          <w:sz w:val="28"/>
          <w:szCs w:val="28"/>
        </w:rPr>
        <w:t>网络不丢包条件下，最小延迟达到</w:t>
      </w:r>
      <w:r w:rsidRPr="000D3D0A">
        <w:rPr>
          <w:rFonts w:ascii="宋体" w:hAnsi="宋体" w:hint="eastAsia"/>
          <w:sz w:val="28"/>
          <w:szCs w:val="28"/>
        </w:rPr>
        <w:t>250ms</w:t>
      </w:r>
      <w:r w:rsidRPr="000D3D0A">
        <w:rPr>
          <w:rFonts w:ascii="宋体" w:hAnsi="宋体" w:hint="eastAsia"/>
          <w:sz w:val="28"/>
          <w:szCs w:val="28"/>
        </w:rPr>
        <w:t>；</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满足用户实时语言对话需求，语义理解与信息查询的速度快，</w:t>
      </w:r>
      <w:r w:rsidRPr="000D3D0A">
        <w:rPr>
          <w:rFonts w:ascii="宋体" w:hAnsi="宋体" w:hint="eastAsia"/>
          <w:sz w:val="28"/>
          <w:szCs w:val="28"/>
        </w:rPr>
        <w:t>AI</w:t>
      </w:r>
      <w:r w:rsidRPr="000D3D0A">
        <w:rPr>
          <w:rFonts w:ascii="宋体" w:hAnsi="宋体" w:hint="eastAsia"/>
          <w:sz w:val="28"/>
          <w:szCs w:val="28"/>
        </w:rPr>
        <w:t>自主回答的端到端时间应该小于</w:t>
      </w:r>
      <w:r w:rsidRPr="000D3D0A">
        <w:rPr>
          <w:rFonts w:ascii="宋体" w:hAnsi="宋体" w:hint="eastAsia"/>
          <w:sz w:val="28"/>
          <w:szCs w:val="28"/>
        </w:rPr>
        <w:t>1.5s</w:t>
      </w:r>
      <w:r w:rsidRPr="000D3D0A">
        <w:rPr>
          <w:rFonts w:ascii="宋体" w:hAnsi="宋体" w:hint="eastAsia"/>
          <w:sz w:val="28"/>
          <w:szCs w:val="28"/>
        </w:rPr>
        <w:t>；</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满足人工坐席实时介入需求，从</w:t>
      </w:r>
      <w:r w:rsidRPr="000D3D0A">
        <w:rPr>
          <w:rFonts w:ascii="宋体" w:hAnsi="宋体" w:hint="eastAsia"/>
          <w:sz w:val="28"/>
          <w:szCs w:val="28"/>
        </w:rPr>
        <w:t>AI</w:t>
      </w:r>
      <w:r w:rsidRPr="000D3D0A">
        <w:rPr>
          <w:rFonts w:ascii="宋体" w:hAnsi="宋体" w:hint="eastAsia"/>
          <w:sz w:val="28"/>
          <w:szCs w:val="28"/>
        </w:rPr>
        <w:t>切换至</w:t>
      </w:r>
      <w:r w:rsidRPr="000D3D0A">
        <w:rPr>
          <w:rFonts w:ascii="宋体" w:hAnsi="宋体" w:hint="eastAsia"/>
          <w:sz w:val="28"/>
          <w:szCs w:val="28"/>
        </w:rPr>
        <w:t>HI</w:t>
      </w:r>
      <w:r w:rsidRPr="000D3D0A">
        <w:rPr>
          <w:rFonts w:ascii="宋体" w:hAnsi="宋体" w:hint="eastAsia"/>
          <w:sz w:val="28"/>
          <w:szCs w:val="28"/>
        </w:rPr>
        <w:t>时，需携带上下文信息，并且音视频连接建立的时间应该小于</w:t>
      </w:r>
      <w:r w:rsidRPr="000D3D0A">
        <w:rPr>
          <w:rFonts w:ascii="宋体" w:hAnsi="宋体" w:hint="eastAsia"/>
          <w:sz w:val="28"/>
          <w:szCs w:val="28"/>
        </w:rPr>
        <w:t>2s</w:t>
      </w:r>
      <w:r w:rsidRPr="000D3D0A">
        <w:rPr>
          <w:rFonts w:ascii="宋体" w:hAnsi="宋体" w:hint="eastAsia"/>
          <w:sz w:val="28"/>
          <w:szCs w:val="28"/>
        </w:rPr>
        <w:t>；</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满足用户使用简单快捷，信息查询的速度快，对基础数据的查询应当做到即时响应，连接建立的时间应该小于</w:t>
      </w:r>
      <w:r w:rsidRPr="000D3D0A">
        <w:rPr>
          <w:rFonts w:ascii="宋体" w:hAnsi="宋体" w:hint="eastAsia"/>
          <w:sz w:val="28"/>
          <w:szCs w:val="28"/>
        </w:rPr>
        <w:t>3s</w:t>
      </w:r>
      <w:r w:rsidRPr="000D3D0A">
        <w:rPr>
          <w:rFonts w:ascii="宋体" w:hAnsi="宋体" w:hint="eastAsia"/>
          <w:sz w:val="28"/>
          <w:szCs w:val="28"/>
        </w:rPr>
        <w:t>。</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对于各种数据统计分析和多维展示的操作应该做到快速响应，非特别复杂的计算最多不超过</w:t>
      </w:r>
      <w:r w:rsidRPr="000D3D0A">
        <w:rPr>
          <w:rFonts w:ascii="宋体" w:hAnsi="宋体" w:hint="eastAsia"/>
          <w:sz w:val="28"/>
          <w:szCs w:val="28"/>
        </w:rPr>
        <w:t>10</w:t>
      </w:r>
      <w:r w:rsidRPr="000D3D0A">
        <w:rPr>
          <w:rFonts w:ascii="宋体" w:hAnsi="宋体" w:hint="eastAsia"/>
          <w:sz w:val="28"/>
          <w:szCs w:val="28"/>
        </w:rPr>
        <w:t>秒的时间内返回给用户以应答。</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媒体服务器并发目标，在下面的硬件配置情况：</w:t>
      </w:r>
      <w:r w:rsidRPr="000D3D0A">
        <w:rPr>
          <w:rFonts w:ascii="宋体" w:hAnsi="宋体"/>
          <w:sz w:val="28"/>
          <w:szCs w:val="28"/>
        </w:rPr>
        <w:br/>
        <w:t xml:space="preserve">Processor: Intel Core </w:t>
      </w:r>
      <w:r w:rsidRPr="000D3D0A">
        <w:rPr>
          <w:rFonts w:ascii="宋体" w:hAnsi="宋体" w:hint="eastAsia"/>
          <w:sz w:val="28"/>
          <w:szCs w:val="28"/>
        </w:rPr>
        <w:t>E</w:t>
      </w:r>
      <w:r w:rsidRPr="000D3D0A">
        <w:rPr>
          <w:rFonts w:ascii="宋体" w:hAnsi="宋体"/>
          <w:sz w:val="28"/>
          <w:szCs w:val="28"/>
        </w:rPr>
        <w:t>5-</w:t>
      </w:r>
      <w:r w:rsidRPr="000D3D0A">
        <w:rPr>
          <w:rFonts w:ascii="宋体" w:hAnsi="宋体" w:hint="eastAsia"/>
          <w:sz w:val="28"/>
          <w:szCs w:val="28"/>
        </w:rPr>
        <w:t>2650</w:t>
      </w:r>
      <w:r w:rsidRPr="000D3D0A">
        <w:rPr>
          <w:rFonts w:ascii="宋体" w:hAnsi="宋体"/>
          <w:sz w:val="28"/>
          <w:szCs w:val="28"/>
        </w:rPr>
        <w:t xml:space="preserve"> CPU @ </w:t>
      </w:r>
      <w:r w:rsidRPr="000D3D0A">
        <w:rPr>
          <w:rFonts w:ascii="宋体" w:hAnsi="宋体" w:hint="eastAsia"/>
          <w:sz w:val="28"/>
          <w:szCs w:val="28"/>
        </w:rPr>
        <w:t>2.2</w:t>
      </w:r>
      <w:r w:rsidRPr="000D3D0A">
        <w:rPr>
          <w:rFonts w:ascii="宋体" w:hAnsi="宋体"/>
          <w:sz w:val="28"/>
          <w:szCs w:val="28"/>
        </w:rPr>
        <w:t xml:space="preserve"> GHz x </w:t>
      </w:r>
      <w:r w:rsidRPr="000D3D0A">
        <w:rPr>
          <w:rFonts w:ascii="宋体" w:hAnsi="宋体" w:hint="eastAsia"/>
          <w:sz w:val="28"/>
          <w:szCs w:val="28"/>
        </w:rPr>
        <w:t>2</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sz w:val="28"/>
          <w:szCs w:val="28"/>
        </w:rPr>
        <w:t xml:space="preserve">Memory: </w:t>
      </w:r>
      <w:r w:rsidRPr="000D3D0A">
        <w:rPr>
          <w:rFonts w:ascii="宋体" w:hAnsi="宋体" w:hint="eastAsia"/>
          <w:sz w:val="28"/>
          <w:szCs w:val="28"/>
        </w:rPr>
        <w:t>64</w:t>
      </w:r>
      <w:r w:rsidRPr="000D3D0A">
        <w:rPr>
          <w:rFonts w:ascii="宋体" w:hAnsi="宋体"/>
          <w:sz w:val="28"/>
          <w:szCs w:val="28"/>
        </w:rPr>
        <w:t xml:space="preserve"> GB</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sz w:val="28"/>
          <w:szCs w:val="28"/>
        </w:rPr>
        <w:t>OS: Ubuntu 14.04 64-bit</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lastRenderedPageBreak/>
        <w:t>单机支持</w:t>
      </w:r>
      <w:r w:rsidRPr="000D3D0A">
        <w:rPr>
          <w:rFonts w:ascii="宋体" w:hAnsi="宋体" w:hint="eastAsia"/>
          <w:sz w:val="28"/>
          <w:szCs w:val="28"/>
        </w:rPr>
        <w:t>1000</w:t>
      </w:r>
      <w:r w:rsidRPr="000D3D0A">
        <w:rPr>
          <w:rFonts w:ascii="宋体" w:hAnsi="宋体" w:hint="eastAsia"/>
          <w:sz w:val="28"/>
          <w:szCs w:val="28"/>
        </w:rPr>
        <w:t>路并发会话。</w:t>
      </w:r>
    </w:p>
    <w:p w:rsidR="00806E38" w:rsidRPr="000D3D0A" w:rsidRDefault="00806E38" w:rsidP="00806E38">
      <w:pPr>
        <w:spacing w:line="312" w:lineRule="auto"/>
        <w:ind w:left="12" w:firstLineChars="200" w:firstLine="560"/>
        <w:rPr>
          <w:rFonts w:ascii="宋体" w:hAnsi="宋体"/>
          <w:sz w:val="28"/>
          <w:szCs w:val="28"/>
        </w:rPr>
      </w:pPr>
    </w:p>
    <w:p w:rsidR="00806E38" w:rsidRPr="000D3D0A" w:rsidRDefault="00806E38" w:rsidP="003E2928">
      <w:pPr>
        <w:pStyle w:val="3"/>
        <w:numPr>
          <w:ilvl w:val="0"/>
          <w:numId w:val="27"/>
        </w:numPr>
        <w:spacing w:line="312" w:lineRule="auto"/>
        <w:rPr>
          <w:rFonts w:ascii="宋体" w:hAnsi="宋体"/>
          <w:sz w:val="28"/>
          <w:szCs w:val="28"/>
        </w:rPr>
      </w:pPr>
      <w:bookmarkStart w:id="5" w:name="_Toc11679947"/>
      <w:bookmarkStart w:id="6" w:name="_Toc416158492"/>
      <w:bookmarkStart w:id="7" w:name="_Toc9207686"/>
      <w:r w:rsidRPr="000D3D0A">
        <w:rPr>
          <w:rFonts w:ascii="宋体" w:hAnsi="宋体" w:hint="eastAsia"/>
          <w:sz w:val="28"/>
          <w:szCs w:val="28"/>
        </w:rPr>
        <w:t>高可靠性</w:t>
      </w:r>
      <w:bookmarkEnd w:id="5"/>
      <w:bookmarkEnd w:id="6"/>
      <w:bookmarkEnd w:id="7"/>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系统所有模块全部采用负载均衡模式，服务微服务化，自动注册，无单点故障。</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系统</w:t>
      </w:r>
      <w:r w:rsidRPr="000D3D0A">
        <w:rPr>
          <w:rFonts w:ascii="宋体" w:hAnsi="宋体"/>
          <w:sz w:val="28"/>
          <w:szCs w:val="28"/>
        </w:rPr>
        <w:t>模块采用冗余设计，</w:t>
      </w:r>
      <w:r w:rsidRPr="000D3D0A">
        <w:rPr>
          <w:rFonts w:ascii="宋体" w:hAnsi="宋体" w:hint="eastAsia"/>
          <w:sz w:val="28"/>
          <w:szCs w:val="28"/>
        </w:rPr>
        <w:t>具备</w:t>
      </w:r>
      <w:r w:rsidRPr="000D3D0A">
        <w:rPr>
          <w:rFonts w:ascii="宋体" w:hAnsi="宋体"/>
          <w:sz w:val="28"/>
          <w:szCs w:val="28"/>
        </w:rPr>
        <w:t>高</w:t>
      </w:r>
      <w:r w:rsidRPr="000D3D0A">
        <w:rPr>
          <w:rFonts w:ascii="宋体" w:hAnsi="宋体" w:hint="eastAsia"/>
          <w:sz w:val="28"/>
          <w:szCs w:val="28"/>
        </w:rPr>
        <w:t>容错能力；</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当</w:t>
      </w:r>
      <w:r w:rsidRPr="000D3D0A">
        <w:rPr>
          <w:rFonts w:ascii="宋体" w:hAnsi="宋体"/>
          <w:sz w:val="28"/>
          <w:szCs w:val="28"/>
        </w:rPr>
        <w:t>系统发生故障时，</w:t>
      </w:r>
      <w:r w:rsidRPr="000D3D0A">
        <w:rPr>
          <w:rFonts w:ascii="宋体" w:hAnsi="宋体" w:hint="eastAsia"/>
          <w:sz w:val="28"/>
          <w:szCs w:val="28"/>
        </w:rPr>
        <w:t>可</w:t>
      </w:r>
      <w:r w:rsidRPr="000D3D0A">
        <w:rPr>
          <w:rFonts w:ascii="宋体" w:hAnsi="宋体"/>
          <w:sz w:val="28"/>
          <w:szCs w:val="28"/>
        </w:rPr>
        <w:t>自动实现</w:t>
      </w:r>
      <w:r w:rsidRPr="000D3D0A">
        <w:rPr>
          <w:rFonts w:ascii="宋体" w:hAnsi="宋体" w:hint="eastAsia"/>
          <w:sz w:val="28"/>
          <w:szCs w:val="28"/>
        </w:rPr>
        <w:t>故障恢复；</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具备数据备份能力；</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sz w:val="28"/>
          <w:szCs w:val="28"/>
        </w:rPr>
        <w:t>系统跨数据中心部署，</w:t>
      </w:r>
      <w:r w:rsidRPr="000D3D0A">
        <w:rPr>
          <w:rFonts w:ascii="宋体" w:hAnsi="宋体" w:hint="eastAsia"/>
          <w:sz w:val="28"/>
          <w:szCs w:val="28"/>
        </w:rPr>
        <w:t>相互</w:t>
      </w:r>
      <w:r w:rsidRPr="000D3D0A">
        <w:rPr>
          <w:rFonts w:ascii="宋体" w:hAnsi="宋体"/>
          <w:sz w:val="28"/>
          <w:szCs w:val="28"/>
        </w:rPr>
        <w:t>形成远程备份</w:t>
      </w:r>
      <w:r w:rsidRPr="000D3D0A">
        <w:rPr>
          <w:rFonts w:ascii="宋体" w:hAnsi="宋体" w:hint="eastAsia"/>
          <w:sz w:val="28"/>
          <w:szCs w:val="28"/>
        </w:rPr>
        <w:t>；</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sz w:val="28"/>
          <w:szCs w:val="28"/>
        </w:rPr>
        <w:t>音视频通信系统</w:t>
      </w:r>
      <w:r w:rsidRPr="000D3D0A">
        <w:rPr>
          <w:rFonts w:ascii="宋体" w:hAnsi="宋体" w:hint="eastAsia"/>
          <w:sz w:val="28"/>
          <w:szCs w:val="28"/>
        </w:rPr>
        <w:t>支持</w:t>
      </w:r>
      <w:r w:rsidRPr="000D3D0A">
        <w:rPr>
          <w:rFonts w:ascii="宋体" w:hAnsi="宋体"/>
          <w:sz w:val="28"/>
          <w:szCs w:val="28"/>
        </w:rPr>
        <w:t>能</w:t>
      </w:r>
      <w:r w:rsidRPr="000D3D0A">
        <w:rPr>
          <w:rFonts w:ascii="宋体" w:hAnsi="宋体" w:hint="eastAsia"/>
          <w:sz w:val="28"/>
          <w:szCs w:val="28"/>
        </w:rPr>
        <w:t>在</w:t>
      </w:r>
      <w:r w:rsidRPr="000D3D0A">
        <w:rPr>
          <w:rFonts w:ascii="宋体" w:hAnsi="宋体" w:hint="eastAsia"/>
          <w:sz w:val="28"/>
          <w:szCs w:val="28"/>
        </w:rPr>
        <w:t>8%</w:t>
      </w:r>
      <w:r w:rsidRPr="000D3D0A">
        <w:rPr>
          <w:rFonts w:ascii="宋体" w:hAnsi="宋体" w:hint="eastAsia"/>
          <w:sz w:val="28"/>
          <w:szCs w:val="28"/>
        </w:rPr>
        <w:t>丢包、</w:t>
      </w:r>
      <w:r w:rsidRPr="000D3D0A">
        <w:rPr>
          <w:rFonts w:ascii="宋体" w:hAnsi="宋体" w:hint="eastAsia"/>
          <w:sz w:val="28"/>
          <w:szCs w:val="28"/>
        </w:rPr>
        <w:t>200ms</w:t>
      </w:r>
      <w:r w:rsidRPr="000D3D0A">
        <w:rPr>
          <w:rFonts w:ascii="宋体" w:hAnsi="宋体" w:hint="eastAsia"/>
          <w:sz w:val="28"/>
          <w:szCs w:val="28"/>
        </w:rPr>
        <w:t>延迟、</w:t>
      </w:r>
      <w:r w:rsidRPr="000D3D0A">
        <w:rPr>
          <w:rFonts w:ascii="宋体" w:hAnsi="宋体" w:hint="eastAsia"/>
          <w:sz w:val="28"/>
          <w:szCs w:val="28"/>
        </w:rPr>
        <w:t>60ms</w:t>
      </w:r>
      <w:r w:rsidRPr="000D3D0A">
        <w:rPr>
          <w:rFonts w:ascii="宋体" w:hAnsi="宋体" w:hint="eastAsia"/>
          <w:sz w:val="28"/>
          <w:szCs w:val="28"/>
        </w:rPr>
        <w:t>抖动的弱网</w:t>
      </w:r>
      <w:r w:rsidRPr="000D3D0A">
        <w:rPr>
          <w:rFonts w:ascii="宋体" w:hAnsi="宋体"/>
          <w:sz w:val="28"/>
          <w:szCs w:val="28"/>
        </w:rPr>
        <w:t>情况下</w:t>
      </w:r>
      <w:r w:rsidRPr="000D3D0A">
        <w:rPr>
          <w:rFonts w:ascii="宋体" w:hAnsi="宋体" w:hint="eastAsia"/>
          <w:sz w:val="28"/>
          <w:szCs w:val="28"/>
        </w:rPr>
        <w:t>保证视频</w:t>
      </w:r>
      <w:r w:rsidRPr="000D3D0A">
        <w:rPr>
          <w:rFonts w:ascii="宋体" w:hAnsi="宋体"/>
          <w:sz w:val="28"/>
          <w:szCs w:val="28"/>
        </w:rPr>
        <w:t>通话质量</w:t>
      </w:r>
      <w:r w:rsidRPr="000D3D0A">
        <w:rPr>
          <w:rFonts w:ascii="宋体" w:hAnsi="宋体" w:hint="eastAsia"/>
          <w:sz w:val="28"/>
          <w:szCs w:val="28"/>
        </w:rPr>
        <w:t>，保障业务正常运行支撑；</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音视频通信在用户网络切换或者短暂失去网络连接后或设备重启可以自动恢复。</w:t>
      </w:r>
    </w:p>
    <w:p w:rsidR="00806E38" w:rsidRPr="000D3D0A" w:rsidRDefault="00806E38" w:rsidP="00806E38">
      <w:pPr>
        <w:spacing w:line="312" w:lineRule="auto"/>
        <w:ind w:left="12" w:firstLineChars="200" w:firstLine="560"/>
        <w:rPr>
          <w:rFonts w:ascii="宋体" w:hAnsi="宋体"/>
          <w:sz w:val="28"/>
          <w:szCs w:val="28"/>
        </w:rPr>
      </w:pPr>
    </w:p>
    <w:p w:rsidR="00806E38" w:rsidRPr="000D3D0A" w:rsidRDefault="00806E38" w:rsidP="003E2928">
      <w:pPr>
        <w:pStyle w:val="3"/>
        <w:numPr>
          <w:ilvl w:val="0"/>
          <w:numId w:val="28"/>
        </w:numPr>
        <w:spacing w:line="312" w:lineRule="auto"/>
        <w:rPr>
          <w:rFonts w:ascii="宋体" w:hAnsi="宋体"/>
          <w:sz w:val="28"/>
          <w:szCs w:val="28"/>
        </w:rPr>
      </w:pPr>
      <w:bookmarkStart w:id="8" w:name="_Toc9207687"/>
      <w:bookmarkStart w:id="9" w:name="_Toc11679948"/>
      <w:bookmarkStart w:id="10" w:name="_Toc416158493"/>
      <w:r w:rsidRPr="000D3D0A">
        <w:rPr>
          <w:rFonts w:ascii="宋体" w:hAnsi="宋体" w:hint="eastAsia"/>
          <w:sz w:val="28"/>
          <w:szCs w:val="28"/>
        </w:rPr>
        <w:t>可扩展</w:t>
      </w:r>
      <w:bookmarkEnd w:id="8"/>
      <w:bookmarkEnd w:id="9"/>
      <w:bookmarkEnd w:id="10"/>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平台可在不调整代码或很少的改动的情况下，只通过硬件设备的水平或垂直扩展，满足整个系统处理能力的线性增长，实现高吞吐量和低延迟的高性能。具体目标：</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系统容量设计支持百万级的机器人终端；</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sz w:val="28"/>
          <w:szCs w:val="28"/>
        </w:rPr>
        <w:t>基于云架构设计，</w:t>
      </w:r>
      <w:r w:rsidRPr="000D3D0A">
        <w:rPr>
          <w:rFonts w:ascii="宋体" w:hAnsi="宋体" w:hint="eastAsia"/>
          <w:sz w:val="28"/>
          <w:szCs w:val="28"/>
        </w:rPr>
        <w:t>根据</w:t>
      </w:r>
      <w:r w:rsidRPr="000D3D0A">
        <w:rPr>
          <w:rFonts w:ascii="宋体" w:hAnsi="宋体"/>
          <w:sz w:val="28"/>
          <w:szCs w:val="28"/>
        </w:rPr>
        <w:t>业务呼叫负载实现</w:t>
      </w:r>
      <w:r w:rsidRPr="000D3D0A">
        <w:rPr>
          <w:rFonts w:ascii="宋体" w:hAnsi="宋体" w:hint="eastAsia"/>
          <w:sz w:val="28"/>
          <w:szCs w:val="28"/>
        </w:rPr>
        <w:t>自动弹性扩展</w:t>
      </w:r>
      <w:r w:rsidRPr="000D3D0A">
        <w:rPr>
          <w:rFonts w:ascii="宋体" w:hAnsi="宋体"/>
          <w:sz w:val="28"/>
          <w:szCs w:val="28"/>
        </w:rPr>
        <w:t>，</w:t>
      </w:r>
      <w:r w:rsidRPr="000D3D0A">
        <w:rPr>
          <w:rFonts w:ascii="宋体" w:hAnsi="宋体" w:hint="eastAsia"/>
          <w:sz w:val="28"/>
          <w:szCs w:val="28"/>
        </w:rPr>
        <w:t>平滑</w:t>
      </w:r>
      <w:r w:rsidRPr="000D3D0A">
        <w:rPr>
          <w:rFonts w:ascii="宋体" w:hAnsi="宋体"/>
          <w:sz w:val="28"/>
          <w:szCs w:val="28"/>
        </w:rPr>
        <w:t>满</w:t>
      </w:r>
      <w:r w:rsidRPr="000D3D0A">
        <w:rPr>
          <w:rFonts w:ascii="宋体" w:hAnsi="宋体"/>
          <w:sz w:val="28"/>
          <w:szCs w:val="28"/>
        </w:rPr>
        <w:lastRenderedPageBreak/>
        <w:t>足业务突发需求</w:t>
      </w:r>
      <w:r w:rsidRPr="000D3D0A">
        <w:rPr>
          <w:rFonts w:ascii="宋体" w:hAnsi="宋体" w:hint="eastAsia"/>
          <w:sz w:val="28"/>
          <w:szCs w:val="28"/>
        </w:rPr>
        <w:t>。</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在三方机器人接入是可以灵活的通过扩展上层服务及坐席功能实现平滑的接入。</w:t>
      </w:r>
    </w:p>
    <w:p w:rsidR="00806E38" w:rsidRPr="000D3D0A" w:rsidRDefault="00806E38" w:rsidP="003E2928">
      <w:pPr>
        <w:pStyle w:val="3"/>
        <w:numPr>
          <w:ilvl w:val="0"/>
          <w:numId w:val="29"/>
        </w:numPr>
        <w:spacing w:line="312" w:lineRule="auto"/>
        <w:rPr>
          <w:rFonts w:ascii="宋体" w:hAnsi="宋体"/>
          <w:sz w:val="28"/>
          <w:szCs w:val="28"/>
        </w:rPr>
      </w:pPr>
      <w:bookmarkStart w:id="11" w:name="_Toc416158494"/>
      <w:bookmarkStart w:id="12" w:name="_Toc11679949"/>
      <w:bookmarkStart w:id="13" w:name="_Toc9207688"/>
      <w:r w:rsidRPr="000D3D0A">
        <w:rPr>
          <w:rFonts w:ascii="宋体" w:hAnsi="宋体" w:hint="eastAsia"/>
          <w:sz w:val="28"/>
          <w:szCs w:val="28"/>
        </w:rPr>
        <w:t>安全性</w:t>
      </w:r>
      <w:bookmarkEnd w:id="11"/>
      <w:bookmarkEnd w:id="12"/>
      <w:bookmarkEnd w:id="13"/>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平台的安全性主要针对平台的登陆控制、访问控制、入侵检测、系统运行安全等方面。</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应对登录操作系统和数据库系统的用户进行身份标识和鉴别。</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应启用访问控制功能，依据安全策略控制用户对资源的访问。</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应能够检测到对重要服务器进行入侵的行为。</w:t>
      </w:r>
    </w:p>
    <w:p w:rsidR="00806E38" w:rsidRPr="000D3D0A" w:rsidRDefault="00806E38" w:rsidP="00806E38">
      <w:pPr>
        <w:spacing w:line="312" w:lineRule="auto"/>
        <w:ind w:left="12" w:firstLineChars="200" w:firstLine="560"/>
        <w:rPr>
          <w:rFonts w:ascii="宋体" w:hAnsi="宋体" w:hint="eastAsia"/>
          <w:sz w:val="28"/>
          <w:szCs w:val="28"/>
        </w:rPr>
      </w:pPr>
      <w:r w:rsidRPr="000D3D0A">
        <w:rPr>
          <w:rFonts w:ascii="宋体" w:hAnsi="宋体" w:hint="eastAsia"/>
          <w:sz w:val="28"/>
          <w:szCs w:val="28"/>
        </w:rPr>
        <w:t>应对系统中的设备运行状况、网络流量、用户行为等进行日志记录。</w:t>
      </w:r>
    </w:p>
    <w:p w:rsidR="00806E38" w:rsidRPr="000D3D0A" w:rsidRDefault="00806E38" w:rsidP="003E2928">
      <w:pPr>
        <w:pStyle w:val="3"/>
        <w:numPr>
          <w:ilvl w:val="0"/>
          <w:numId w:val="30"/>
        </w:numPr>
        <w:spacing w:line="312" w:lineRule="auto"/>
        <w:rPr>
          <w:rFonts w:ascii="宋体" w:hAnsi="宋体" w:hint="eastAsia"/>
          <w:sz w:val="28"/>
          <w:szCs w:val="28"/>
        </w:rPr>
      </w:pPr>
      <w:bookmarkStart w:id="14" w:name="_Toc121235862"/>
      <w:r w:rsidRPr="000D3D0A">
        <w:rPr>
          <w:rFonts w:ascii="宋体" w:hAnsi="宋体" w:hint="eastAsia"/>
          <w:sz w:val="28"/>
          <w:szCs w:val="28"/>
        </w:rPr>
        <w:t>系统总体结构</w:t>
      </w:r>
      <w:bookmarkEnd w:id="14"/>
    </w:p>
    <w:p w:rsidR="00806E38" w:rsidRPr="000D3D0A" w:rsidRDefault="00806E38" w:rsidP="00806E38">
      <w:pPr>
        <w:spacing w:line="312" w:lineRule="auto"/>
        <w:ind w:left="12" w:firstLineChars="200" w:firstLine="560"/>
        <w:rPr>
          <w:rFonts w:ascii="宋体" w:hAnsi="宋体" w:hint="eastAsia"/>
          <w:sz w:val="28"/>
          <w:szCs w:val="28"/>
        </w:rPr>
      </w:pPr>
      <w:bookmarkStart w:id="15" w:name="_Toc121235863"/>
      <w:r w:rsidRPr="000D3D0A">
        <w:rPr>
          <w:rFonts w:ascii="宋体" w:hAnsi="宋体" w:hint="eastAsia"/>
          <w:sz w:val="28"/>
          <w:szCs w:val="28"/>
        </w:rPr>
        <w:t>系统总体结构逻辑图</w:t>
      </w:r>
      <w:bookmarkEnd w:id="15"/>
    </w:p>
    <w:p w:rsidR="00806E38" w:rsidRPr="000D3D0A" w:rsidRDefault="00806E38" w:rsidP="00806E38">
      <w:pPr>
        <w:spacing w:line="312" w:lineRule="auto"/>
        <w:ind w:left="12" w:firstLineChars="200" w:firstLine="560"/>
        <w:rPr>
          <w:rFonts w:ascii="宋体" w:hAnsi="宋体" w:hint="eastAsia"/>
          <w:sz w:val="28"/>
          <w:szCs w:val="28"/>
        </w:rPr>
      </w:pPr>
      <w:r w:rsidRPr="000D3D0A">
        <w:rPr>
          <w:rFonts w:ascii="宋体" w:hAnsi="宋体"/>
          <w:noProof/>
          <w:sz w:val="28"/>
          <w:szCs w:val="28"/>
        </w:rPr>
        <w:drawing>
          <wp:inline distT="0" distB="0" distL="0" distR="0" wp14:anchorId="396092D4" wp14:editId="48EDB06C">
            <wp:extent cx="5377815" cy="26162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77815" cy="2616200"/>
                    </a:xfrm>
                    <a:prstGeom prst="rect">
                      <a:avLst/>
                    </a:prstGeom>
                    <a:noFill/>
                    <a:ln>
                      <a:noFill/>
                    </a:ln>
                  </pic:spPr>
                </pic:pic>
              </a:graphicData>
            </a:graphic>
          </wp:inline>
        </w:drawing>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lastRenderedPageBreak/>
        <w:t>各层简单说明如下：</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HARIX</w:t>
      </w:r>
      <w:r w:rsidRPr="000D3D0A">
        <w:rPr>
          <w:rFonts w:ascii="宋体" w:hAnsi="宋体" w:hint="eastAsia"/>
          <w:sz w:val="28"/>
          <w:szCs w:val="28"/>
        </w:rPr>
        <w:t>服务组件简述：</w:t>
      </w:r>
    </w:p>
    <w:p w:rsidR="00806E38" w:rsidRPr="000D3D0A" w:rsidRDefault="00806E38" w:rsidP="00806E38">
      <w:pPr>
        <w:spacing w:line="312" w:lineRule="auto"/>
        <w:ind w:left="12" w:firstLineChars="200" w:firstLine="560"/>
        <w:rPr>
          <w:rFonts w:ascii="宋体" w:hAnsi="宋体" w:hint="eastAsia"/>
          <w:sz w:val="28"/>
          <w:szCs w:val="28"/>
        </w:rPr>
      </w:pPr>
      <w:r w:rsidRPr="000D3D0A">
        <w:rPr>
          <w:rFonts w:ascii="宋体" w:hAnsi="宋体" w:hint="eastAsia"/>
          <w:sz w:val="28"/>
          <w:szCs w:val="28"/>
        </w:rPr>
        <w:t>HAIRX</w:t>
      </w:r>
      <w:r w:rsidRPr="000D3D0A">
        <w:rPr>
          <w:rFonts w:ascii="宋体" w:hAnsi="宋体" w:hint="eastAsia"/>
          <w:sz w:val="28"/>
          <w:szCs w:val="28"/>
        </w:rPr>
        <w:t>接入层，</w:t>
      </w:r>
      <w:r w:rsidRPr="000D3D0A">
        <w:rPr>
          <w:rFonts w:ascii="宋体" w:hAnsi="宋体" w:hint="eastAsia"/>
          <w:sz w:val="28"/>
          <w:szCs w:val="28"/>
        </w:rPr>
        <w:t>HARIX-RCU</w:t>
      </w:r>
      <w:r w:rsidRPr="000D3D0A">
        <w:rPr>
          <w:rFonts w:ascii="宋体" w:hAnsi="宋体" w:hint="eastAsia"/>
          <w:sz w:val="28"/>
          <w:szCs w:val="28"/>
        </w:rPr>
        <w:t>是连接机器人本体和云端大脑的标准控制器，实现上层应用（智能算法，应用程序）与底层硬件（机器人本体）的解耦。</w:t>
      </w:r>
      <w:r w:rsidRPr="000D3D0A">
        <w:rPr>
          <w:rFonts w:ascii="宋体" w:hAnsi="宋体" w:hint="eastAsia"/>
          <w:sz w:val="28"/>
          <w:szCs w:val="28"/>
        </w:rPr>
        <w:t xml:space="preserve">HAIRX-RCU </w:t>
      </w:r>
      <w:r w:rsidRPr="000D3D0A">
        <w:rPr>
          <w:rFonts w:ascii="宋体" w:hAnsi="宋体" w:hint="eastAsia"/>
          <w:sz w:val="28"/>
          <w:szCs w:val="28"/>
        </w:rPr>
        <w:t>作为</w:t>
      </w:r>
      <w:r w:rsidRPr="000D3D0A">
        <w:rPr>
          <w:rFonts w:ascii="宋体" w:hAnsi="宋体" w:hint="eastAsia"/>
          <w:sz w:val="28"/>
          <w:szCs w:val="28"/>
        </w:rPr>
        <w:t>MMO</w:t>
      </w:r>
      <w:r w:rsidRPr="000D3D0A">
        <w:rPr>
          <w:rFonts w:ascii="宋体" w:hAnsi="宋体" w:hint="eastAsia"/>
          <w:sz w:val="28"/>
          <w:szCs w:val="28"/>
        </w:rPr>
        <w:t>引擎客户端，和</w:t>
      </w:r>
      <w:r w:rsidRPr="000D3D0A">
        <w:rPr>
          <w:rFonts w:ascii="宋体" w:hAnsi="宋体" w:hint="eastAsia"/>
          <w:sz w:val="28"/>
          <w:szCs w:val="28"/>
        </w:rPr>
        <w:t>MMO</w:t>
      </w:r>
      <w:r w:rsidRPr="000D3D0A">
        <w:rPr>
          <w:rFonts w:ascii="宋体" w:hAnsi="宋体" w:hint="eastAsia"/>
          <w:sz w:val="28"/>
          <w:szCs w:val="28"/>
        </w:rPr>
        <w:t>服务器端组成完整的</w:t>
      </w:r>
      <w:r w:rsidRPr="000D3D0A">
        <w:rPr>
          <w:rFonts w:ascii="宋体" w:hAnsi="宋体" w:hint="eastAsia"/>
          <w:sz w:val="28"/>
          <w:szCs w:val="28"/>
        </w:rPr>
        <w:t>UE MMO Client-Server</w:t>
      </w:r>
      <w:r w:rsidRPr="000D3D0A">
        <w:rPr>
          <w:rFonts w:ascii="宋体" w:hAnsi="宋体" w:hint="eastAsia"/>
          <w:sz w:val="28"/>
          <w:szCs w:val="28"/>
        </w:rPr>
        <w:t>架构。</w:t>
      </w:r>
    </w:p>
    <w:p w:rsidR="00806E38" w:rsidRPr="000D3D0A" w:rsidRDefault="00806E38" w:rsidP="00806E38">
      <w:pPr>
        <w:spacing w:line="312" w:lineRule="auto"/>
        <w:ind w:left="12" w:firstLineChars="200" w:firstLine="560"/>
        <w:rPr>
          <w:rFonts w:ascii="宋体" w:hAnsi="宋体" w:hint="eastAsia"/>
          <w:sz w:val="28"/>
          <w:szCs w:val="28"/>
        </w:rPr>
      </w:pPr>
      <w:r w:rsidRPr="000D3D0A">
        <w:rPr>
          <w:rFonts w:ascii="宋体" w:hAnsi="宋体" w:hint="eastAsia"/>
          <w:sz w:val="28"/>
          <w:szCs w:val="28"/>
        </w:rPr>
        <w:t xml:space="preserve">HARIX </w:t>
      </w:r>
      <w:r w:rsidRPr="000D3D0A">
        <w:rPr>
          <w:rFonts w:ascii="宋体" w:hAnsi="宋体" w:hint="eastAsia"/>
          <w:sz w:val="28"/>
          <w:szCs w:val="28"/>
        </w:rPr>
        <w:t>网络层，在机器人本体</w:t>
      </w:r>
      <w:r w:rsidRPr="000D3D0A">
        <w:rPr>
          <w:rFonts w:ascii="宋体" w:hAnsi="宋体" w:hint="eastAsia"/>
          <w:sz w:val="28"/>
          <w:szCs w:val="28"/>
        </w:rPr>
        <w:t>/</w:t>
      </w:r>
      <w:r w:rsidRPr="000D3D0A">
        <w:rPr>
          <w:rFonts w:ascii="宋体" w:hAnsi="宋体" w:hint="eastAsia"/>
          <w:sz w:val="28"/>
          <w:szCs w:val="28"/>
        </w:rPr>
        <w:t>智能体设备和云端大脑之间通过高速安全专网（</w:t>
      </w:r>
      <w:r w:rsidRPr="000D3D0A">
        <w:rPr>
          <w:rFonts w:ascii="宋体" w:hAnsi="宋体" w:hint="eastAsia"/>
          <w:sz w:val="28"/>
          <w:szCs w:val="28"/>
        </w:rPr>
        <w:t>VBN over 4G/5G</w:t>
      </w:r>
      <w:r w:rsidRPr="000D3D0A">
        <w:rPr>
          <w:rFonts w:ascii="宋体" w:hAnsi="宋体" w:hint="eastAsia"/>
          <w:sz w:val="28"/>
          <w:szCs w:val="28"/>
        </w:rPr>
        <w:t>），实现云</w:t>
      </w:r>
      <w:r w:rsidRPr="000D3D0A">
        <w:rPr>
          <w:rFonts w:ascii="宋体" w:hAnsi="宋体" w:hint="eastAsia"/>
          <w:sz w:val="28"/>
          <w:szCs w:val="28"/>
        </w:rPr>
        <w:t>-</w:t>
      </w:r>
      <w:r w:rsidRPr="000D3D0A">
        <w:rPr>
          <w:rFonts w:ascii="宋体" w:hAnsi="宋体" w:hint="eastAsia"/>
          <w:sz w:val="28"/>
          <w:szCs w:val="28"/>
        </w:rPr>
        <w:t>网</w:t>
      </w:r>
      <w:r w:rsidRPr="000D3D0A">
        <w:rPr>
          <w:rFonts w:ascii="宋体" w:hAnsi="宋体" w:hint="eastAsia"/>
          <w:sz w:val="28"/>
          <w:szCs w:val="28"/>
        </w:rPr>
        <w:t>-</w:t>
      </w:r>
      <w:r w:rsidRPr="000D3D0A">
        <w:rPr>
          <w:rFonts w:ascii="宋体" w:hAnsi="宋体" w:hint="eastAsia"/>
          <w:sz w:val="28"/>
          <w:szCs w:val="28"/>
        </w:rPr>
        <w:t>边</w:t>
      </w:r>
      <w:r w:rsidRPr="000D3D0A">
        <w:rPr>
          <w:rFonts w:ascii="宋体" w:hAnsi="宋体" w:hint="eastAsia"/>
          <w:sz w:val="28"/>
          <w:szCs w:val="28"/>
        </w:rPr>
        <w:t>-</w:t>
      </w:r>
      <w:r w:rsidRPr="000D3D0A">
        <w:rPr>
          <w:rFonts w:ascii="宋体" w:hAnsi="宋体" w:hint="eastAsia"/>
          <w:sz w:val="28"/>
          <w:szCs w:val="28"/>
        </w:rPr>
        <w:t>端的安全隔离体系；同时利用区块链共识安全机制</w:t>
      </w:r>
      <w:r w:rsidRPr="000D3D0A">
        <w:rPr>
          <w:rFonts w:ascii="宋体" w:hAnsi="宋体" w:hint="eastAsia"/>
          <w:sz w:val="28"/>
          <w:szCs w:val="28"/>
        </w:rPr>
        <w:t>IDoE</w:t>
      </w:r>
      <w:r w:rsidRPr="000D3D0A">
        <w:rPr>
          <w:rFonts w:ascii="宋体" w:hAnsi="宋体" w:hint="eastAsia"/>
          <w:sz w:val="28"/>
          <w:szCs w:val="28"/>
        </w:rPr>
        <w:t>（</w:t>
      </w:r>
      <w:r w:rsidRPr="000D3D0A">
        <w:rPr>
          <w:rFonts w:ascii="宋体" w:hAnsi="宋体" w:hint="eastAsia"/>
          <w:sz w:val="28"/>
          <w:szCs w:val="28"/>
        </w:rPr>
        <w:t>ID of Everything</w:t>
      </w:r>
      <w:r w:rsidRPr="000D3D0A">
        <w:rPr>
          <w:rFonts w:ascii="宋体" w:hAnsi="宋体" w:hint="eastAsia"/>
          <w:sz w:val="28"/>
          <w:szCs w:val="28"/>
        </w:rPr>
        <w:t>）实现接入安全、系统身份的统一认证，形成统一的可信安全体系。</w:t>
      </w:r>
    </w:p>
    <w:p w:rsidR="00806E38" w:rsidRPr="000D3D0A" w:rsidRDefault="00806E38" w:rsidP="00806E38">
      <w:pPr>
        <w:spacing w:line="312" w:lineRule="auto"/>
        <w:ind w:left="12" w:firstLineChars="200" w:firstLine="560"/>
        <w:rPr>
          <w:rFonts w:ascii="宋体" w:hAnsi="宋体" w:hint="eastAsia"/>
          <w:sz w:val="28"/>
          <w:szCs w:val="28"/>
        </w:rPr>
      </w:pPr>
      <w:r w:rsidRPr="000D3D0A">
        <w:rPr>
          <w:rFonts w:ascii="宋体" w:hAnsi="宋体"/>
          <w:sz w:val="28"/>
          <w:szCs w:val="28"/>
        </w:rPr>
        <w:t>HARI</w:t>
      </w:r>
      <w:r w:rsidRPr="000D3D0A">
        <w:rPr>
          <w:rFonts w:ascii="宋体" w:hAnsi="宋体" w:hint="eastAsia"/>
          <w:sz w:val="28"/>
          <w:szCs w:val="28"/>
        </w:rPr>
        <w:t>支撑层，为整个</w:t>
      </w:r>
      <w:r w:rsidRPr="000D3D0A">
        <w:rPr>
          <w:rFonts w:ascii="宋体" w:hAnsi="宋体"/>
          <w:sz w:val="28"/>
          <w:szCs w:val="28"/>
        </w:rPr>
        <w:t>HARIX</w:t>
      </w:r>
      <w:r w:rsidRPr="000D3D0A">
        <w:rPr>
          <w:rFonts w:ascii="宋体" w:hAnsi="宋体" w:hint="eastAsia"/>
          <w:sz w:val="28"/>
          <w:szCs w:val="28"/>
        </w:rPr>
        <w:t>平台提供基本多媒体流和信令控制流的基础服务，主要包括：服务总线注册、</w:t>
      </w:r>
      <w:r w:rsidRPr="000D3D0A">
        <w:rPr>
          <w:rFonts w:ascii="宋体" w:hAnsi="宋体"/>
          <w:sz w:val="28"/>
          <w:szCs w:val="28"/>
        </w:rPr>
        <w:t>AI/HI</w:t>
      </w:r>
      <w:r w:rsidRPr="000D3D0A">
        <w:rPr>
          <w:rFonts w:ascii="宋体" w:hAnsi="宋体" w:hint="eastAsia"/>
          <w:sz w:val="28"/>
          <w:szCs w:val="28"/>
        </w:rPr>
        <w:t>切换、多媒体流控制、媒体路由管理、媒体中继服务、推送服务和媒体处理等（也包括媒体切片存储，双向音视频通话，多路视频等）等功能。提供</w:t>
      </w:r>
      <w:r w:rsidRPr="000D3D0A">
        <w:rPr>
          <w:rFonts w:ascii="宋体" w:hAnsi="宋体" w:hint="eastAsia"/>
          <w:sz w:val="28"/>
          <w:szCs w:val="28"/>
        </w:rPr>
        <w:t>XaaS</w:t>
      </w:r>
      <w:r w:rsidRPr="000D3D0A">
        <w:rPr>
          <w:rFonts w:ascii="宋体" w:hAnsi="宋体" w:hint="eastAsia"/>
          <w:sz w:val="28"/>
          <w:szCs w:val="28"/>
        </w:rPr>
        <w:t>平台服务基础能力组件，包括微服务，数据库，中间件，数据加密和存储，通信协议等</w:t>
      </w:r>
      <w:r w:rsidRPr="000D3D0A">
        <w:rPr>
          <w:rFonts w:ascii="宋体" w:hAnsi="宋体" w:hint="eastAsia"/>
          <w:sz w:val="28"/>
          <w:szCs w:val="28"/>
        </w:rPr>
        <w:t>.</w:t>
      </w:r>
    </w:p>
    <w:p w:rsidR="00806E38" w:rsidRPr="000D3D0A" w:rsidRDefault="00806E38" w:rsidP="00806E38">
      <w:pPr>
        <w:spacing w:line="312" w:lineRule="auto"/>
        <w:ind w:left="12" w:firstLineChars="200" w:firstLine="560"/>
        <w:rPr>
          <w:rFonts w:ascii="宋体" w:hAnsi="宋体" w:hint="eastAsia"/>
          <w:sz w:val="28"/>
          <w:szCs w:val="28"/>
        </w:rPr>
      </w:pPr>
      <w:r w:rsidRPr="000D3D0A">
        <w:rPr>
          <w:rFonts w:ascii="宋体" w:hAnsi="宋体" w:hint="eastAsia"/>
          <w:sz w:val="28"/>
          <w:szCs w:val="28"/>
        </w:rPr>
        <w:t>HAIRX</w:t>
      </w:r>
      <w:r w:rsidRPr="000D3D0A">
        <w:rPr>
          <w:rFonts w:ascii="宋体" w:hAnsi="宋体" w:hint="eastAsia"/>
          <w:sz w:val="28"/>
          <w:szCs w:val="28"/>
        </w:rPr>
        <w:t>服务层，是由多模态</w:t>
      </w:r>
      <w:r w:rsidRPr="000D3D0A">
        <w:rPr>
          <w:rFonts w:ascii="宋体" w:hAnsi="宋体"/>
          <w:sz w:val="28"/>
          <w:szCs w:val="28"/>
        </w:rPr>
        <w:t xml:space="preserve">AI </w:t>
      </w:r>
      <w:r w:rsidRPr="000D3D0A">
        <w:rPr>
          <w:rFonts w:ascii="宋体" w:hAnsi="宋体" w:hint="eastAsia"/>
          <w:sz w:val="28"/>
          <w:szCs w:val="28"/>
        </w:rPr>
        <w:t>平台、</w:t>
      </w:r>
      <w:r w:rsidRPr="000D3D0A">
        <w:rPr>
          <w:rFonts w:ascii="宋体" w:hAnsi="宋体" w:hint="eastAsia"/>
          <w:sz w:val="28"/>
          <w:szCs w:val="28"/>
        </w:rPr>
        <w:t>HA</w:t>
      </w:r>
      <w:r w:rsidRPr="000D3D0A">
        <w:rPr>
          <w:rFonts w:ascii="宋体" w:hAnsi="宋体" w:hint="eastAsia"/>
          <w:sz w:val="28"/>
          <w:szCs w:val="28"/>
        </w:rPr>
        <w:t>人工增强</w:t>
      </w:r>
      <w:r w:rsidRPr="000D3D0A">
        <w:rPr>
          <w:rFonts w:ascii="宋体" w:hAnsi="宋体"/>
          <w:sz w:val="28"/>
          <w:szCs w:val="28"/>
        </w:rPr>
        <w:t xml:space="preserve"> </w:t>
      </w:r>
      <w:r w:rsidRPr="000D3D0A">
        <w:rPr>
          <w:rFonts w:ascii="宋体" w:hAnsi="宋体" w:hint="eastAsia"/>
          <w:sz w:val="28"/>
          <w:szCs w:val="28"/>
        </w:rPr>
        <w:t>平台、</w:t>
      </w:r>
      <w:r w:rsidRPr="000D3D0A">
        <w:rPr>
          <w:rFonts w:ascii="宋体" w:hAnsi="宋体" w:hint="eastAsia"/>
          <w:sz w:val="28"/>
          <w:szCs w:val="28"/>
        </w:rPr>
        <w:t xml:space="preserve">HAIRX </w:t>
      </w:r>
      <w:r w:rsidRPr="000D3D0A">
        <w:rPr>
          <w:rFonts w:ascii="宋体" w:hAnsi="宋体" w:hint="eastAsia"/>
          <w:sz w:val="28"/>
          <w:szCs w:val="28"/>
        </w:rPr>
        <w:t>应用框架，</w:t>
      </w:r>
      <w:r w:rsidRPr="000D3D0A">
        <w:rPr>
          <w:rFonts w:ascii="宋体" w:hAnsi="宋体" w:hint="eastAsia"/>
          <w:sz w:val="28"/>
          <w:szCs w:val="28"/>
        </w:rPr>
        <w:t xml:space="preserve">RDK </w:t>
      </w:r>
      <w:r w:rsidRPr="000D3D0A">
        <w:rPr>
          <w:rFonts w:ascii="宋体" w:hAnsi="宋体" w:hint="eastAsia"/>
          <w:sz w:val="28"/>
          <w:szCs w:val="28"/>
        </w:rPr>
        <w:t>应用开发平台，大数据平台，数字孪生世界构成：</w:t>
      </w:r>
    </w:p>
    <w:p w:rsidR="00806E38" w:rsidRPr="000D3D0A" w:rsidRDefault="00806E38" w:rsidP="00806E38">
      <w:pPr>
        <w:spacing w:line="312" w:lineRule="auto"/>
        <w:ind w:left="12" w:firstLineChars="200" w:firstLine="560"/>
        <w:rPr>
          <w:rFonts w:ascii="宋体" w:hAnsi="宋体" w:hint="eastAsia"/>
          <w:sz w:val="28"/>
          <w:szCs w:val="28"/>
        </w:rPr>
      </w:pPr>
      <w:r w:rsidRPr="000D3D0A">
        <w:rPr>
          <w:rFonts w:ascii="宋体" w:hAnsi="宋体"/>
          <w:sz w:val="28"/>
          <w:szCs w:val="28"/>
        </w:rPr>
        <w:t xml:space="preserve">AI </w:t>
      </w:r>
      <w:r w:rsidRPr="000D3D0A">
        <w:rPr>
          <w:rFonts w:ascii="宋体" w:hAnsi="宋体" w:hint="eastAsia"/>
          <w:sz w:val="28"/>
          <w:szCs w:val="28"/>
        </w:rPr>
        <w:t>平台包括：智能运动</w:t>
      </w:r>
      <w:r w:rsidRPr="000D3D0A">
        <w:rPr>
          <w:rFonts w:ascii="宋体" w:hAnsi="宋体"/>
          <w:sz w:val="28"/>
          <w:szCs w:val="28"/>
        </w:rPr>
        <w:t>(</w:t>
      </w:r>
      <w:r w:rsidRPr="000D3D0A">
        <w:rPr>
          <w:rFonts w:ascii="宋体" w:hAnsi="宋体" w:hint="eastAsia"/>
          <w:sz w:val="28"/>
          <w:szCs w:val="28"/>
        </w:rPr>
        <w:t>视觉控制，抓取，动作和移动</w:t>
      </w:r>
      <w:r w:rsidRPr="000D3D0A">
        <w:rPr>
          <w:rFonts w:ascii="宋体" w:hAnsi="宋体"/>
          <w:sz w:val="28"/>
          <w:szCs w:val="28"/>
        </w:rPr>
        <w:t xml:space="preserve">), </w:t>
      </w:r>
      <w:r w:rsidRPr="000D3D0A">
        <w:rPr>
          <w:rFonts w:ascii="宋体" w:hAnsi="宋体" w:hint="eastAsia"/>
          <w:sz w:val="28"/>
          <w:szCs w:val="28"/>
        </w:rPr>
        <w:t>智能视觉</w:t>
      </w:r>
      <w:r w:rsidRPr="000D3D0A">
        <w:rPr>
          <w:rFonts w:ascii="宋体" w:hAnsi="宋体"/>
          <w:sz w:val="28"/>
          <w:szCs w:val="28"/>
        </w:rPr>
        <w:t>(</w:t>
      </w:r>
      <w:r w:rsidRPr="000D3D0A">
        <w:rPr>
          <w:rFonts w:ascii="宋体" w:hAnsi="宋体" w:hint="eastAsia"/>
          <w:sz w:val="28"/>
          <w:szCs w:val="28"/>
        </w:rPr>
        <w:t>人脸识别，</w:t>
      </w:r>
      <w:r w:rsidRPr="000D3D0A">
        <w:rPr>
          <w:rFonts w:ascii="宋体" w:hAnsi="宋体"/>
          <w:sz w:val="28"/>
          <w:szCs w:val="28"/>
        </w:rPr>
        <w:t xml:space="preserve">2D/3D </w:t>
      </w:r>
      <w:r w:rsidRPr="000D3D0A">
        <w:rPr>
          <w:rFonts w:ascii="宋体" w:hAnsi="宋体" w:hint="eastAsia"/>
          <w:sz w:val="28"/>
          <w:szCs w:val="28"/>
        </w:rPr>
        <w:t>物</w:t>
      </w:r>
      <w:r w:rsidRPr="000D3D0A">
        <w:rPr>
          <w:rFonts w:ascii="宋体" w:hAnsi="宋体"/>
          <w:sz w:val="28"/>
          <w:szCs w:val="28"/>
        </w:rPr>
        <w:t xml:space="preserve"> </w:t>
      </w:r>
      <w:r w:rsidRPr="000D3D0A">
        <w:rPr>
          <w:rFonts w:ascii="宋体" w:hAnsi="宋体" w:hint="eastAsia"/>
          <w:sz w:val="28"/>
          <w:szCs w:val="28"/>
        </w:rPr>
        <w:t>体识别，文字识别，视觉定位与导航</w:t>
      </w:r>
      <w:r w:rsidRPr="000D3D0A">
        <w:rPr>
          <w:rFonts w:ascii="宋体" w:hAnsi="宋体"/>
          <w:sz w:val="28"/>
          <w:szCs w:val="28"/>
        </w:rPr>
        <w:t>)</w:t>
      </w:r>
      <w:r w:rsidRPr="000D3D0A">
        <w:rPr>
          <w:rFonts w:ascii="宋体" w:hAnsi="宋体" w:hint="eastAsia"/>
          <w:sz w:val="28"/>
          <w:szCs w:val="28"/>
        </w:rPr>
        <w:t>，智能语音对话包括自动语音识别，自然语言理解和文字转语音</w:t>
      </w:r>
      <w:r w:rsidRPr="000D3D0A">
        <w:rPr>
          <w:rFonts w:ascii="宋体" w:hAnsi="宋体"/>
          <w:sz w:val="28"/>
          <w:szCs w:val="28"/>
        </w:rPr>
        <w:t>)</w:t>
      </w:r>
      <w:r w:rsidRPr="000D3D0A">
        <w:rPr>
          <w:rFonts w:ascii="宋体" w:hAnsi="宋体" w:hint="eastAsia"/>
          <w:sz w:val="28"/>
          <w:szCs w:val="28"/>
        </w:rPr>
        <w:t>，智能交互操作；同时提供</w:t>
      </w:r>
      <w:r w:rsidRPr="000D3D0A">
        <w:rPr>
          <w:rFonts w:ascii="宋体" w:hAnsi="宋体" w:hint="eastAsia"/>
          <w:sz w:val="28"/>
          <w:szCs w:val="28"/>
        </w:rPr>
        <w:t>AI</w:t>
      </w:r>
      <w:r w:rsidRPr="000D3D0A">
        <w:rPr>
          <w:rFonts w:ascii="宋体" w:hAnsi="宋体" w:hint="eastAsia"/>
          <w:sz w:val="28"/>
          <w:szCs w:val="28"/>
        </w:rPr>
        <w:t>训练平台，采用深度学习、强化学习算法</w:t>
      </w:r>
      <w:r w:rsidRPr="000D3D0A">
        <w:rPr>
          <w:rFonts w:ascii="宋体" w:hAnsi="宋体" w:hint="eastAsia"/>
          <w:sz w:val="28"/>
          <w:szCs w:val="28"/>
        </w:rPr>
        <w:lastRenderedPageBreak/>
        <w:t>（比如对图片的视觉识别、对语音的</w:t>
      </w:r>
      <w:r w:rsidRPr="000D3D0A">
        <w:rPr>
          <w:rFonts w:ascii="宋体" w:hAnsi="宋体" w:hint="eastAsia"/>
          <w:sz w:val="28"/>
          <w:szCs w:val="28"/>
        </w:rPr>
        <w:t>ASR</w:t>
      </w:r>
      <w:r w:rsidRPr="000D3D0A">
        <w:rPr>
          <w:rFonts w:ascii="宋体" w:hAnsi="宋体" w:hint="eastAsia"/>
          <w:sz w:val="28"/>
          <w:szCs w:val="28"/>
        </w:rPr>
        <w:t>识别、以及机械臂对物品的抓取等），通过不断训练逐步增强技能</w:t>
      </w:r>
    </w:p>
    <w:p w:rsidR="00806E38" w:rsidRPr="000D3D0A" w:rsidRDefault="00806E38" w:rsidP="00806E38">
      <w:pPr>
        <w:spacing w:line="312" w:lineRule="auto"/>
        <w:ind w:left="12" w:firstLineChars="200" w:firstLine="560"/>
        <w:rPr>
          <w:rFonts w:ascii="宋体" w:hAnsi="宋体" w:hint="eastAsia"/>
          <w:sz w:val="28"/>
          <w:szCs w:val="28"/>
        </w:rPr>
      </w:pPr>
      <w:r w:rsidRPr="000D3D0A">
        <w:rPr>
          <w:rFonts w:ascii="宋体" w:hAnsi="宋体"/>
          <w:sz w:val="28"/>
          <w:szCs w:val="28"/>
        </w:rPr>
        <w:t xml:space="preserve">HA </w:t>
      </w:r>
      <w:r w:rsidRPr="000D3D0A">
        <w:rPr>
          <w:rFonts w:ascii="宋体" w:hAnsi="宋体" w:hint="eastAsia"/>
          <w:sz w:val="28"/>
          <w:szCs w:val="28"/>
        </w:rPr>
        <w:t>人工增强平台</w:t>
      </w:r>
      <w:r w:rsidRPr="000D3D0A">
        <w:rPr>
          <w:rFonts w:ascii="宋体" w:hAnsi="宋体" w:hint="eastAsia"/>
          <w:sz w:val="28"/>
          <w:szCs w:val="28"/>
        </w:rPr>
        <w:t>(Robot Master)</w:t>
      </w:r>
      <w:r w:rsidRPr="000D3D0A">
        <w:rPr>
          <w:rFonts w:ascii="宋体" w:hAnsi="宋体"/>
          <w:sz w:val="28"/>
          <w:szCs w:val="28"/>
        </w:rPr>
        <w:t xml:space="preserve"> </w:t>
      </w:r>
      <w:r w:rsidRPr="000D3D0A">
        <w:rPr>
          <w:rFonts w:ascii="宋体" w:hAnsi="宋体" w:hint="eastAsia"/>
          <w:sz w:val="28"/>
          <w:szCs w:val="28"/>
        </w:rPr>
        <w:t>是通过人工服务提供</w:t>
      </w:r>
      <w:r w:rsidRPr="000D3D0A">
        <w:rPr>
          <w:rFonts w:ascii="宋体" w:hAnsi="宋体"/>
          <w:sz w:val="28"/>
          <w:szCs w:val="28"/>
        </w:rPr>
        <w:t xml:space="preserve"> AI </w:t>
      </w:r>
      <w:r w:rsidRPr="000D3D0A">
        <w:rPr>
          <w:rFonts w:ascii="宋体" w:hAnsi="宋体" w:hint="eastAsia"/>
          <w:sz w:val="28"/>
          <w:szCs w:val="28"/>
        </w:rPr>
        <w:t>增强服务，主要包括：坐席客服系统、服务数据标注</w:t>
      </w:r>
      <w:r w:rsidRPr="000D3D0A">
        <w:rPr>
          <w:rFonts w:ascii="宋体" w:hAnsi="宋体" w:hint="eastAsia"/>
          <w:sz w:val="28"/>
          <w:szCs w:val="28"/>
        </w:rPr>
        <w:t xml:space="preserve">, </w:t>
      </w:r>
      <w:r w:rsidRPr="000D3D0A">
        <w:rPr>
          <w:rFonts w:ascii="宋体" w:hAnsi="宋体" w:hint="eastAsia"/>
          <w:sz w:val="28"/>
          <w:szCs w:val="28"/>
        </w:rPr>
        <w:t>人工辅助任务和操作，人工辅助智能，人工示教，和</w:t>
      </w:r>
      <w:r w:rsidRPr="000D3D0A">
        <w:rPr>
          <w:rFonts w:ascii="宋体" w:hAnsi="宋体"/>
          <w:sz w:val="28"/>
          <w:szCs w:val="28"/>
        </w:rPr>
        <w:t xml:space="preserve"> HA </w:t>
      </w:r>
      <w:r w:rsidRPr="000D3D0A">
        <w:rPr>
          <w:rFonts w:ascii="宋体" w:hAnsi="宋体" w:hint="eastAsia"/>
          <w:sz w:val="28"/>
          <w:szCs w:val="28"/>
        </w:rPr>
        <w:t>数据收集和处理系统。</w:t>
      </w:r>
    </w:p>
    <w:p w:rsidR="00806E38" w:rsidRPr="000D3D0A" w:rsidRDefault="00806E38" w:rsidP="00806E38">
      <w:pPr>
        <w:spacing w:line="312" w:lineRule="auto"/>
        <w:ind w:left="12" w:firstLineChars="200" w:firstLine="560"/>
        <w:rPr>
          <w:rFonts w:ascii="宋体" w:hAnsi="宋体" w:hint="eastAsia"/>
          <w:sz w:val="28"/>
          <w:szCs w:val="28"/>
        </w:rPr>
      </w:pPr>
      <w:r w:rsidRPr="000D3D0A">
        <w:rPr>
          <w:rFonts w:ascii="宋体" w:hAnsi="宋体" w:hint="eastAsia"/>
          <w:sz w:val="28"/>
          <w:szCs w:val="28"/>
        </w:rPr>
        <w:t>Harix World</w:t>
      </w:r>
      <w:r w:rsidRPr="000D3D0A">
        <w:rPr>
          <w:rFonts w:ascii="宋体" w:hAnsi="宋体" w:hint="eastAsia"/>
          <w:sz w:val="28"/>
          <w:szCs w:val="28"/>
        </w:rPr>
        <w:t>数字孪生大世界：采用人工智能和数字孪生技术，为海量物理智能体及物理世界构建实时映射的数字化平行虚拟世界，并具备自主学习，训练</w:t>
      </w:r>
      <w:r w:rsidRPr="000D3D0A">
        <w:rPr>
          <w:rFonts w:ascii="宋体" w:hAnsi="宋体" w:hint="eastAsia"/>
          <w:sz w:val="28"/>
          <w:szCs w:val="28"/>
        </w:rPr>
        <w:t xml:space="preserve">, </w:t>
      </w:r>
      <w:r w:rsidRPr="000D3D0A">
        <w:rPr>
          <w:rFonts w:ascii="宋体" w:hAnsi="宋体" w:hint="eastAsia"/>
          <w:sz w:val="28"/>
          <w:szCs w:val="28"/>
        </w:rPr>
        <w:t>推理和智能增长。主要功能包括数据采集，建图，数据建模，云端渲染，虚实同步，模拟训练，场景推演等。</w:t>
      </w:r>
    </w:p>
    <w:p w:rsidR="00806E38" w:rsidRPr="000D3D0A" w:rsidRDefault="00806E38" w:rsidP="00806E38">
      <w:pPr>
        <w:spacing w:line="312" w:lineRule="auto"/>
        <w:ind w:left="12" w:firstLineChars="200" w:firstLine="560"/>
        <w:rPr>
          <w:rFonts w:ascii="宋体" w:hAnsi="宋体" w:hint="eastAsia"/>
          <w:sz w:val="28"/>
          <w:szCs w:val="28"/>
        </w:rPr>
      </w:pPr>
      <w:r w:rsidRPr="000D3D0A">
        <w:rPr>
          <w:rFonts w:ascii="宋体" w:hAnsi="宋体" w:hint="eastAsia"/>
          <w:sz w:val="28"/>
          <w:szCs w:val="28"/>
        </w:rPr>
        <w:t xml:space="preserve">HARIX </w:t>
      </w:r>
      <w:r w:rsidRPr="000D3D0A">
        <w:rPr>
          <w:rFonts w:ascii="宋体" w:hAnsi="宋体" w:hint="eastAsia"/>
          <w:sz w:val="28"/>
          <w:szCs w:val="28"/>
        </w:rPr>
        <w:t>应用框架，为</w:t>
      </w:r>
      <w:r w:rsidRPr="000D3D0A">
        <w:rPr>
          <w:rFonts w:ascii="宋体" w:hAnsi="宋体" w:hint="eastAsia"/>
          <w:sz w:val="28"/>
          <w:szCs w:val="28"/>
        </w:rPr>
        <w:t>HAIRX</w:t>
      </w:r>
      <w:r w:rsidRPr="000D3D0A">
        <w:rPr>
          <w:rFonts w:ascii="宋体" w:hAnsi="宋体" w:hint="eastAsia"/>
          <w:sz w:val="28"/>
          <w:szCs w:val="28"/>
        </w:rPr>
        <w:t>平台提供通用的应用技能集合和技能管理框架；</w:t>
      </w:r>
      <w:r w:rsidRPr="000D3D0A">
        <w:rPr>
          <w:rFonts w:ascii="宋体" w:hAnsi="宋体" w:hint="eastAsia"/>
          <w:sz w:val="28"/>
          <w:szCs w:val="28"/>
        </w:rPr>
        <w:t>Harix UI</w:t>
      </w:r>
      <w:r w:rsidRPr="000D3D0A">
        <w:rPr>
          <w:rFonts w:ascii="宋体" w:hAnsi="宋体" w:hint="eastAsia"/>
          <w:sz w:val="28"/>
          <w:szCs w:val="28"/>
        </w:rPr>
        <w:t>提供各类机器人任务的统一决策和调度管理和行为状态机，并为</w:t>
      </w:r>
      <w:r w:rsidRPr="000D3D0A">
        <w:rPr>
          <w:rFonts w:ascii="宋体" w:hAnsi="宋体" w:hint="eastAsia"/>
          <w:sz w:val="28"/>
          <w:szCs w:val="28"/>
        </w:rPr>
        <w:t xml:space="preserve"> HARIX OS/RDK </w:t>
      </w:r>
      <w:r w:rsidRPr="000D3D0A">
        <w:rPr>
          <w:rFonts w:ascii="宋体" w:hAnsi="宋体" w:hint="eastAsia"/>
          <w:sz w:val="28"/>
          <w:szCs w:val="28"/>
        </w:rPr>
        <w:t>提供各类</w:t>
      </w:r>
      <w:r w:rsidRPr="000D3D0A">
        <w:rPr>
          <w:rFonts w:ascii="宋体" w:hAnsi="宋体" w:hint="eastAsia"/>
          <w:sz w:val="28"/>
          <w:szCs w:val="28"/>
        </w:rPr>
        <w:t>API</w:t>
      </w:r>
      <w:r w:rsidRPr="000D3D0A">
        <w:rPr>
          <w:rFonts w:ascii="宋体" w:hAnsi="宋体" w:hint="eastAsia"/>
          <w:sz w:val="28"/>
          <w:szCs w:val="28"/>
        </w:rPr>
        <w:t>和技能接口；</w:t>
      </w:r>
    </w:p>
    <w:p w:rsidR="00806E38" w:rsidRPr="000D3D0A" w:rsidRDefault="00806E38" w:rsidP="00806E38">
      <w:pPr>
        <w:spacing w:line="312" w:lineRule="auto"/>
        <w:ind w:left="12" w:firstLineChars="200" w:firstLine="560"/>
        <w:rPr>
          <w:rFonts w:ascii="宋体" w:hAnsi="宋体" w:hint="eastAsia"/>
          <w:sz w:val="28"/>
          <w:szCs w:val="28"/>
        </w:rPr>
      </w:pPr>
      <w:r w:rsidRPr="000D3D0A">
        <w:rPr>
          <w:rFonts w:ascii="宋体" w:hAnsi="宋体" w:hint="eastAsia"/>
          <w:sz w:val="28"/>
          <w:szCs w:val="28"/>
        </w:rPr>
        <w:t>HARIX RDK</w:t>
      </w:r>
      <w:r w:rsidRPr="000D3D0A">
        <w:rPr>
          <w:rFonts w:ascii="宋体" w:hAnsi="宋体" w:hint="eastAsia"/>
          <w:sz w:val="28"/>
          <w:szCs w:val="28"/>
        </w:rPr>
        <w:t>平台，为生态开发者提供机器人应用集成开发环境</w:t>
      </w:r>
      <w:r w:rsidRPr="000D3D0A">
        <w:rPr>
          <w:rFonts w:ascii="宋体" w:hAnsi="宋体" w:hint="eastAsia"/>
          <w:sz w:val="28"/>
          <w:szCs w:val="28"/>
        </w:rPr>
        <w:t>RDE</w:t>
      </w:r>
      <w:r w:rsidRPr="000D3D0A">
        <w:rPr>
          <w:rFonts w:ascii="宋体" w:hAnsi="宋体" w:hint="eastAsia"/>
          <w:sz w:val="28"/>
          <w:szCs w:val="28"/>
        </w:rPr>
        <w:t>和各种开发和仿真工具，提供机器人基本技能集合</w:t>
      </w:r>
      <w:r w:rsidRPr="000D3D0A">
        <w:rPr>
          <w:rFonts w:ascii="宋体" w:hAnsi="宋体" w:hint="eastAsia"/>
          <w:sz w:val="28"/>
          <w:szCs w:val="28"/>
        </w:rPr>
        <w:t xml:space="preserve">Skill Set, </w:t>
      </w:r>
      <w:r w:rsidRPr="000D3D0A">
        <w:rPr>
          <w:rFonts w:ascii="宋体" w:hAnsi="宋体" w:hint="eastAsia"/>
          <w:sz w:val="28"/>
          <w:szCs w:val="28"/>
        </w:rPr>
        <w:t>数字资产管理和分享的开放社区生态</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大数据平台：主要是对训练算法的数据集进行收集、存储，预处理、分析、统计分类</w:t>
      </w:r>
      <w:r w:rsidRPr="000D3D0A">
        <w:rPr>
          <w:rFonts w:ascii="宋体" w:hAnsi="宋体"/>
          <w:sz w:val="28"/>
          <w:szCs w:val="28"/>
        </w:rPr>
        <w:t xml:space="preserve"> </w:t>
      </w:r>
      <w:r w:rsidRPr="000D3D0A">
        <w:rPr>
          <w:rFonts w:ascii="宋体" w:hAnsi="宋体" w:hint="eastAsia"/>
          <w:sz w:val="28"/>
          <w:szCs w:val="28"/>
        </w:rPr>
        <w:t>以及对数据进行自动标注，以及数据预测等功能。</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HAIRX</w:t>
      </w:r>
      <w:r w:rsidRPr="000D3D0A">
        <w:rPr>
          <w:rFonts w:ascii="宋体" w:hAnsi="宋体" w:hint="eastAsia"/>
          <w:sz w:val="28"/>
          <w:szCs w:val="28"/>
        </w:rPr>
        <w:t>应用层，包括各类垂直行业应用程序（教育，医疗，酒店，农业，城市等）和应用生态</w:t>
      </w:r>
    </w:p>
    <w:p w:rsidR="00806E38" w:rsidRPr="000D3D0A" w:rsidRDefault="00806E38" w:rsidP="00806E38">
      <w:pPr>
        <w:spacing w:line="312" w:lineRule="auto"/>
        <w:ind w:left="12" w:firstLineChars="200" w:firstLine="560"/>
        <w:rPr>
          <w:rFonts w:ascii="宋体" w:hAnsi="宋体"/>
          <w:sz w:val="28"/>
          <w:szCs w:val="28"/>
        </w:rPr>
      </w:pPr>
      <w:r w:rsidRPr="000D3D0A">
        <w:rPr>
          <w:rFonts w:ascii="宋体" w:hAnsi="宋体" w:hint="eastAsia"/>
          <w:sz w:val="28"/>
          <w:szCs w:val="28"/>
        </w:rPr>
        <w:t>运营管理平台：包括设备管理平台</w:t>
      </w:r>
      <w:r w:rsidRPr="000D3D0A">
        <w:rPr>
          <w:rFonts w:ascii="宋体" w:hAnsi="宋体" w:hint="eastAsia"/>
          <w:sz w:val="28"/>
          <w:szCs w:val="28"/>
        </w:rPr>
        <w:t>ROC</w:t>
      </w:r>
      <w:r w:rsidRPr="000D3D0A">
        <w:rPr>
          <w:rFonts w:ascii="宋体" w:hAnsi="宋体" w:hint="eastAsia"/>
          <w:sz w:val="28"/>
          <w:szCs w:val="28"/>
        </w:rPr>
        <w:t>，内容管理平台</w:t>
      </w:r>
      <w:r w:rsidRPr="000D3D0A">
        <w:rPr>
          <w:rFonts w:ascii="宋体" w:hAnsi="宋体" w:hint="eastAsia"/>
          <w:sz w:val="28"/>
          <w:szCs w:val="28"/>
        </w:rPr>
        <w:t>CMS</w:t>
      </w:r>
      <w:r w:rsidRPr="000D3D0A">
        <w:rPr>
          <w:rFonts w:ascii="宋体" w:hAnsi="宋体" w:hint="eastAsia"/>
          <w:sz w:val="28"/>
          <w:szCs w:val="28"/>
        </w:rPr>
        <w:t>，业务监管平台</w:t>
      </w:r>
      <w:r w:rsidRPr="000D3D0A">
        <w:rPr>
          <w:rFonts w:ascii="宋体" w:hAnsi="宋体" w:hint="eastAsia"/>
          <w:sz w:val="28"/>
          <w:szCs w:val="28"/>
        </w:rPr>
        <w:t>CROSS</w:t>
      </w:r>
      <w:r w:rsidRPr="000D3D0A">
        <w:rPr>
          <w:rFonts w:ascii="宋体" w:hAnsi="宋体" w:hint="eastAsia"/>
          <w:sz w:val="28"/>
          <w:szCs w:val="28"/>
        </w:rPr>
        <w:t>，计费平台</w:t>
      </w:r>
      <w:r w:rsidRPr="000D3D0A">
        <w:rPr>
          <w:rFonts w:ascii="宋体" w:hAnsi="宋体" w:hint="eastAsia"/>
          <w:sz w:val="28"/>
          <w:szCs w:val="28"/>
        </w:rPr>
        <w:t>BOSS</w:t>
      </w:r>
      <w:r w:rsidRPr="000D3D0A">
        <w:rPr>
          <w:rFonts w:ascii="宋体" w:hAnsi="宋体" w:hint="eastAsia"/>
          <w:sz w:val="28"/>
          <w:szCs w:val="28"/>
        </w:rPr>
        <w:t>等。主要支持设备管理，软件和升</w:t>
      </w:r>
      <w:r w:rsidRPr="000D3D0A">
        <w:rPr>
          <w:rFonts w:ascii="宋体" w:hAnsi="宋体" w:hint="eastAsia"/>
          <w:sz w:val="28"/>
          <w:szCs w:val="28"/>
        </w:rPr>
        <w:lastRenderedPageBreak/>
        <w:t>级管理，运营监控，业务管理，计费，告警管理，日志管理，机器人远程操控等机器人运营的基本功能，</w:t>
      </w:r>
      <w:r w:rsidRPr="000D3D0A">
        <w:rPr>
          <w:rFonts w:ascii="宋体" w:hAnsi="宋体" w:hint="eastAsia"/>
          <w:sz w:val="28"/>
          <w:szCs w:val="28"/>
        </w:rPr>
        <w:t xml:space="preserve"> </w:t>
      </w:r>
      <w:r w:rsidRPr="000D3D0A">
        <w:rPr>
          <w:rFonts w:ascii="宋体" w:hAnsi="宋体" w:hint="eastAsia"/>
          <w:sz w:val="28"/>
          <w:szCs w:val="28"/>
        </w:rPr>
        <w:t>机器人统一门户</w:t>
      </w:r>
      <w:r w:rsidRPr="000D3D0A">
        <w:rPr>
          <w:rFonts w:ascii="宋体" w:hAnsi="宋体" w:hint="eastAsia"/>
          <w:sz w:val="28"/>
          <w:szCs w:val="28"/>
        </w:rPr>
        <w:t>Portal</w:t>
      </w:r>
      <w:r w:rsidRPr="000D3D0A">
        <w:rPr>
          <w:rFonts w:ascii="宋体" w:hAnsi="宋体" w:hint="eastAsia"/>
          <w:sz w:val="28"/>
          <w:szCs w:val="28"/>
        </w:rPr>
        <w:t>等</w:t>
      </w:r>
      <w:r w:rsidRPr="000D3D0A">
        <w:rPr>
          <w:rFonts w:ascii="宋体" w:hAnsi="宋体" w:hint="eastAsia"/>
          <w:sz w:val="28"/>
          <w:szCs w:val="28"/>
        </w:rPr>
        <w:t>.</w:t>
      </w:r>
    </w:p>
    <w:p w:rsidR="00806E38" w:rsidRPr="00D442C4" w:rsidRDefault="00806E38" w:rsidP="003E2928">
      <w:pPr>
        <w:pStyle w:val="3"/>
        <w:numPr>
          <w:ilvl w:val="0"/>
          <w:numId w:val="31"/>
        </w:numPr>
        <w:spacing w:line="312" w:lineRule="auto"/>
        <w:rPr>
          <w:rFonts w:ascii="宋体" w:hAnsi="宋体" w:hint="eastAsia"/>
          <w:sz w:val="28"/>
          <w:szCs w:val="28"/>
        </w:rPr>
      </w:pPr>
      <w:r w:rsidRPr="00D442C4">
        <w:rPr>
          <w:rFonts w:ascii="宋体" w:hAnsi="宋体" w:hint="eastAsia"/>
          <w:sz w:val="28"/>
          <w:szCs w:val="28"/>
        </w:rPr>
        <w:t>流媒体处理</w:t>
      </w:r>
    </w:p>
    <w:p w:rsidR="00806E38" w:rsidRPr="00D442C4" w:rsidRDefault="00806E38" w:rsidP="00806E38">
      <w:pPr>
        <w:spacing w:line="312" w:lineRule="auto"/>
        <w:ind w:left="12" w:firstLineChars="200" w:firstLine="560"/>
        <w:rPr>
          <w:rFonts w:ascii="宋体" w:hAnsi="宋体" w:hint="eastAsia"/>
          <w:sz w:val="28"/>
          <w:szCs w:val="28"/>
        </w:rPr>
      </w:pPr>
      <w:r w:rsidRPr="00D442C4">
        <w:rPr>
          <w:rFonts w:ascii="宋体" w:hAnsi="宋体" w:hint="eastAsia"/>
          <w:sz w:val="28"/>
          <w:szCs w:val="28"/>
        </w:rPr>
        <w:t>媒体数据采用</w:t>
      </w:r>
      <w:r w:rsidRPr="00D442C4">
        <w:rPr>
          <w:rFonts w:ascii="宋体" w:hAnsi="宋体" w:hint="eastAsia"/>
          <w:sz w:val="28"/>
          <w:szCs w:val="28"/>
        </w:rPr>
        <w:t>google</w:t>
      </w:r>
      <w:r w:rsidRPr="00D442C4">
        <w:rPr>
          <w:rFonts w:ascii="宋体" w:hAnsi="宋体" w:hint="eastAsia"/>
          <w:sz w:val="28"/>
          <w:szCs w:val="28"/>
        </w:rPr>
        <w:t>的</w:t>
      </w:r>
      <w:r w:rsidRPr="00D442C4">
        <w:rPr>
          <w:rFonts w:ascii="宋体" w:hAnsi="宋体" w:hint="eastAsia"/>
          <w:sz w:val="28"/>
          <w:szCs w:val="28"/>
        </w:rPr>
        <w:t>Webrtc</w:t>
      </w:r>
      <w:r w:rsidRPr="00D442C4">
        <w:rPr>
          <w:rFonts w:ascii="宋体" w:hAnsi="宋体" w:hint="eastAsia"/>
          <w:sz w:val="28"/>
          <w:szCs w:val="28"/>
        </w:rPr>
        <w:t>技术保证媒体的低延时、高可靠、高安全性等。</w:t>
      </w:r>
      <w:r w:rsidRPr="00D442C4">
        <w:rPr>
          <w:rFonts w:ascii="宋体" w:hAnsi="宋体" w:hint="eastAsia"/>
          <w:sz w:val="28"/>
          <w:szCs w:val="28"/>
        </w:rPr>
        <w:t>WebRTC</w:t>
      </w:r>
      <w:r w:rsidRPr="00D442C4">
        <w:rPr>
          <w:rFonts w:ascii="宋体" w:hAnsi="宋体" w:hint="eastAsia"/>
          <w:sz w:val="28"/>
          <w:szCs w:val="28"/>
        </w:rPr>
        <w:t>提供了视频会议的核心技术，包括音视频的采集、编解码、网络传输、显示等功能，并且还支持跨平台：</w:t>
      </w:r>
      <w:r w:rsidRPr="00D442C4">
        <w:rPr>
          <w:rFonts w:ascii="宋体" w:hAnsi="宋体" w:hint="eastAsia"/>
          <w:sz w:val="28"/>
          <w:szCs w:val="28"/>
        </w:rPr>
        <w:t>windows</w:t>
      </w:r>
      <w:r w:rsidRPr="00D442C4">
        <w:rPr>
          <w:rFonts w:ascii="宋体" w:hAnsi="宋体" w:hint="eastAsia"/>
          <w:sz w:val="28"/>
          <w:szCs w:val="28"/>
        </w:rPr>
        <w:t>，</w:t>
      </w:r>
      <w:r w:rsidRPr="00D442C4">
        <w:rPr>
          <w:rFonts w:ascii="宋体" w:hAnsi="宋体" w:hint="eastAsia"/>
          <w:sz w:val="28"/>
          <w:szCs w:val="28"/>
        </w:rPr>
        <w:t>linux</w:t>
      </w:r>
      <w:r w:rsidRPr="00D442C4">
        <w:rPr>
          <w:rFonts w:ascii="宋体" w:hAnsi="宋体" w:hint="eastAsia"/>
          <w:sz w:val="28"/>
          <w:szCs w:val="28"/>
        </w:rPr>
        <w:t>，</w:t>
      </w:r>
      <w:r w:rsidRPr="00D442C4">
        <w:rPr>
          <w:rFonts w:ascii="宋体" w:hAnsi="宋体" w:hint="eastAsia"/>
          <w:sz w:val="28"/>
          <w:szCs w:val="28"/>
        </w:rPr>
        <w:t>mac</w:t>
      </w:r>
      <w:r w:rsidRPr="00D442C4">
        <w:rPr>
          <w:rFonts w:ascii="宋体" w:hAnsi="宋体" w:hint="eastAsia"/>
          <w:sz w:val="28"/>
          <w:szCs w:val="28"/>
        </w:rPr>
        <w:t>，</w:t>
      </w:r>
      <w:r w:rsidRPr="00D442C4">
        <w:rPr>
          <w:rFonts w:ascii="宋体" w:hAnsi="宋体" w:hint="eastAsia"/>
          <w:sz w:val="28"/>
          <w:szCs w:val="28"/>
        </w:rPr>
        <w:t>android</w:t>
      </w:r>
      <w:r w:rsidRPr="00D442C4">
        <w:rPr>
          <w:rFonts w:ascii="宋体" w:hAnsi="宋体" w:hint="eastAsia"/>
          <w:sz w:val="28"/>
          <w:szCs w:val="28"/>
        </w:rPr>
        <w:t>。</w:t>
      </w:r>
    </w:p>
    <w:p w:rsidR="00806E38" w:rsidRPr="00D442C4" w:rsidRDefault="00806E38" w:rsidP="003E2928">
      <w:pPr>
        <w:pStyle w:val="3"/>
        <w:numPr>
          <w:ilvl w:val="0"/>
          <w:numId w:val="32"/>
        </w:numPr>
        <w:spacing w:line="312" w:lineRule="auto"/>
        <w:rPr>
          <w:rFonts w:ascii="宋体" w:hAnsi="宋体" w:hint="eastAsia"/>
          <w:sz w:val="28"/>
          <w:szCs w:val="28"/>
        </w:rPr>
      </w:pPr>
      <w:r w:rsidRPr="00D442C4">
        <w:rPr>
          <w:rFonts w:ascii="宋体" w:hAnsi="宋体" w:hint="eastAsia"/>
          <w:sz w:val="28"/>
          <w:szCs w:val="28"/>
        </w:rPr>
        <w:t>信令控制和分发</w:t>
      </w:r>
    </w:p>
    <w:p w:rsidR="00806E38" w:rsidRPr="00D442C4" w:rsidRDefault="00806E38" w:rsidP="00806E38">
      <w:pPr>
        <w:spacing w:line="312" w:lineRule="auto"/>
        <w:ind w:left="12" w:firstLineChars="200" w:firstLine="560"/>
        <w:rPr>
          <w:rFonts w:ascii="宋体" w:hAnsi="宋体" w:hint="eastAsia"/>
          <w:sz w:val="28"/>
          <w:szCs w:val="28"/>
        </w:rPr>
      </w:pPr>
      <w:r w:rsidRPr="00D442C4">
        <w:rPr>
          <w:rFonts w:ascii="宋体" w:hAnsi="宋体" w:hint="eastAsia"/>
          <w:sz w:val="28"/>
          <w:szCs w:val="28"/>
        </w:rPr>
        <w:t>HARI</w:t>
      </w:r>
      <w:r w:rsidRPr="00D442C4">
        <w:rPr>
          <w:rFonts w:ascii="宋体" w:hAnsi="宋体" w:hint="eastAsia"/>
          <w:sz w:val="28"/>
          <w:szCs w:val="28"/>
        </w:rPr>
        <w:t>系统中存在多级数据传输，为了保证数据传输的可靠性、安全性、不同层级之间的存在协议的差异，为了保证不同协议的数据进行可靠的交换，需要实现协议交换系统，即</w:t>
      </w:r>
      <w:r w:rsidRPr="00D442C4">
        <w:rPr>
          <w:rFonts w:ascii="宋体" w:hAnsi="宋体" w:hint="eastAsia"/>
          <w:sz w:val="28"/>
          <w:szCs w:val="28"/>
        </w:rPr>
        <w:t>Switch</w:t>
      </w:r>
      <w:r w:rsidRPr="00D442C4">
        <w:rPr>
          <w:rFonts w:ascii="宋体" w:hAnsi="宋体" w:hint="eastAsia"/>
          <w:sz w:val="28"/>
          <w:szCs w:val="28"/>
        </w:rPr>
        <w:t>。系统采用</w:t>
      </w:r>
      <w:r w:rsidRPr="00D442C4">
        <w:rPr>
          <w:rFonts w:ascii="宋体" w:hAnsi="宋体" w:hint="eastAsia"/>
          <w:sz w:val="28"/>
          <w:szCs w:val="28"/>
        </w:rPr>
        <w:t>Nodejs</w:t>
      </w:r>
      <w:r w:rsidRPr="00D442C4">
        <w:rPr>
          <w:rFonts w:ascii="宋体" w:hAnsi="宋体" w:hint="eastAsia"/>
          <w:sz w:val="28"/>
          <w:szCs w:val="28"/>
        </w:rPr>
        <w:t>技术实现。</w:t>
      </w:r>
    </w:p>
    <w:p w:rsidR="00806E38" w:rsidRPr="00D442C4" w:rsidRDefault="00806E38" w:rsidP="00806E38">
      <w:pPr>
        <w:spacing w:line="312" w:lineRule="auto"/>
        <w:ind w:left="12" w:firstLineChars="200" w:firstLine="560"/>
        <w:rPr>
          <w:rFonts w:ascii="宋体" w:hAnsi="宋体" w:hint="eastAsia"/>
          <w:sz w:val="28"/>
          <w:szCs w:val="28"/>
        </w:rPr>
      </w:pPr>
      <w:r w:rsidRPr="00D442C4">
        <w:rPr>
          <w:rFonts w:ascii="宋体" w:hAnsi="宋体" w:hint="eastAsia"/>
          <w:sz w:val="28"/>
          <w:szCs w:val="28"/>
        </w:rPr>
        <w:t>Node</w:t>
      </w:r>
      <w:r w:rsidRPr="00D442C4">
        <w:rPr>
          <w:rFonts w:ascii="宋体" w:hAnsi="宋体" w:hint="eastAsia"/>
          <w:sz w:val="28"/>
          <w:szCs w:val="28"/>
        </w:rPr>
        <w:t>可以让</w:t>
      </w:r>
      <w:r w:rsidRPr="00D442C4">
        <w:rPr>
          <w:rFonts w:ascii="宋体" w:hAnsi="宋体" w:hint="eastAsia"/>
          <w:sz w:val="28"/>
          <w:szCs w:val="28"/>
        </w:rPr>
        <w:t>JavaScript</w:t>
      </w:r>
      <w:r w:rsidRPr="00D442C4">
        <w:rPr>
          <w:rFonts w:ascii="宋体" w:hAnsi="宋体" w:hint="eastAsia"/>
          <w:sz w:val="28"/>
          <w:szCs w:val="28"/>
        </w:rPr>
        <w:t>运行在浏览器之外的平台，它实现了诸如文件系统、模块、包、操作系统</w:t>
      </w:r>
      <w:r w:rsidRPr="00D442C4">
        <w:rPr>
          <w:rFonts w:ascii="宋体" w:hAnsi="宋体" w:hint="eastAsia"/>
          <w:sz w:val="28"/>
          <w:szCs w:val="28"/>
        </w:rPr>
        <w:t xml:space="preserve"> API</w:t>
      </w:r>
      <w:r w:rsidRPr="00D442C4">
        <w:rPr>
          <w:rFonts w:ascii="宋体" w:hAnsi="宋体" w:hint="eastAsia"/>
          <w:sz w:val="28"/>
          <w:szCs w:val="28"/>
        </w:rPr>
        <w:t>、网络通信等</w:t>
      </w:r>
      <w:r w:rsidRPr="00D442C4">
        <w:rPr>
          <w:rFonts w:ascii="宋体" w:hAnsi="宋体" w:hint="eastAsia"/>
          <w:sz w:val="28"/>
          <w:szCs w:val="28"/>
        </w:rPr>
        <w:t>Core JavaScript</w:t>
      </w:r>
      <w:r w:rsidRPr="00D442C4">
        <w:rPr>
          <w:rFonts w:ascii="宋体" w:hAnsi="宋体" w:hint="eastAsia"/>
          <w:sz w:val="28"/>
          <w:szCs w:val="28"/>
        </w:rPr>
        <w:t>没有或者不完善的功能。</w:t>
      </w:r>
    </w:p>
    <w:p w:rsidR="00806E38" w:rsidRPr="00D442C4" w:rsidRDefault="00806E38" w:rsidP="003E2928">
      <w:pPr>
        <w:pStyle w:val="3"/>
        <w:numPr>
          <w:ilvl w:val="0"/>
          <w:numId w:val="33"/>
        </w:numPr>
        <w:spacing w:line="312" w:lineRule="auto"/>
        <w:rPr>
          <w:rFonts w:ascii="宋体" w:hAnsi="宋体" w:hint="eastAsia"/>
          <w:sz w:val="28"/>
          <w:szCs w:val="28"/>
        </w:rPr>
      </w:pPr>
      <w:r w:rsidRPr="00D442C4">
        <w:rPr>
          <w:rFonts w:ascii="宋体" w:hAnsi="宋体" w:hint="eastAsia"/>
          <w:sz w:val="28"/>
          <w:szCs w:val="28"/>
        </w:rPr>
        <w:t>微服务</w:t>
      </w:r>
    </w:p>
    <w:p w:rsidR="00806E38" w:rsidRPr="00D442C4" w:rsidRDefault="00806E38" w:rsidP="00806E38">
      <w:pPr>
        <w:spacing w:line="312" w:lineRule="auto"/>
        <w:ind w:left="12" w:firstLineChars="200" w:firstLine="560"/>
        <w:rPr>
          <w:rFonts w:ascii="宋体" w:hAnsi="宋体" w:hint="eastAsia"/>
          <w:sz w:val="28"/>
          <w:szCs w:val="28"/>
        </w:rPr>
      </w:pPr>
      <w:r w:rsidRPr="00D442C4">
        <w:rPr>
          <w:rFonts w:ascii="宋体" w:hAnsi="宋体" w:hint="eastAsia"/>
          <w:sz w:val="28"/>
          <w:szCs w:val="28"/>
        </w:rPr>
        <w:t>系统采用</w:t>
      </w:r>
      <w:r w:rsidRPr="00D442C4">
        <w:rPr>
          <w:rFonts w:ascii="宋体" w:hAnsi="宋体" w:hint="eastAsia"/>
          <w:sz w:val="28"/>
          <w:szCs w:val="28"/>
        </w:rPr>
        <w:t>Kubernetes</w:t>
      </w:r>
      <w:r w:rsidRPr="00D442C4">
        <w:rPr>
          <w:rFonts w:ascii="宋体" w:hAnsi="宋体" w:hint="eastAsia"/>
          <w:sz w:val="28"/>
          <w:szCs w:val="28"/>
        </w:rPr>
        <w:t>基于容器技术的分布式架构方案，原则上对各种</w:t>
      </w:r>
      <w:r w:rsidRPr="00D442C4">
        <w:rPr>
          <w:rFonts w:ascii="宋体" w:hAnsi="宋体" w:hint="eastAsia"/>
          <w:sz w:val="28"/>
          <w:szCs w:val="28"/>
        </w:rPr>
        <w:t>AI</w:t>
      </w:r>
      <w:r w:rsidRPr="00D442C4">
        <w:rPr>
          <w:rFonts w:ascii="宋体" w:hAnsi="宋体" w:hint="eastAsia"/>
          <w:sz w:val="28"/>
          <w:szCs w:val="28"/>
        </w:rPr>
        <w:t>能力以分布式微服务的方式提供（如</w:t>
      </w:r>
      <w:r w:rsidRPr="00D442C4">
        <w:rPr>
          <w:rFonts w:ascii="宋体" w:hAnsi="宋体" w:hint="eastAsia"/>
          <w:sz w:val="28"/>
          <w:szCs w:val="28"/>
        </w:rPr>
        <w:t xml:space="preserve">ASR Service, TTS Service </w:t>
      </w:r>
      <w:r w:rsidRPr="00D442C4">
        <w:rPr>
          <w:rFonts w:ascii="宋体" w:hAnsi="宋体" w:hint="eastAsia"/>
          <w:sz w:val="28"/>
          <w:szCs w:val="28"/>
        </w:rPr>
        <w:t>等），对各能力可以进行独立的开发，迭代和部署，从而降低系统耦合性，增加服务能力灵活性和系统容错性。各微服务能力的</w:t>
      </w:r>
      <w:r w:rsidRPr="00D442C4">
        <w:rPr>
          <w:rFonts w:ascii="宋体" w:hAnsi="宋体" w:hint="eastAsia"/>
          <w:sz w:val="28"/>
          <w:szCs w:val="28"/>
        </w:rPr>
        <w:lastRenderedPageBreak/>
        <w:t>组合可以实现负责的场景应用。</w:t>
      </w:r>
      <w:r w:rsidRPr="00D442C4">
        <w:rPr>
          <w:rFonts w:ascii="宋体" w:hAnsi="宋体" w:hint="eastAsia"/>
          <w:sz w:val="28"/>
          <w:szCs w:val="28"/>
        </w:rPr>
        <w:t>Kubernetes</w:t>
      </w:r>
      <w:r w:rsidRPr="00D442C4">
        <w:rPr>
          <w:rFonts w:ascii="宋体" w:hAnsi="宋体" w:hint="eastAsia"/>
          <w:sz w:val="28"/>
          <w:szCs w:val="28"/>
        </w:rPr>
        <w:t>本身具有完备的集群管理能力，为容器化的应用提供部署运行、资源调度、服务发现和动态伸缩等一系列完整功能，提高了大规模容器集群管理的便捷性。</w:t>
      </w:r>
    </w:p>
    <w:p w:rsidR="00806E38" w:rsidRPr="00D442C4" w:rsidRDefault="00806E38" w:rsidP="00806E38">
      <w:pPr>
        <w:spacing w:line="312" w:lineRule="auto"/>
        <w:ind w:left="12" w:firstLineChars="200" w:firstLine="560"/>
        <w:rPr>
          <w:rFonts w:ascii="宋体" w:hAnsi="宋体" w:hint="eastAsia"/>
          <w:sz w:val="28"/>
          <w:szCs w:val="28"/>
        </w:rPr>
      </w:pPr>
      <w:r w:rsidRPr="00D442C4">
        <w:rPr>
          <w:rFonts w:ascii="宋体" w:hAnsi="宋体" w:hint="eastAsia"/>
          <w:sz w:val="28"/>
          <w:szCs w:val="28"/>
        </w:rPr>
        <w:t xml:space="preserve"> </w:t>
      </w:r>
    </w:p>
    <w:p w:rsidR="00806E38" w:rsidRPr="00D442C4" w:rsidRDefault="00806E38" w:rsidP="003E2928">
      <w:pPr>
        <w:pStyle w:val="3"/>
        <w:numPr>
          <w:ilvl w:val="0"/>
          <w:numId w:val="34"/>
        </w:numPr>
        <w:spacing w:line="312" w:lineRule="auto"/>
        <w:rPr>
          <w:rFonts w:ascii="宋体" w:hAnsi="宋体" w:hint="eastAsia"/>
          <w:sz w:val="28"/>
          <w:szCs w:val="28"/>
        </w:rPr>
      </w:pPr>
      <w:r w:rsidRPr="00D442C4">
        <w:rPr>
          <w:rFonts w:ascii="宋体" w:hAnsi="宋体" w:hint="eastAsia"/>
          <w:sz w:val="28"/>
          <w:szCs w:val="28"/>
        </w:rPr>
        <w:t>服务总线</w:t>
      </w:r>
    </w:p>
    <w:p w:rsidR="00806E38" w:rsidRPr="00D442C4" w:rsidRDefault="00806E38" w:rsidP="00806E38">
      <w:pPr>
        <w:spacing w:line="312" w:lineRule="auto"/>
        <w:ind w:left="12" w:firstLineChars="200" w:firstLine="560"/>
        <w:rPr>
          <w:rFonts w:ascii="宋体" w:hAnsi="宋体" w:hint="eastAsia"/>
          <w:sz w:val="28"/>
          <w:szCs w:val="28"/>
        </w:rPr>
      </w:pPr>
      <w:r w:rsidRPr="00D442C4">
        <w:rPr>
          <w:rFonts w:ascii="宋体" w:hAnsi="宋体" w:hint="eastAsia"/>
          <w:sz w:val="28"/>
          <w:szCs w:val="28"/>
        </w:rPr>
        <w:t>系统提供新的基于</w:t>
      </w:r>
      <w:r w:rsidRPr="00D442C4">
        <w:rPr>
          <w:rFonts w:ascii="宋体" w:hAnsi="宋体" w:hint="eastAsia"/>
          <w:sz w:val="28"/>
          <w:szCs w:val="28"/>
        </w:rPr>
        <w:t>gRPC</w:t>
      </w:r>
      <w:r w:rsidRPr="00D442C4">
        <w:rPr>
          <w:rFonts w:ascii="宋体" w:hAnsi="宋体" w:hint="eastAsia"/>
          <w:sz w:val="28"/>
          <w:szCs w:val="28"/>
        </w:rPr>
        <w:t>和框架的</w:t>
      </w:r>
      <w:r w:rsidRPr="00D442C4">
        <w:rPr>
          <w:rFonts w:ascii="宋体" w:hAnsi="宋体" w:hint="eastAsia"/>
          <w:sz w:val="28"/>
          <w:szCs w:val="28"/>
        </w:rPr>
        <w:t>API</w:t>
      </w:r>
      <w:r w:rsidRPr="00D442C4">
        <w:rPr>
          <w:rFonts w:ascii="宋体" w:hAnsi="宋体" w:hint="eastAsia"/>
          <w:sz w:val="28"/>
          <w:szCs w:val="28"/>
        </w:rPr>
        <w:t>接口。。</w:t>
      </w:r>
      <w:r w:rsidRPr="00D442C4">
        <w:rPr>
          <w:rFonts w:ascii="宋体" w:hAnsi="宋体" w:hint="eastAsia"/>
          <w:sz w:val="28"/>
          <w:szCs w:val="28"/>
        </w:rPr>
        <w:t xml:space="preserve">gRPC </w:t>
      </w:r>
      <w:r w:rsidRPr="00D442C4">
        <w:rPr>
          <w:rFonts w:ascii="宋体" w:hAnsi="宋体" w:hint="eastAsia"/>
          <w:sz w:val="28"/>
          <w:szCs w:val="28"/>
        </w:rPr>
        <w:t>由</w:t>
      </w:r>
      <w:r w:rsidRPr="00D442C4">
        <w:rPr>
          <w:rFonts w:ascii="宋体" w:hAnsi="宋体" w:hint="eastAsia"/>
          <w:sz w:val="28"/>
          <w:szCs w:val="28"/>
        </w:rPr>
        <w:t xml:space="preserve"> google </w:t>
      </w:r>
      <w:r w:rsidRPr="00D442C4">
        <w:rPr>
          <w:rFonts w:ascii="宋体" w:hAnsi="宋体" w:hint="eastAsia"/>
          <w:sz w:val="28"/>
          <w:szCs w:val="28"/>
        </w:rPr>
        <w:t>开源的高性能、跨语言的远程过程调用</w:t>
      </w:r>
      <w:r w:rsidRPr="00D442C4">
        <w:rPr>
          <w:rFonts w:ascii="宋体" w:hAnsi="宋体" w:hint="eastAsia"/>
          <w:sz w:val="28"/>
          <w:szCs w:val="28"/>
        </w:rPr>
        <w:t>(RPC)</w:t>
      </w:r>
      <w:r w:rsidRPr="00D442C4">
        <w:rPr>
          <w:rFonts w:ascii="宋体" w:hAnsi="宋体" w:hint="eastAsia"/>
          <w:sz w:val="28"/>
          <w:szCs w:val="28"/>
        </w:rPr>
        <w:t>框架，基于</w:t>
      </w:r>
      <w:r w:rsidRPr="00D442C4">
        <w:rPr>
          <w:rFonts w:ascii="宋体" w:hAnsi="宋体" w:hint="eastAsia"/>
          <w:sz w:val="28"/>
          <w:szCs w:val="28"/>
        </w:rPr>
        <w:t xml:space="preserve">HTTP2.0.gRPC </w:t>
      </w:r>
      <w:r w:rsidRPr="00D442C4">
        <w:rPr>
          <w:rFonts w:ascii="宋体" w:hAnsi="宋体" w:hint="eastAsia"/>
          <w:sz w:val="28"/>
          <w:szCs w:val="28"/>
        </w:rPr>
        <w:t>里客户端应用可以像调用本地对象一样直接调用另一台不同的机器上服务端应用的方法，能够更容易地创建分布式应用和服务。数据传送二进制可以节省传输流量，加快传送速度，</w:t>
      </w:r>
      <w:r w:rsidRPr="00D442C4">
        <w:rPr>
          <w:rFonts w:ascii="宋体" w:hAnsi="宋体"/>
          <w:sz w:val="28"/>
          <w:szCs w:val="28"/>
        </w:rPr>
        <w:t>基于</w:t>
      </w:r>
      <w:r w:rsidRPr="00D442C4">
        <w:rPr>
          <w:rFonts w:ascii="宋体" w:hAnsi="宋体"/>
          <w:sz w:val="28"/>
          <w:szCs w:val="28"/>
        </w:rPr>
        <w:t>http2</w:t>
      </w:r>
      <w:r w:rsidRPr="00D442C4">
        <w:rPr>
          <w:rFonts w:ascii="宋体" w:hAnsi="宋体"/>
          <w:sz w:val="28"/>
          <w:szCs w:val="28"/>
        </w:rPr>
        <w:t>的多路复用可以减少服务之间的连接次数</w:t>
      </w:r>
      <w:r w:rsidRPr="00D442C4">
        <w:rPr>
          <w:rFonts w:ascii="宋体" w:hAnsi="宋体" w:hint="eastAsia"/>
          <w:sz w:val="28"/>
          <w:szCs w:val="28"/>
        </w:rPr>
        <w:t>，头压缩减少传输字节。</w:t>
      </w:r>
    </w:p>
    <w:p w:rsidR="00806E38" w:rsidRPr="00D442C4" w:rsidRDefault="00806E38" w:rsidP="00806E38">
      <w:pPr>
        <w:spacing w:line="312" w:lineRule="auto"/>
        <w:ind w:left="12" w:firstLineChars="200" w:firstLine="560"/>
        <w:rPr>
          <w:rFonts w:ascii="宋体" w:hAnsi="宋体"/>
          <w:sz w:val="28"/>
          <w:szCs w:val="28"/>
        </w:rPr>
      </w:pPr>
      <w:r w:rsidRPr="00D442C4">
        <w:rPr>
          <w:rFonts w:ascii="宋体" w:hAnsi="宋体" w:hint="eastAsia"/>
          <w:sz w:val="28"/>
          <w:szCs w:val="28"/>
        </w:rPr>
        <w:t>本系统中</w:t>
      </w:r>
      <w:r w:rsidRPr="00D442C4">
        <w:rPr>
          <w:rFonts w:ascii="宋体" w:hAnsi="宋体" w:hint="eastAsia"/>
          <w:sz w:val="28"/>
          <w:szCs w:val="28"/>
        </w:rPr>
        <w:t>g</w:t>
      </w:r>
      <w:r w:rsidRPr="00D442C4">
        <w:rPr>
          <w:rFonts w:ascii="宋体" w:hAnsi="宋体"/>
          <w:sz w:val="28"/>
          <w:szCs w:val="28"/>
        </w:rPr>
        <w:t>RPC</w:t>
      </w:r>
      <w:r w:rsidRPr="00D442C4">
        <w:rPr>
          <w:rFonts w:ascii="宋体" w:hAnsi="宋体" w:hint="eastAsia"/>
          <w:sz w:val="28"/>
          <w:szCs w:val="28"/>
        </w:rPr>
        <w:t>的同步异步通信方式，大原则是操作结果可检测，同步操作结果直接带错误码，异步操作提供查询结果</w:t>
      </w:r>
      <w:r w:rsidRPr="00D442C4">
        <w:rPr>
          <w:rFonts w:ascii="宋体" w:hAnsi="宋体" w:hint="eastAsia"/>
          <w:sz w:val="28"/>
          <w:szCs w:val="28"/>
        </w:rPr>
        <w:t>.</w:t>
      </w:r>
    </w:p>
    <w:p w:rsidR="00806E38" w:rsidRPr="00D442C4" w:rsidRDefault="00806E38" w:rsidP="00806E38">
      <w:pPr>
        <w:spacing w:line="312" w:lineRule="auto"/>
        <w:ind w:left="12" w:firstLineChars="200" w:firstLine="560"/>
        <w:rPr>
          <w:rFonts w:ascii="宋体" w:hAnsi="宋体" w:hint="eastAsia"/>
          <w:sz w:val="28"/>
          <w:szCs w:val="28"/>
        </w:rPr>
      </w:pPr>
      <w:r w:rsidRPr="00D442C4">
        <w:rPr>
          <w:rFonts w:ascii="宋体" w:hAnsi="宋体" w:hint="eastAsia"/>
          <w:sz w:val="28"/>
          <w:szCs w:val="28"/>
        </w:rPr>
        <w:t>考虑兼容性和逐步迭代，部分</w:t>
      </w:r>
      <w:r w:rsidRPr="00D442C4">
        <w:rPr>
          <w:rFonts w:ascii="宋体" w:hAnsi="宋体" w:hint="eastAsia"/>
          <w:sz w:val="28"/>
          <w:szCs w:val="28"/>
        </w:rPr>
        <w:t>RESTful</w:t>
      </w:r>
      <w:r w:rsidRPr="00D442C4">
        <w:rPr>
          <w:rFonts w:ascii="宋体" w:hAnsi="宋体" w:hint="eastAsia"/>
          <w:sz w:val="28"/>
          <w:szCs w:val="28"/>
        </w:rPr>
        <w:t>接口将继续保留</w:t>
      </w:r>
    </w:p>
    <w:p w:rsidR="00806E38" w:rsidRPr="00D442C4" w:rsidRDefault="00806E38" w:rsidP="00806E38">
      <w:pPr>
        <w:spacing w:line="312" w:lineRule="auto"/>
        <w:ind w:left="12" w:firstLineChars="200" w:firstLine="560"/>
        <w:rPr>
          <w:rFonts w:ascii="宋体" w:hAnsi="宋体" w:hint="eastAsia"/>
          <w:sz w:val="28"/>
          <w:szCs w:val="28"/>
        </w:rPr>
      </w:pPr>
      <w:r w:rsidRPr="00D442C4">
        <w:rPr>
          <w:rFonts w:ascii="宋体" w:hAnsi="宋体" w:hint="eastAsia"/>
          <w:sz w:val="28"/>
          <w:szCs w:val="28"/>
        </w:rPr>
        <w:t xml:space="preserve"> </w:t>
      </w:r>
    </w:p>
    <w:p w:rsidR="00806E38" w:rsidRPr="00D442C4" w:rsidRDefault="00806E38" w:rsidP="003E2928">
      <w:pPr>
        <w:pStyle w:val="3"/>
        <w:numPr>
          <w:ilvl w:val="0"/>
          <w:numId w:val="35"/>
        </w:numPr>
        <w:spacing w:line="312" w:lineRule="auto"/>
        <w:rPr>
          <w:rFonts w:ascii="宋体" w:hAnsi="宋体" w:hint="eastAsia"/>
          <w:sz w:val="28"/>
          <w:szCs w:val="28"/>
        </w:rPr>
      </w:pPr>
      <w:r w:rsidRPr="00D442C4">
        <w:rPr>
          <w:rFonts w:ascii="宋体" w:hAnsi="宋体" w:hint="eastAsia"/>
          <w:sz w:val="28"/>
          <w:szCs w:val="28"/>
        </w:rPr>
        <w:t>持续集成</w:t>
      </w:r>
      <w:r w:rsidRPr="00D442C4">
        <w:rPr>
          <w:rFonts w:ascii="宋体" w:hAnsi="宋体" w:hint="eastAsia"/>
          <w:sz w:val="28"/>
          <w:szCs w:val="28"/>
        </w:rPr>
        <w:t>/</w:t>
      </w:r>
      <w:r w:rsidRPr="00D442C4">
        <w:rPr>
          <w:rFonts w:ascii="宋体" w:hAnsi="宋体" w:hint="eastAsia"/>
          <w:sz w:val="28"/>
          <w:szCs w:val="28"/>
        </w:rPr>
        <w:t>交付</w:t>
      </w:r>
    </w:p>
    <w:p w:rsidR="00806E38" w:rsidRPr="00D442C4" w:rsidRDefault="00806E38" w:rsidP="00806E38">
      <w:pPr>
        <w:spacing w:line="312" w:lineRule="auto"/>
        <w:ind w:left="12" w:firstLineChars="200" w:firstLine="560"/>
        <w:rPr>
          <w:rFonts w:ascii="宋体" w:hAnsi="宋体" w:hint="eastAsia"/>
          <w:sz w:val="28"/>
          <w:szCs w:val="28"/>
        </w:rPr>
      </w:pPr>
      <w:r w:rsidRPr="00D442C4">
        <w:rPr>
          <w:rFonts w:ascii="宋体" w:hAnsi="宋体" w:hint="eastAsia"/>
          <w:sz w:val="28"/>
          <w:szCs w:val="28"/>
        </w:rPr>
        <w:t>持续集成是一个开发的实践，需要开发人员定期集成代码到共享存储库。</w:t>
      </w:r>
      <w:r w:rsidRPr="00D442C4">
        <w:rPr>
          <w:rFonts w:ascii="宋体" w:hAnsi="宋体" w:hint="eastAsia"/>
          <w:sz w:val="28"/>
          <w:szCs w:val="28"/>
        </w:rPr>
        <w:t>Jenkins</w:t>
      </w:r>
      <w:r w:rsidRPr="00D442C4">
        <w:rPr>
          <w:rFonts w:ascii="宋体" w:hAnsi="宋体" w:hint="eastAsia"/>
          <w:sz w:val="28"/>
          <w:szCs w:val="28"/>
        </w:rPr>
        <w:t>是一个功能强大的应用程序，允许持续集成和持续交付项目，无论用的是什么平台。这是一个免费的源代码，可以处理任何类型的构建或持续集成。集成</w:t>
      </w:r>
      <w:r w:rsidRPr="00D442C4">
        <w:rPr>
          <w:rFonts w:ascii="宋体" w:hAnsi="宋体" w:hint="eastAsia"/>
          <w:sz w:val="28"/>
          <w:szCs w:val="28"/>
        </w:rPr>
        <w:t>Jenkins</w:t>
      </w:r>
      <w:r w:rsidRPr="00D442C4">
        <w:rPr>
          <w:rFonts w:ascii="宋体" w:hAnsi="宋体" w:hint="eastAsia"/>
          <w:sz w:val="28"/>
          <w:szCs w:val="28"/>
        </w:rPr>
        <w:t>可以用于一些测试和部署</w:t>
      </w:r>
      <w:r w:rsidRPr="00D442C4">
        <w:rPr>
          <w:rFonts w:ascii="宋体" w:hAnsi="宋体" w:hint="eastAsia"/>
          <w:sz w:val="28"/>
          <w:szCs w:val="28"/>
        </w:rPr>
        <w:lastRenderedPageBreak/>
        <w:t>技术。</w:t>
      </w:r>
      <w:r w:rsidRPr="00D442C4">
        <w:rPr>
          <w:rFonts w:ascii="宋体" w:hAnsi="宋体" w:hint="eastAsia"/>
          <w:sz w:val="28"/>
          <w:szCs w:val="28"/>
        </w:rPr>
        <w:t xml:space="preserve"> </w:t>
      </w:r>
    </w:p>
    <w:p w:rsidR="00806E38" w:rsidRPr="00D442C4" w:rsidRDefault="00806E38" w:rsidP="003E2928">
      <w:pPr>
        <w:pStyle w:val="3"/>
        <w:numPr>
          <w:ilvl w:val="0"/>
          <w:numId w:val="36"/>
        </w:numPr>
        <w:spacing w:line="312" w:lineRule="auto"/>
        <w:rPr>
          <w:rFonts w:ascii="宋体" w:hAnsi="宋体" w:hint="eastAsia"/>
          <w:sz w:val="28"/>
          <w:szCs w:val="28"/>
        </w:rPr>
      </w:pPr>
      <w:r w:rsidRPr="00D442C4">
        <w:rPr>
          <w:rFonts w:ascii="宋体" w:hAnsi="宋体" w:hint="eastAsia"/>
          <w:sz w:val="28"/>
          <w:szCs w:val="28"/>
        </w:rPr>
        <w:t>对象存储</w:t>
      </w:r>
    </w:p>
    <w:p w:rsidR="00806E38" w:rsidRPr="00D442C4" w:rsidRDefault="00806E38" w:rsidP="00806E38">
      <w:pPr>
        <w:spacing w:line="312" w:lineRule="auto"/>
        <w:ind w:left="12" w:firstLineChars="200" w:firstLine="560"/>
        <w:rPr>
          <w:rFonts w:ascii="宋体" w:hAnsi="宋体" w:hint="eastAsia"/>
          <w:sz w:val="28"/>
          <w:szCs w:val="28"/>
        </w:rPr>
      </w:pPr>
      <w:r w:rsidRPr="00D442C4">
        <w:rPr>
          <w:rFonts w:ascii="宋体" w:hAnsi="宋体" w:hint="eastAsia"/>
          <w:sz w:val="28"/>
          <w:szCs w:val="28"/>
        </w:rPr>
        <w:t>基于云平台的机器人机器需要分布式、带冗余机制的存储集群，我们采用</w:t>
      </w:r>
      <w:r w:rsidRPr="00D442C4">
        <w:rPr>
          <w:rFonts w:ascii="宋体" w:hAnsi="宋体" w:hint="eastAsia"/>
          <w:sz w:val="28"/>
          <w:szCs w:val="28"/>
        </w:rPr>
        <w:t>CEPH</w:t>
      </w:r>
      <w:r w:rsidRPr="00D442C4">
        <w:rPr>
          <w:rFonts w:ascii="宋体" w:hAnsi="宋体" w:hint="eastAsia"/>
          <w:sz w:val="28"/>
          <w:szCs w:val="28"/>
        </w:rPr>
        <w:t>作为存储系统。</w:t>
      </w:r>
    </w:p>
    <w:p w:rsidR="00806E38" w:rsidRPr="00D442C4" w:rsidRDefault="00806E38" w:rsidP="00806E38">
      <w:pPr>
        <w:spacing w:line="312" w:lineRule="auto"/>
        <w:ind w:left="12" w:firstLineChars="200" w:firstLine="560"/>
        <w:rPr>
          <w:rFonts w:ascii="宋体" w:hAnsi="宋体" w:hint="eastAsia"/>
          <w:sz w:val="28"/>
          <w:szCs w:val="28"/>
        </w:rPr>
      </w:pPr>
      <w:r w:rsidRPr="00D442C4">
        <w:rPr>
          <w:rFonts w:ascii="宋体" w:hAnsi="宋体" w:hint="eastAsia"/>
          <w:sz w:val="28"/>
          <w:szCs w:val="28"/>
        </w:rPr>
        <w:t xml:space="preserve">Ceph </w:t>
      </w:r>
      <w:r w:rsidRPr="00D442C4">
        <w:rPr>
          <w:rFonts w:ascii="宋体" w:hAnsi="宋体" w:hint="eastAsia"/>
          <w:sz w:val="28"/>
          <w:szCs w:val="28"/>
        </w:rPr>
        <w:t>是一个开源的分布式存储系统，包括对象存储、块设备、文件系统。它可靠性高、管理方便、伸缩性强，能够轻松应对</w:t>
      </w:r>
      <w:r w:rsidRPr="00D442C4">
        <w:rPr>
          <w:rFonts w:ascii="宋体" w:hAnsi="宋体" w:hint="eastAsia"/>
          <w:sz w:val="28"/>
          <w:szCs w:val="28"/>
        </w:rPr>
        <w:t>PB</w:t>
      </w:r>
      <w:r w:rsidRPr="00D442C4">
        <w:rPr>
          <w:rFonts w:ascii="宋体" w:hAnsi="宋体" w:hint="eastAsia"/>
          <w:sz w:val="28"/>
          <w:szCs w:val="28"/>
        </w:rPr>
        <w:t>、</w:t>
      </w:r>
      <w:r w:rsidRPr="00D442C4">
        <w:rPr>
          <w:rFonts w:ascii="宋体" w:hAnsi="宋体" w:hint="eastAsia"/>
          <w:sz w:val="28"/>
          <w:szCs w:val="28"/>
        </w:rPr>
        <w:t>EB</w:t>
      </w:r>
      <w:r w:rsidRPr="00D442C4">
        <w:rPr>
          <w:rFonts w:ascii="宋体" w:hAnsi="宋体" w:hint="eastAsia"/>
          <w:sz w:val="28"/>
          <w:szCs w:val="28"/>
        </w:rPr>
        <w:t>级别数据。</w:t>
      </w:r>
      <w:r w:rsidRPr="00D442C4">
        <w:rPr>
          <w:rFonts w:ascii="宋体" w:hAnsi="宋体" w:hint="eastAsia"/>
          <w:sz w:val="28"/>
          <w:szCs w:val="28"/>
        </w:rPr>
        <w:t xml:space="preserve">Ceph </w:t>
      </w:r>
      <w:r w:rsidRPr="00D442C4">
        <w:rPr>
          <w:rFonts w:ascii="宋体" w:hAnsi="宋体" w:hint="eastAsia"/>
          <w:sz w:val="28"/>
          <w:szCs w:val="28"/>
        </w:rPr>
        <w:t>存储体系中，核心为</w:t>
      </w:r>
      <w:r w:rsidRPr="00D442C4">
        <w:rPr>
          <w:rFonts w:ascii="宋体" w:hAnsi="宋体" w:hint="eastAsia"/>
          <w:sz w:val="28"/>
          <w:szCs w:val="28"/>
        </w:rPr>
        <w:t xml:space="preserve"> RADOS</w:t>
      </w:r>
      <w:r w:rsidRPr="00D442C4">
        <w:rPr>
          <w:rFonts w:ascii="宋体" w:hAnsi="宋体" w:hint="eastAsia"/>
          <w:sz w:val="28"/>
          <w:szCs w:val="28"/>
        </w:rPr>
        <w:t>，它是一个高可用分布式对象存储，该模块负责对集群众多</w:t>
      </w:r>
      <w:r w:rsidRPr="00D442C4">
        <w:rPr>
          <w:rFonts w:ascii="宋体" w:hAnsi="宋体" w:hint="eastAsia"/>
          <w:sz w:val="28"/>
          <w:szCs w:val="28"/>
        </w:rPr>
        <w:t xml:space="preserve"> OSD </w:t>
      </w:r>
      <w:r w:rsidRPr="00D442C4">
        <w:rPr>
          <w:rFonts w:ascii="宋体" w:hAnsi="宋体" w:hint="eastAsia"/>
          <w:sz w:val="28"/>
          <w:szCs w:val="28"/>
        </w:rPr>
        <w:t>的运行，保证存储系统的可用性。同时该模块通过</w:t>
      </w:r>
      <w:r w:rsidRPr="00D442C4">
        <w:rPr>
          <w:rFonts w:ascii="宋体" w:hAnsi="宋体" w:hint="eastAsia"/>
          <w:sz w:val="28"/>
          <w:szCs w:val="28"/>
        </w:rPr>
        <w:t xml:space="preserve"> LIBRADOS </w:t>
      </w:r>
      <w:r w:rsidRPr="00D442C4">
        <w:rPr>
          <w:rFonts w:ascii="宋体" w:hAnsi="宋体" w:hint="eastAsia"/>
          <w:sz w:val="28"/>
          <w:szCs w:val="28"/>
        </w:rPr>
        <w:t>的公共库对外提供存储服务，如对象存储、块设备存储。</w:t>
      </w:r>
    </w:p>
    <w:p w:rsidR="00806E38" w:rsidRPr="00D442C4" w:rsidRDefault="00806E38" w:rsidP="003E2928">
      <w:pPr>
        <w:pStyle w:val="3"/>
        <w:numPr>
          <w:ilvl w:val="0"/>
          <w:numId w:val="37"/>
        </w:numPr>
        <w:spacing w:line="312" w:lineRule="auto"/>
        <w:rPr>
          <w:rFonts w:ascii="宋体" w:hAnsi="宋体" w:hint="eastAsia"/>
          <w:sz w:val="28"/>
          <w:szCs w:val="28"/>
        </w:rPr>
      </w:pPr>
      <w:r w:rsidRPr="00D442C4">
        <w:rPr>
          <w:rFonts w:ascii="宋体" w:hAnsi="宋体" w:hint="eastAsia"/>
          <w:sz w:val="28"/>
          <w:szCs w:val="28"/>
        </w:rPr>
        <w:t>消息中间件</w:t>
      </w:r>
    </w:p>
    <w:p w:rsidR="00806E38" w:rsidRPr="00D442C4" w:rsidRDefault="00806E38" w:rsidP="00806E38">
      <w:pPr>
        <w:spacing w:line="312" w:lineRule="auto"/>
        <w:ind w:left="12" w:firstLineChars="200" w:firstLine="560"/>
        <w:rPr>
          <w:rFonts w:ascii="宋体" w:hAnsi="宋体" w:hint="eastAsia"/>
          <w:sz w:val="28"/>
          <w:szCs w:val="28"/>
        </w:rPr>
      </w:pPr>
      <w:r w:rsidRPr="00D442C4">
        <w:rPr>
          <w:rFonts w:ascii="宋体" w:hAnsi="宋体" w:hint="eastAsia"/>
          <w:sz w:val="28"/>
          <w:szCs w:val="28"/>
        </w:rPr>
        <w:t>为了实现平台消息传输的可靠性及系统间的隔离，消息中间件是一个可靠的消息下发方案。平台采用</w:t>
      </w:r>
      <w:r w:rsidRPr="00D442C4">
        <w:rPr>
          <w:rFonts w:ascii="宋体" w:hAnsi="宋体" w:hint="eastAsia"/>
          <w:sz w:val="28"/>
          <w:szCs w:val="28"/>
        </w:rPr>
        <w:t>Kafka</w:t>
      </w:r>
      <w:r w:rsidRPr="00D442C4">
        <w:rPr>
          <w:rFonts w:ascii="宋体" w:hAnsi="宋体" w:hint="eastAsia"/>
          <w:sz w:val="28"/>
          <w:szCs w:val="28"/>
        </w:rPr>
        <w:t>作为消息中间件。</w:t>
      </w:r>
    </w:p>
    <w:p w:rsidR="00806E38" w:rsidRPr="00D442C4" w:rsidRDefault="00806E38" w:rsidP="00806E38">
      <w:pPr>
        <w:spacing w:line="312" w:lineRule="auto"/>
        <w:ind w:left="12" w:firstLineChars="200" w:firstLine="560"/>
        <w:rPr>
          <w:rFonts w:ascii="宋体" w:hAnsi="宋体" w:hint="eastAsia"/>
          <w:sz w:val="28"/>
          <w:szCs w:val="28"/>
        </w:rPr>
      </w:pPr>
      <w:r w:rsidRPr="00D442C4">
        <w:rPr>
          <w:rFonts w:ascii="宋体" w:hAnsi="宋体" w:hint="eastAsia"/>
          <w:sz w:val="28"/>
          <w:szCs w:val="28"/>
        </w:rPr>
        <w:t>Apache Kafka</w:t>
      </w:r>
      <w:r w:rsidRPr="00D442C4">
        <w:rPr>
          <w:rFonts w:ascii="宋体" w:hAnsi="宋体" w:hint="eastAsia"/>
          <w:sz w:val="28"/>
          <w:szCs w:val="28"/>
        </w:rPr>
        <w:t>是一种快速、可扩展的、设计内在就是分布式的，分区的和可复制的提交日志服务。</w:t>
      </w:r>
    </w:p>
    <w:p w:rsidR="00806E38" w:rsidRPr="00D442C4" w:rsidRDefault="00806E38" w:rsidP="00806E38">
      <w:pPr>
        <w:spacing w:line="312" w:lineRule="auto"/>
        <w:ind w:left="12" w:firstLineChars="200" w:firstLine="560"/>
        <w:rPr>
          <w:rFonts w:ascii="宋体" w:hAnsi="宋体" w:hint="eastAsia"/>
          <w:sz w:val="28"/>
          <w:szCs w:val="28"/>
        </w:rPr>
      </w:pPr>
      <w:r w:rsidRPr="00D442C4">
        <w:rPr>
          <w:rFonts w:ascii="宋体" w:hAnsi="宋体" w:hint="eastAsia"/>
          <w:sz w:val="28"/>
          <w:szCs w:val="28"/>
        </w:rPr>
        <w:t>MQTT</w:t>
      </w:r>
      <w:r w:rsidRPr="00D442C4">
        <w:rPr>
          <w:rFonts w:ascii="宋体" w:hAnsi="宋体" w:hint="eastAsia"/>
          <w:sz w:val="28"/>
          <w:szCs w:val="28"/>
        </w:rPr>
        <w:t>（</w:t>
      </w:r>
      <w:r w:rsidRPr="00D442C4">
        <w:rPr>
          <w:rFonts w:ascii="宋体" w:hAnsi="宋体" w:hint="eastAsia"/>
          <w:sz w:val="28"/>
          <w:szCs w:val="28"/>
        </w:rPr>
        <w:t>Message Queuing Telemetry Transport</w:t>
      </w:r>
      <w:r w:rsidRPr="00D442C4">
        <w:rPr>
          <w:rFonts w:ascii="宋体" w:hAnsi="宋体" w:hint="eastAsia"/>
          <w:sz w:val="28"/>
          <w:szCs w:val="28"/>
        </w:rPr>
        <w:t>，消息队列遥测传输协议），是一种基于发布</w:t>
      </w:r>
      <w:r w:rsidRPr="00D442C4">
        <w:rPr>
          <w:rFonts w:ascii="宋体" w:hAnsi="宋体" w:hint="eastAsia"/>
          <w:sz w:val="28"/>
          <w:szCs w:val="28"/>
        </w:rPr>
        <w:t>/</w:t>
      </w:r>
      <w:r w:rsidRPr="00D442C4">
        <w:rPr>
          <w:rFonts w:ascii="宋体" w:hAnsi="宋体" w:hint="eastAsia"/>
          <w:sz w:val="28"/>
          <w:szCs w:val="28"/>
        </w:rPr>
        <w:t>订阅（</w:t>
      </w:r>
      <w:r w:rsidRPr="00D442C4">
        <w:rPr>
          <w:rFonts w:ascii="宋体" w:hAnsi="宋体" w:hint="eastAsia"/>
          <w:sz w:val="28"/>
          <w:szCs w:val="28"/>
        </w:rPr>
        <w:t>publish/subscribe</w:t>
      </w:r>
      <w:r w:rsidRPr="00D442C4">
        <w:rPr>
          <w:rFonts w:ascii="宋体" w:hAnsi="宋体" w:hint="eastAsia"/>
          <w:sz w:val="28"/>
          <w:szCs w:val="28"/>
        </w:rPr>
        <w:t>）模式的</w:t>
      </w:r>
      <w:r w:rsidRPr="00D442C4">
        <w:rPr>
          <w:rFonts w:ascii="宋体" w:hAnsi="宋体" w:hint="eastAsia"/>
          <w:sz w:val="28"/>
          <w:szCs w:val="28"/>
        </w:rPr>
        <w:t>"</w:t>
      </w:r>
      <w:r w:rsidRPr="00D442C4">
        <w:rPr>
          <w:rFonts w:ascii="宋体" w:hAnsi="宋体" w:hint="eastAsia"/>
          <w:sz w:val="28"/>
          <w:szCs w:val="28"/>
        </w:rPr>
        <w:t>轻量级</w:t>
      </w:r>
      <w:r w:rsidRPr="00D442C4">
        <w:rPr>
          <w:rFonts w:ascii="宋体" w:hAnsi="宋体" w:hint="eastAsia"/>
          <w:sz w:val="28"/>
          <w:szCs w:val="28"/>
        </w:rPr>
        <w:t>"</w:t>
      </w:r>
      <w:r w:rsidRPr="00D442C4">
        <w:rPr>
          <w:rFonts w:ascii="宋体" w:hAnsi="宋体" w:hint="eastAsia"/>
          <w:sz w:val="28"/>
          <w:szCs w:val="28"/>
        </w:rPr>
        <w:t>通讯协议，该协议构建于</w:t>
      </w:r>
      <w:r w:rsidRPr="00D442C4">
        <w:rPr>
          <w:rFonts w:ascii="宋体" w:hAnsi="宋体" w:hint="eastAsia"/>
          <w:sz w:val="28"/>
          <w:szCs w:val="28"/>
        </w:rPr>
        <w:t>TCP/IP</w:t>
      </w:r>
      <w:r w:rsidRPr="00D442C4">
        <w:rPr>
          <w:rFonts w:ascii="宋体" w:hAnsi="宋体" w:hint="eastAsia"/>
          <w:sz w:val="28"/>
          <w:szCs w:val="28"/>
        </w:rPr>
        <w:t>协议上。</w:t>
      </w:r>
      <w:r w:rsidRPr="00D442C4">
        <w:rPr>
          <w:rFonts w:ascii="宋体" w:hAnsi="宋体" w:hint="eastAsia"/>
          <w:sz w:val="28"/>
          <w:szCs w:val="28"/>
        </w:rPr>
        <w:t>MQTT</w:t>
      </w:r>
      <w:r w:rsidRPr="00D442C4">
        <w:rPr>
          <w:rFonts w:ascii="宋体" w:hAnsi="宋体" w:hint="eastAsia"/>
          <w:sz w:val="28"/>
          <w:szCs w:val="28"/>
        </w:rPr>
        <w:t>最大优点在于，可以以极少的代码和有限的带宽，为连接远程设备提供实时可靠的消息服务。作为一种低开销、低带宽占用的即时通讯协议，使其在物联</w:t>
      </w:r>
      <w:r w:rsidRPr="00D442C4">
        <w:rPr>
          <w:rFonts w:ascii="宋体" w:hAnsi="宋体" w:hint="eastAsia"/>
          <w:sz w:val="28"/>
          <w:szCs w:val="28"/>
        </w:rPr>
        <w:lastRenderedPageBreak/>
        <w:t>网、小型设备、移动应用等方面有较广泛的应用。</w:t>
      </w:r>
      <w:r w:rsidRPr="00D442C4">
        <w:rPr>
          <w:rFonts w:ascii="宋体" w:hAnsi="宋体" w:hint="eastAsia"/>
          <w:sz w:val="28"/>
          <w:szCs w:val="28"/>
        </w:rPr>
        <w:t xml:space="preserve"> </w:t>
      </w:r>
    </w:p>
    <w:p w:rsidR="00806E38" w:rsidRPr="00D41EE2" w:rsidRDefault="00806E38" w:rsidP="003E2928">
      <w:pPr>
        <w:pStyle w:val="3"/>
        <w:numPr>
          <w:ilvl w:val="0"/>
          <w:numId w:val="38"/>
        </w:numPr>
        <w:spacing w:line="312" w:lineRule="auto"/>
        <w:rPr>
          <w:rFonts w:ascii="仿宋" w:eastAsia="仿宋" w:hAnsi="仿宋" w:hint="eastAsia"/>
          <w:szCs w:val="28"/>
        </w:rPr>
      </w:pPr>
      <w:r w:rsidRPr="00D41EE2">
        <w:rPr>
          <w:rFonts w:ascii="仿宋" w:eastAsia="仿宋" w:hAnsi="仿宋" w:hint="eastAsia"/>
          <w:szCs w:val="28"/>
        </w:rPr>
        <w:t>数据库</w:t>
      </w:r>
    </w:p>
    <w:p w:rsidR="00806E38" w:rsidRPr="00D442C4" w:rsidRDefault="00806E38" w:rsidP="00806E38">
      <w:pPr>
        <w:spacing w:line="312" w:lineRule="auto"/>
        <w:ind w:left="12" w:firstLineChars="200" w:firstLine="560"/>
        <w:rPr>
          <w:rFonts w:ascii="宋体" w:hAnsi="宋体" w:hint="eastAsia"/>
          <w:sz w:val="28"/>
          <w:szCs w:val="28"/>
        </w:rPr>
      </w:pPr>
      <w:r w:rsidRPr="00D442C4">
        <w:rPr>
          <w:rFonts w:ascii="宋体" w:hAnsi="宋体" w:hint="eastAsia"/>
          <w:sz w:val="28"/>
          <w:szCs w:val="28"/>
        </w:rPr>
        <w:t>根据数据存储类型，平台采用</w:t>
      </w:r>
      <w:r w:rsidRPr="00D442C4">
        <w:rPr>
          <w:rFonts w:ascii="宋体" w:hAnsi="宋体" w:hint="eastAsia"/>
          <w:sz w:val="28"/>
          <w:szCs w:val="28"/>
        </w:rPr>
        <w:t>MySQL</w:t>
      </w:r>
      <w:r w:rsidRPr="00D442C4">
        <w:rPr>
          <w:rFonts w:ascii="宋体" w:hAnsi="宋体" w:hint="eastAsia"/>
          <w:sz w:val="28"/>
          <w:szCs w:val="28"/>
        </w:rPr>
        <w:t>和</w:t>
      </w:r>
      <w:r w:rsidRPr="00D442C4">
        <w:rPr>
          <w:rFonts w:ascii="宋体" w:hAnsi="宋体" w:hint="eastAsia"/>
          <w:sz w:val="28"/>
          <w:szCs w:val="28"/>
        </w:rPr>
        <w:t>MangoDB</w:t>
      </w:r>
      <w:r w:rsidRPr="00D442C4">
        <w:rPr>
          <w:rFonts w:ascii="宋体" w:hAnsi="宋体" w:hint="eastAsia"/>
          <w:sz w:val="28"/>
          <w:szCs w:val="28"/>
        </w:rPr>
        <w:t>两种数据库。</w:t>
      </w:r>
    </w:p>
    <w:p w:rsidR="00806E38" w:rsidRPr="00D442C4" w:rsidRDefault="00806E38" w:rsidP="00806E38">
      <w:pPr>
        <w:spacing w:line="312" w:lineRule="auto"/>
        <w:ind w:left="12" w:firstLineChars="200" w:firstLine="560"/>
        <w:rPr>
          <w:rFonts w:ascii="宋体" w:hAnsi="宋体" w:hint="eastAsia"/>
          <w:sz w:val="28"/>
          <w:szCs w:val="28"/>
        </w:rPr>
      </w:pPr>
      <w:r w:rsidRPr="00D442C4">
        <w:rPr>
          <w:rFonts w:ascii="宋体" w:hAnsi="宋体" w:hint="eastAsia"/>
          <w:sz w:val="28"/>
          <w:szCs w:val="28"/>
        </w:rPr>
        <w:t>MongoDB</w:t>
      </w:r>
      <w:r w:rsidRPr="00D442C4">
        <w:rPr>
          <w:rFonts w:ascii="宋体" w:hAnsi="宋体" w:hint="eastAsia"/>
          <w:sz w:val="28"/>
          <w:szCs w:val="28"/>
        </w:rPr>
        <w:t>还是</w:t>
      </w:r>
      <w:r w:rsidRPr="00D442C4">
        <w:rPr>
          <w:rFonts w:ascii="宋体" w:hAnsi="宋体" w:hint="eastAsia"/>
          <w:sz w:val="28"/>
          <w:szCs w:val="28"/>
        </w:rPr>
        <w:t>MySQL</w:t>
      </w:r>
      <w:r w:rsidRPr="00D442C4">
        <w:rPr>
          <w:rFonts w:ascii="宋体" w:hAnsi="宋体" w:hint="eastAsia"/>
          <w:sz w:val="28"/>
          <w:szCs w:val="28"/>
        </w:rPr>
        <w:t>都需要主键定义。</w:t>
      </w:r>
      <w:r w:rsidRPr="00D442C4">
        <w:rPr>
          <w:rFonts w:ascii="宋体" w:hAnsi="宋体" w:hint="eastAsia"/>
          <w:sz w:val="28"/>
          <w:szCs w:val="28"/>
        </w:rPr>
        <w:t>MongoDB</w:t>
      </w:r>
      <w:r w:rsidRPr="00D442C4">
        <w:rPr>
          <w:rFonts w:ascii="宋体" w:hAnsi="宋体" w:hint="eastAsia"/>
          <w:sz w:val="28"/>
          <w:szCs w:val="28"/>
        </w:rPr>
        <w:t>以</w:t>
      </w:r>
      <w:r w:rsidRPr="00D442C4">
        <w:rPr>
          <w:rFonts w:ascii="宋体" w:hAnsi="宋体" w:hint="eastAsia"/>
          <w:sz w:val="28"/>
          <w:szCs w:val="28"/>
        </w:rPr>
        <w:t>key</w:t>
      </w:r>
      <w:r w:rsidRPr="00D442C4">
        <w:rPr>
          <w:rFonts w:ascii="宋体" w:hAnsi="宋体" w:hint="eastAsia"/>
          <w:sz w:val="28"/>
          <w:szCs w:val="28"/>
        </w:rPr>
        <w:t>的方式定义主键，如果用户不主动为其分配一个主键的话，</w:t>
      </w:r>
      <w:r w:rsidRPr="00D442C4">
        <w:rPr>
          <w:rFonts w:ascii="宋体" w:hAnsi="宋体" w:hint="eastAsia"/>
          <w:sz w:val="28"/>
          <w:szCs w:val="28"/>
        </w:rPr>
        <w:t>MongoDB</w:t>
      </w:r>
      <w:r w:rsidRPr="00D442C4">
        <w:rPr>
          <w:rFonts w:ascii="宋体" w:hAnsi="宋体" w:hint="eastAsia"/>
          <w:sz w:val="28"/>
          <w:szCs w:val="28"/>
        </w:rPr>
        <w:t>会自动为其生成一个随机分配的值。</w:t>
      </w:r>
      <w:r w:rsidRPr="00D442C4">
        <w:rPr>
          <w:rFonts w:ascii="宋体" w:hAnsi="宋体" w:hint="eastAsia"/>
          <w:sz w:val="28"/>
          <w:szCs w:val="28"/>
        </w:rPr>
        <w:t>MySQL</w:t>
      </w:r>
      <w:r w:rsidRPr="00D442C4">
        <w:rPr>
          <w:rFonts w:ascii="宋体" w:hAnsi="宋体" w:hint="eastAsia"/>
          <w:sz w:val="28"/>
          <w:szCs w:val="28"/>
        </w:rPr>
        <w:t>中，主键的指定是在</w:t>
      </w:r>
      <w:r w:rsidRPr="00D442C4">
        <w:rPr>
          <w:rFonts w:ascii="宋体" w:hAnsi="宋体" w:hint="eastAsia"/>
          <w:sz w:val="28"/>
          <w:szCs w:val="28"/>
        </w:rPr>
        <w:t>MySQL</w:t>
      </w:r>
      <w:r w:rsidRPr="00D442C4">
        <w:rPr>
          <w:rFonts w:ascii="宋体" w:hAnsi="宋体" w:hint="eastAsia"/>
          <w:sz w:val="28"/>
          <w:szCs w:val="28"/>
        </w:rPr>
        <w:t>插入数据时指明</w:t>
      </w:r>
      <w:r w:rsidRPr="00D442C4">
        <w:rPr>
          <w:rFonts w:ascii="宋体" w:hAnsi="宋体" w:hint="eastAsia"/>
          <w:sz w:val="28"/>
          <w:szCs w:val="28"/>
        </w:rPr>
        <w:t>PRIMARY KEY</w:t>
      </w:r>
      <w:r w:rsidRPr="00D442C4">
        <w:rPr>
          <w:rFonts w:ascii="宋体" w:hAnsi="宋体" w:hint="eastAsia"/>
          <w:sz w:val="28"/>
          <w:szCs w:val="28"/>
        </w:rPr>
        <w:t>来定义的。当没有指定主键的时候，数据库索引当于替代了主键的功能。如果既没有指定主键也没有指定索引的话，</w:t>
      </w:r>
      <w:r w:rsidRPr="00D442C4">
        <w:rPr>
          <w:rFonts w:ascii="宋体" w:hAnsi="宋体" w:hint="eastAsia"/>
          <w:sz w:val="28"/>
          <w:szCs w:val="28"/>
        </w:rPr>
        <w:t>MySQL</w:t>
      </w:r>
      <w:r w:rsidRPr="00D442C4">
        <w:rPr>
          <w:rFonts w:ascii="宋体" w:hAnsi="宋体" w:hint="eastAsia"/>
          <w:sz w:val="28"/>
          <w:szCs w:val="28"/>
        </w:rPr>
        <w:t>会自动为数据创建一个。</w:t>
      </w:r>
    </w:p>
    <w:p w:rsidR="00806E38" w:rsidRPr="00D442C4" w:rsidRDefault="00806E38" w:rsidP="00806E38">
      <w:pPr>
        <w:spacing w:line="312" w:lineRule="auto"/>
        <w:ind w:left="12" w:firstLineChars="200" w:firstLine="560"/>
        <w:rPr>
          <w:rFonts w:ascii="宋体" w:hAnsi="宋体" w:hint="eastAsia"/>
          <w:sz w:val="28"/>
          <w:szCs w:val="28"/>
        </w:rPr>
      </w:pPr>
      <w:r w:rsidRPr="00D442C4">
        <w:rPr>
          <w:rFonts w:ascii="宋体" w:hAnsi="宋体" w:hint="eastAsia"/>
          <w:sz w:val="28"/>
          <w:szCs w:val="28"/>
        </w:rPr>
        <w:t xml:space="preserve">   </w:t>
      </w:r>
      <w:r w:rsidRPr="00D442C4">
        <w:rPr>
          <w:rFonts w:ascii="宋体" w:hAnsi="宋体" w:hint="eastAsia"/>
          <w:sz w:val="28"/>
          <w:szCs w:val="28"/>
        </w:rPr>
        <w:t>数据库的平均插入速率：</w:t>
      </w:r>
      <w:r w:rsidRPr="00D442C4">
        <w:rPr>
          <w:rFonts w:ascii="宋体" w:hAnsi="宋体" w:hint="eastAsia"/>
          <w:sz w:val="28"/>
          <w:szCs w:val="28"/>
        </w:rPr>
        <w:t>MongoDB</w:t>
      </w:r>
      <w:r w:rsidRPr="00D442C4">
        <w:rPr>
          <w:rFonts w:ascii="宋体" w:hAnsi="宋体" w:hint="eastAsia"/>
          <w:sz w:val="28"/>
          <w:szCs w:val="28"/>
        </w:rPr>
        <w:t>不指定</w:t>
      </w:r>
      <w:r w:rsidRPr="00D442C4">
        <w:rPr>
          <w:rFonts w:ascii="宋体" w:hAnsi="宋体" w:hint="eastAsia"/>
          <w:sz w:val="28"/>
          <w:szCs w:val="28"/>
        </w:rPr>
        <w:t>_id</w:t>
      </w:r>
      <w:r w:rsidRPr="00D442C4">
        <w:rPr>
          <w:rFonts w:ascii="宋体" w:hAnsi="宋体" w:hint="eastAsia"/>
          <w:sz w:val="28"/>
          <w:szCs w:val="28"/>
        </w:rPr>
        <w:t>插入</w:t>
      </w:r>
      <w:r w:rsidRPr="00D442C4">
        <w:rPr>
          <w:rFonts w:ascii="宋体" w:hAnsi="宋体" w:hint="eastAsia"/>
          <w:sz w:val="28"/>
          <w:szCs w:val="28"/>
        </w:rPr>
        <w:t xml:space="preserve"> &gt; MySQL</w:t>
      </w:r>
      <w:r w:rsidRPr="00D442C4">
        <w:rPr>
          <w:rFonts w:ascii="宋体" w:hAnsi="宋体" w:hint="eastAsia"/>
          <w:sz w:val="28"/>
          <w:szCs w:val="28"/>
        </w:rPr>
        <w:t>不指定主键插入</w:t>
      </w:r>
      <w:r w:rsidRPr="00D442C4">
        <w:rPr>
          <w:rFonts w:ascii="宋体" w:hAnsi="宋体" w:hint="eastAsia"/>
          <w:sz w:val="28"/>
          <w:szCs w:val="28"/>
        </w:rPr>
        <w:t xml:space="preserve"> &gt; MySQL</w:t>
      </w:r>
      <w:r w:rsidRPr="00D442C4">
        <w:rPr>
          <w:rFonts w:ascii="宋体" w:hAnsi="宋体" w:hint="eastAsia"/>
          <w:sz w:val="28"/>
          <w:szCs w:val="28"/>
        </w:rPr>
        <w:t>指定主键插入</w:t>
      </w:r>
      <w:r w:rsidRPr="00D442C4">
        <w:rPr>
          <w:rFonts w:ascii="宋体" w:hAnsi="宋体" w:hint="eastAsia"/>
          <w:sz w:val="28"/>
          <w:szCs w:val="28"/>
        </w:rPr>
        <w:t xml:space="preserve"> &gt; MongoDB</w:t>
      </w:r>
      <w:r w:rsidRPr="00D442C4">
        <w:rPr>
          <w:rFonts w:ascii="宋体" w:hAnsi="宋体" w:hint="eastAsia"/>
          <w:sz w:val="28"/>
          <w:szCs w:val="28"/>
        </w:rPr>
        <w:t>指定</w:t>
      </w:r>
      <w:r w:rsidRPr="00D442C4">
        <w:rPr>
          <w:rFonts w:ascii="宋体" w:hAnsi="宋体" w:hint="eastAsia"/>
          <w:sz w:val="28"/>
          <w:szCs w:val="28"/>
        </w:rPr>
        <w:t>_id</w:t>
      </w:r>
      <w:r w:rsidRPr="00D442C4">
        <w:rPr>
          <w:rFonts w:ascii="宋体" w:hAnsi="宋体" w:hint="eastAsia"/>
          <w:sz w:val="28"/>
          <w:szCs w:val="28"/>
        </w:rPr>
        <w:t>插入。</w:t>
      </w:r>
    </w:p>
    <w:p w:rsidR="00806E38" w:rsidRPr="00D442C4" w:rsidRDefault="00806E38" w:rsidP="00806E38">
      <w:pPr>
        <w:spacing w:line="312" w:lineRule="auto"/>
        <w:ind w:left="12" w:firstLineChars="200" w:firstLine="560"/>
        <w:rPr>
          <w:rFonts w:ascii="宋体" w:hAnsi="宋体" w:hint="eastAsia"/>
          <w:sz w:val="28"/>
          <w:szCs w:val="28"/>
        </w:rPr>
      </w:pPr>
      <w:r w:rsidRPr="00D442C4">
        <w:rPr>
          <w:rFonts w:ascii="宋体" w:hAnsi="宋体" w:hint="eastAsia"/>
          <w:sz w:val="28"/>
          <w:szCs w:val="28"/>
        </w:rPr>
        <w:t xml:space="preserve"> </w:t>
      </w:r>
      <w:r w:rsidRPr="00D442C4">
        <w:rPr>
          <w:rFonts w:ascii="宋体" w:hAnsi="宋体" w:hint="eastAsia"/>
          <w:sz w:val="28"/>
          <w:szCs w:val="28"/>
        </w:rPr>
        <w:t>数据插入速度的差异主要由于</w:t>
      </w:r>
      <w:r w:rsidRPr="00D442C4">
        <w:rPr>
          <w:rFonts w:ascii="宋体" w:hAnsi="宋体" w:hint="eastAsia"/>
          <w:sz w:val="28"/>
          <w:szCs w:val="28"/>
        </w:rPr>
        <w:t>MongoDB</w:t>
      </w:r>
      <w:r w:rsidRPr="00D442C4">
        <w:rPr>
          <w:rFonts w:ascii="宋体" w:hAnsi="宋体" w:hint="eastAsia"/>
          <w:sz w:val="28"/>
          <w:szCs w:val="28"/>
        </w:rPr>
        <w:t>在不指定</w:t>
      </w:r>
      <w:r w:rsidRPr="00D442C4">
        <w:rPr>
          <w:rFonts w:ascii="宋体" w:hAnsi="宋体" w:hint="eastAsia"/>
          <w:sz w:val="28"/>
          <w:szCs w:val="28"/>
        </w:rPr>
        <w:t>id</w:t>
      </w:r>
      <w:r w:rsidRPr="00D442C4">
        <w:rPr>
          <w:rFonts w:ascii="宋体" w:hAnsi="宋体" w:hint="eastAsia"/>
          <w:sz w:val="28"/>
          <w:szCs w:val="28"/>
        </w:rPr>
        <w:t>的时候，系统会自动生成一个</w:t>
      </w:r>
      <w:r w:rsidRPr="00D442C4">
        <w:rPr>
          <w:rFonts w:ascii="宋体" w:hAnsi="宋体" w:hint="eastAsia"/>
          <w:sz w:val="28"/>
          <w:szCs w:val="28"/>
        </w:rPr>
        <w:t>id,</w:t>
      </w:r>
      <w:r w:rsidRPr="00D442C4">
        <w:rPr>
          <w:rFonts w:ascii="宋体" w:hAnsi="宋体" w:hint="eastAsia"/>
          <w:sz w:val="28"/>
          <w:szCs w:val="28"/>
        </w:rPr>
        <w:t>避免了冲突检测的查询开销</w:t>
      </w:r>
    </w:p>
    <w:p w:rsidR="00C2014C" w:rsidRPr="00D41EE2" w:rsidRDefault="00C2014C" w:rsidP="003E2928">
      <w:pPr>
        <w:pStyle w:val="a9"/>
        <w:numPr>
          <w:ilvl w:val="0"/>
          <w:numId w:val="39"/>
        </w:numPr>
        <w:ind w:firstLineChars="0"/>
        <w:outlineLvl w:val="1"/>
        <w:rPr>
          <w:rFonts w:ascii="楷体" w:eastAsia="楷体" w:hAnsi="楷体"/>
          <w:sz w:val="32"/>
        </w:rPr>
      </w:pPr>
      <w:r w:rsidRPr="00D41EE2">
        <w:rPr>
          <w:rFonts w:ascii="楷体" w:eastAsia="楷体" w:hAnsi="楷体"/>
          <w:sz w:val="32"/>
        </w:rPr>
        <w:t>语言大模型</w:t>
      </w:r>
    </w:p>
    <w:p w:rsidR="00C2014C" w:rsidRPr="00D41EE2" w:rsidRDefault="00C2014C" w:rsidP="003E2928">
      <w:pPr>
        <w:pStyle w:val="a9"/>
        <w:numPr>
          <w:ilvl w:val="0"/>
          <w:numId w:val="40"/>
        </w:numPr>
        <w:ind w:left="640" w:firstLineChars="0"/>
        <w:outlineLvl w:val="2"/>
        <w:rPr>
          <w:rFonts w:ascii="仿宋" w:eastAsia="仿宋" w:hAnsi="仿宋"/>
          <w:sz w:val="32"/>
        </w:rPr>
      </w:pPr>
      <w:r w:rsidRPr="00D41EE2">
        <w:rPr>
          <w:rFonts w:ascii="仿宋" w:eastAsia="仿宋" w:hAnsi="仿宋"/>
          <w:sz w:val="32"/>
        </w:rPr>
        <w:t xml:space="preserve">领域知识对话 </w:t>
      </w:r>
    </w:p>
    <w:p w:rsidR="00C2014C" w:rsidRPr="00D41EE2" w:rsidRDefault="00C2014C" w:rsidP="00D41EE2">
      <w:pPr>
        <w:pStyle w:val="a9"/>
        <w:ind w:firstLine="640"/>
        <w:rPr>
          <w:rFonts w:ascii="仿宋" w:eastAsia="仿宋" w:hAnsi="仿宋"/>
          <w:sz w:val="32"/>
        </w:rPr>
      </w:pPr>
      <w:bookmarkStart w:id="16" w:name="heading_30"/>
      <w:r w:rsidRPr="00D41EE2">
        <w:rPr>
          <w:rFonts w:ascii="仿宋" w:eastAsia="仿宋" w:hAnsi="仿宋"/>
          <w:sz w:val="32"/>
        </w:rPr>
        <w:t>功能描述</w:t>
      </w:r>
      <w:bookmarkEnd w:id="16"/>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目前大规模预训练模型取得的一些共识，是通过一个预训练的模型，面向任务做小样本学习、零样本学习以及微调，可用于各行各业。通过对领域大模型的研究，有助于提高公司内相关人员的专业能力，为后续的领域细分模型部署提供技术支撑。通过对不同的业务领域进行少量的数据标注后，</w:t>
      </w:r>
      <w:r w:rsidRPr="00D41EE2">
        <w:rPr>
          <w:rFonts w:ascii="仿宋" w:eastAsia="仿宋" w:hAnsi="仿宋"/>
          <w:sz w:val="32"/>
        </w:rPr>
        <w:lastRenderedPageBreak/>
        <w:t>对大模型进行微调可以获得电力领域大模型，减少了以前单独训练专家模型的人力成本和时间成本。</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通过对领域大模型部署，实现自动化处理，可以帮助自动化处理大量文本数据，完成文本数据全自动分析，提高识别时效性、应急处置的及时性、针对客服会话的全自动分析确定回复方案，结合用户需求要求进行数据资料收集，确定故障处理方案进行自动分析提醒。因为大模型含有丰富的世界知识和领域知识，当用户提出既有数据以外的问题，领域大模型可以很好的处理和应对，从而在保证服务有效性的前提下，提升用户的满意度。</w:t>
      </w:r>
    </w:p>
    <w:p w:rsidR="00C2014C" w:rsidRPr="00D41EE2" w:rsidRDefault="00C2014C" w:rsidP="00D41EE2">
      <w:pPr>
        <w:pStyle w:val="a9"/>
        <w:ind w:firstLine="640"/>
        <w:rPr>
          <w:rFonts w:ascii="仿宋" w:eastAsia="仿宋" w:hAnsi="仿宋"/>
          <w:sz w:val="32"/>
        </w:rPr>
      </w:pPr>
      <w:bookmarkStart w:id="17" w:name="heading_31"/>
      <w:r w:rsidRPr="00D41EE2">
        <w:rPr>
          <w:rFonts w:ascii="仿宋" w:eastAsia="仿宋" w:hAnsi="仿宋"/>
          <w:sz w:val="32"/>
        </w:rPr>
        <w:t>功能实现</w:t>
      </w:r>
      <w:bookmarkEnd w:id="17"/>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自然语言处理：使用基于大模型的自然语言处理技术，对用户输入的自然语言进行理解、解析和分析。</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问题匹配：根据用户的输入，从已有的问题库中匹配最相关的问题。</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答案检索：在已有的答案库中检索最相关的答案。</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实体识别：通过实体识别技术，识别出问题中的关键实体，如人名、地名、时间等。</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意图识别：通过意图识别技术，识别出用户的意图，帮助更好地理解用户的需求。</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lastRenderedPageBreak/>
        <w:t>上下文理解：通过对话历史上下文的理解，理解用户提出的问题的具体背景，更好地回答用户的问题。</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问答评估：通过对问答结果的评估，不断优化问答系统的性能，提高答案的准确性。</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用户反馈：通过用户反馈，收集用户意见和建议，优化问答系统的功能和用户体验。</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多轮对话：支持多轮对话，不仅能够回答单个问题，还能够通过上下文理解和对话历史，与用户进行更加复杂的对话。</w:t>
      </w:r>
    </w:p>
    <w:p w:rsidR="00C2014C" w:rsidRPr="00D41EE2" w:rsidRDefault="00C2014C" w:rsidP="003E2928">
      <w:pPr>
        <w:pStyle w:val="a9"/>
        <w:numPr>
          <w:ilvl w:val="0"/>
          <w:numId w:val="41"/>
        </w:numPr>
        <w:ind w:left="640" w:firstLineChars="0"/>
        <w:outlineLvl w:val="2"/>
        <w:rPr>
          <w:rFonts w:ascii="仿宋" w:eastAsia="仿宋" w:hAnsi="仿宋"/>
          <w:b/>
          <w:sz w:val="32"/>
        </w:rPr>
      </w:pPr>
      <w:bookmarkStart w:id="18" w:name="heading_32"/>
      <w:r w:rsidRPr="00D41EE2">
        <w:rPr>
          <w:rFonts w:ascii="仿宋" w:eastAsia="仿宋" w:hAnsi="仿宋"/>
          <w:b/>
          <w:sz w:val="32"/>
        </w:rPr>
        <w:t>文档问答</w:t>
      </w:r>
      <w:bookmarkEnd w:id="18"/>
    </w:p>
    <w:p w:rsidR="00C2014C" w:rsidRPr="00D41EE2" w:rsidRDefault="00C2014C" w:rsidP="00D41EE2">
      <w:pPr>
        <w:pStyle w:val="a9"/>
        <w:ind w:firstLine="640"/>
        <w:rPr>
          <w:rFonts w:ascii="仿宋" w:eastAsia="仿宋" w:hAnsi="仿宋"/>
          <w:sz w:val="32"/>
        </w:rPr>
      </w:pPr>
      <w:bookmarkStart w:id="19" w:name="heading_33"/>
      <w:r w:rsidRPr="00D41EE2">
        <w:rPr>
          <w:rFonts w:ascii="仿宋" w:eastAsia="仿宋" w:hAnsi="仿宋"/>
          <w:sz w:val="32"/>
        </w:rPr>
        <w:t>功能描述</w:t>
      </w:r>
      <w:bookmarkEnd w:id="19"/>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支持用户上传txt，docx，doc，PDF格式的文档到RobotGPT，RobotGPT通过对文本理解、信息检索、信息抽取等能力，在一个或多个文档中找到对应答案。现下暂不支持对文档中含图片、水印或批注的解析，同时文件大小、字数均会影响文档上传、解析速度；</w:t>
      </w:r>
    </w:p>
    <w:p w:rsidR="00C2014C" w:rsidRPr="00D41EE2" w:rsidRDefault="00C2014C" w:rsidP="00D41EE2">
      <w:pPr>
        <w:pStyle w:val="a9"/>
        <w:ind w:firstLine="640"/>
        <w:rPr>
          <w:rFonts w:ascii="仿宋" w:eastAsia="仿宋" w:hAnsi="仿宋"/>
          <w:sz w:val="32"/>
        </w:rPr>
      </w:pPr>
      <w:bookmarkStart w:id="20" w:name="heading_34"/>
      <w:r w:rsidRPr="00D41EE2">
        <w:rPr>
          <w:rFonts w:ascii="仿宋" w:eastAsia="仿宋" w:hAnsi="仿宋"/>
          <w:sz w:val="32"/>
        </w:rPr>
        <w:t>功能实现</w:t>
      </w:r>
      <w:bookmarkEnd w:id="20"/>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本</w:t>
      </w:r>
      <w:r w:rsidRPr="00D41EE2">
        <w:rPr>
          <w:rFonts w:ascii="仿宋" w:eastAsia="仿宋" w:hAnsi="仿宋" w:hint="eastAsia"/>
          <w:sz w:val="32"/>
        </w:rPr>
        <w:t>功能</w:t>
      </w:r>
      <w:r w:rsidRPr="00D41EE2">
        <w:rPr>
          <w:rFonts w:ascii="仿宋" w:eastAsia="仿宋" w:hAnsi="仿宋"/>
          <w:sz w:val="32"/>
        </w:rPr>
        <w:t>将能够支持用户上传不同格式的文档，并通过RobotGPT实现对文档内容的理解、信息检索和信息抽取，以找到对应的答案。用户上传文档后，RobotGPT将预处理文档，</w:t>
      </w:r>
      <w:r w:rsidRPr="00D41EE2">
        <w:rPr>
          <w:rFonts w:ascii="仿宋" w:eastAsia="仿宋" w:hAnsi="仿宋"/>
          <w:sz w:val="32"/>
        </w:rPr>
        <w:lastRenderedPageBreak/>
        <w:t>去除干扰元素，然后对文档进行深度理解，检索和抽取关键信息，并生成准确、简洁的答案。用户可以通过用户交互界面与RobotGPT进行交互，输入问题、查看答案等。通过性能优化，本方案将能够提高文档上传和解析速度，提高答案生成准确性，为用户提供更好的使用体验。</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文档上传接口：开发一个用户友好的文档上传接口，支持用户上传txt、docx、doc和PDF等格式的文档。接口应具备文件大小和字数限制，以及文件格式检查功能，以确保上传的文档符合要求。</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文档预处理：在上传接口中，增加一个文档预处理模块，用于去除文档中的图片、水印或批注等干扰元素。预处理模块应能够自动识别并删除这些元素，以提高文档的解析速度和准确性。</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文本理解模块：RobotGPT将开发一个文本理解模块，用于对上传的文档进行深度理解。模块应具备文本分析、关键词抽取、语义理解等功能，以实现对文档内容和结构的理解。</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信息检索模块：RobotGPT将开发一个信息检索模块，用于在文档中检索和抽取关键信息。模块应能够根据用户的问题，对文档进行搜索和匹配，找到对应的答案。</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答案生成模块：RobotGPT将开发一个答案生成模块，用于生成准确、简洁的答案。模块应能够根据用户的问题和文</w:t>
      </w:r>
      <w:r w:rsidRPr="00D41EE2">
        <w:rPr>
          <w:rFonts w:ascii="仿宋" w:eastAsia="仿宋" w:hAnsi="仿宋"/>
          <w:sz w:val="32"/>
        </w:rPr>
        <w:lastRenderedPageBreak/>
        <w:t>档的内容，智能地生成答案，并确保答案的准确性和可读性。</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用户交互界面：开发一个用户交互界面，用于显示上传的文档、问题和答案等信息。界面应具备文档浏览、问题输入、答案展示等功能，以便用户与RobotGPT进行交互。</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性能优化：对RobotGPT进行性能优化，包括优化文档上传和解析速度，提高答案生成准确性等。优化方法可以包括采用多线程处理、优化算法和模型等。</w:t>
      </w:r>
    </w:p>
    <w:p w:rsidR="00C2014C" w:rsidRPr="00D41EE2" w:rsidRDefault="00C2014C" w:rsidP="003E2928">
      <w:pPr>
        <w:pStyle w:val="a9"/>
        <w:numPr>
          <w:ilvl w:val="0"/>
          <w:numId w:val="42"/>
        </w:numPr>
        <w:ind w:left="640" w:firstLineChars="0"/>
        <w:outlineLvl w:val="2"/>
        <w:rPr>
          <w:rFonts w:ascii="仿宋" w:eastAsia="仿宋" w:hAnsi="仿宋"/>
          <w:b/>
          <w:sz w:val="32"/>
        </w:rPr>
      </w:pPr>
      <w:bookmarkStart w:id="21" w:name="heading_35"/>
      <w:r w:rsidRPr="00D41EE2">
        <w:rPr>
          <w:rFonts w:ascii="仿宋" w:eastAsia="仿宋" w:hAnsi="仿宋"/>
          <w:b/>
          <w:sz w:val="32"/>
        </w:rPr>
        <w:t>文档智能</w:t>
      </w:r>
      <w:bookmarkEnd w:id="21"/>
    </w:p>
    <w:p w:rsidR="00C2014C" w:rsidRPr="00D41EE2" w:rsidRDefault="00C2014C" w:rsidP="00D41EE2">
      <w:pPr>
        <w:pStyle w:val="a9"/>
        <w:ind w:firstLine="640"/>
        <w:rPr>
          <w:rFonts w:ascii="仿宋" w:eastAsia="仿宋" w:hAnsi="仿宋"/>
          <w:sz w:val="32"/>
        </w:rPr>
      </w:pPr>
      <w:bookmarkStart w:id="22" w:name="heading_36"/>
      <w:r w:rsidRPr="00D41EE2">
        <w:rPr>
          <w:rFonts w:ascii="仿宋" w:eastAsia="仿宋" w:hAnsi="仿宋"/>
          <w:sz w:val="32"/>
        </w:rPr>
        <w:t>功能描述</w:t>
      </w:r>
      <w:bookmarkEnd w:id="22"/>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用户上传各类格式文档，RobotGPT利用大模型能力快速对文档内容进行信息抽取 (关键词抽取、主题模型等)、文本分析 (词性标注、命名实体识别)；功能主要利用了RobotGPT强大的自然语言处理能力，这使得它能够理解、处理和生成自然语言，具备了对用户上传的各类格式文档进行信息抽取和文本分析的能力。</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RobotGPT主要执行的任务包括关键词抽取、题目模型、词性标注和命名实体识别等。首先，RobotGPT会对文档进行预处理，包括分词、去停用词等操作。然后，它会利用其大模型能力，对文档中的关键词进行抽取。这些关键词包括主题词、热点词、专业词等，能够准确反映文档的主要内容。</w:t>
      </w:r>
    </w:p>
    <w:p w:rsidR="00C2014C" w:rsidRPr="00D41EE2" w:rsidRDefault="00C2014C" w:rsidP="00D41EE2">
      <w:pPr>
        <w:pStyle w:val="a9"/>
        <w:ind w:firstLine="640"/>
        <w:rPr>
          <w:rFonts w:ascii="仿宋" w:eastAsia="仿宋" w:hAnsi="仿宋"/>
          <w:sz w:val="32"/>
        </w:rPr>
      </w:pPr>
      <w:bookmarkStart w:id="23" w:name="heading_37"/>
      <w:r w:rsidRPr="00D41EE2">
        <w:rPr>
          <w:rFonts w:ascii="仿宋" w:eastAsia="仿宋" w:hAnsi="仿宋"/>
          <w:sz w:val="32"/>
        </w:rPr>
        <w:t>功能实现</w:t>
      </w:r>
      <w:bookmarkEnd w:id="23"/>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lastRenderedPageBreak/>
        <w:t>关键词抽取：RobotGPT首先对文档进行预处理，包括分词、去停用词等操作。然后利用其大模型能力，对文档中的关键词进行抽取。这里的关键词包括主题词、热点词、专业词等，能够准确反映文档的主要内容。最后，将抽取出的关键词返回给用户，并按照相关度进行排序，便于用户快速了解文档的主要观点。</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题目模型：RobotGPT对文档进行预处理后，通过模型推理，生成文档的题目。题目要求简洁明了，能够准确反映文档的主要内容。此外，RobotGPT还可以根据文档的类型和领域，采用不同的题目生成策略，以提高题目的准确性和适应性。</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词性标注：RobotGPT对文档中的每个单词进行词性标注，包括名词、动词、形容词等。这有助于用户更好地理解文档的内容，同时也有助于RobotGPT自身对文档的理解和分析。</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命名实体识别：RobotGPT能够识别文档中的命名实体，如人名、地名、组织名等。这有助于用户更好地理解文档的内容，同时也有助于RobotGPT自身对文档的理解和分析。此外，RobotGPT还可以根据文档的类型和领域，采用不同的命名实体识别策略，以提高识别的准确性和适应性。</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语义分析：RobotGPT对文档进行深度阅读和理解，分析文档中的主要观点、论据和论证方式，抽取文档的语义信息。</w:t>
      </w:r>
      <w:r w:rsidRPr="00D41EE2">
        <w:rPr>
          <w:rFonts w:ascii="仿宋" w:eastAsia="仿宋" w:hAnsi="仿宋"/>
          <w:sz w:val="32"/>
        </w:rPr>
        <w:lastRenderedPageBreak/>
        <w:t>这可以帮助用户更深入地理解文档的内容，同时也有助于RobotGPT自身对文档的理解和分析。</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情感分析：RobotGPT可以对文档进行情感分析，判断文档的情感倾向和情感强度，帮助用户了解文档的情感色彩。这可以帮助用户更好地理解文档的意图和态度，同时也有助于RobotGPT自身对文档的理解和分析。</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知识图谱构建：RobotGPT可以根据文档的内容，构建相应的知识图谱，将文档中的实体、事件、概念等知识元素进行关联和融合，形成一个完整的知识网络。这可以帮助用户更好地理解文档的内容，同时也有助于RobotGPT自身对文档的理解和分析。</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多语言处理：RobotGPT支持多语言处理，可以对多种语言的文档进行信息抽取和文本分析，满足不同语言用户的需要。</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人机交互：RobotGPT提供人性化的用户界面，用户可以通过图形化界面与RobotGPT进行交互，上传文档、查看结果、调整参数等，操作简单方便。</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模型优化：RobotGPT不断进行模型优化，通过技术升级和算法改进，提高模型的性能和效果，满足用户不断变化的需求。</w:t>
      </w:r>
    </w:p>
    <w:p w:rsidR="00C2014C" w:rsidRPr="00D41EE2" w:rsidRDefault="00C2014C" w:rsidP="003E2928">
      <w:pPr>
        <w:pStyle w:val="a9"/>
        <w:numPr>
          <w:ilvl w:val="0"/>
          <w:numId w:val="43"/>
        </w:numPr>
        <w:ind w:left="640" w:firstLineChars="0"/>
        <w:outlineLvl w:val="2"/>
        <w:rPr>
          <w:rFonts w:ascii="仿宋" w:eastAsia="仿宋" w:hAnsi="仿宋"/>
          <w:b/>
          <w:sz w:val="32"/>
        </w:rPr>
      </w:pPr>
      <w:bookmarkStart w:id="24" w:name="heading_38"/>
      <w:r w:rsidRPr="00D41EE2">
        <w:rPr>
          <w:rFonts w:ascii="仿宋" w:eastAsia="仿宋" w:hAnsi="仿宋"/>
          <w:b/>
          <w:sz w:val="32"/>
        </w:rPr>
        <w:t>文档出题</w:t>
      </w:r>
      <w:bookmarkEnd w:id="24"/>
    </w:p>
    <w:p w:rsidR="00C2014C" w:rsidRPr="00D41EE2" w:rsidRDefault="00C2014C" w:rsidP="00D41EE2">
      <w:pPr>
        <w:pStyle w:val="a9"/>
        <w:ind w:firstLine="640"/>
        <w:rPr>
          <w:rFonts w:ascii="仿宋" w:eastAsia="仿宋" w:hAnsi="仿宋"/>
          <w:sz w:val="32"/>
        </w:rPr>
      </w:pPr>
      <w:bookmarkStart w:id="25" w:name="heading_39"/>
      <w:r w:rsidRPr="00D41EE2">
        <w:rPr>
          <w:rFonts w:ascii="仿宋" w:eastAsia="仿宋" w:hAnsi="仿宋"/>
          <w:sz w:val="32"/>
        </w:rPr>
        <w:lastRenderedPageBreak/>
        <w:t>功能描述</w:t>
      </w:r>
      <w:bookmarkEnd w:id="25"/>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利用大型语言模型对文档内容进行分析和语义理解提取关键信息后生成问题，这过程涉及自然语言处理(命名实体识别、关键词提取等) 、机器学习和深度学习等技术。根据文档的主题、内容和结构，智能地生成各种类型的问题，帮助用户快速理解和掌握文栏的核心内容，提高学习效率和效果；</w:t>
      </w:r>
    </w:p>
    <w:p w:rsidR="00C2014C" w:rsidRPr="00D41EE2" w:rsidRDefault="00C2014C" w:rsidP="00D41EE2">
      <w:pPr>
        <w:pStyle w:val="a9"/>
        <w:ind w:firstLine="640"/>
        <w:rPr>
          <w:rFonts w:ascii="仿宋" w:eastAsia="仿宋" w:hAnsi="仿宋"/>
          <w:sz w:val="32"/>
        </w:rPr>
      </w:pPr>
      <w:bookmarkStart w:id="26" w:name="heading_40"/>
      <w:r w:rsidRPr="00D41EE2">
        <w:rPr>
          <w:rFonts w:ascii="仿宋" w:eastAsia="仿宋" w:hAnsi="仿宋"/>
          <w:sz w:val="32"/>
        </w:rPr>
        <w:t>功能实现</w:t>
      </w:r>
      <w:bookmarkEnd w:id="26"/>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自然语言处理：RobotGPT将应用自然语言处理技术对文档进行分析，包括命名实体识别、关键词提取等。这些技术能够帮助RobotGPT理解文档中的实体、概念和关键信息，从而为生成问题提供基础。</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机器学习：RobotGPT将应用机器学习技术对文档进行深度分析，包括文本分类、情感分析等。这些技术能够帮助RobotGPT理解文档的主题、内容和结构，从而为生成问题提供更深入的依据。</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深度学习：RobotGPT将应用深度学习技术对文档进行语义理解，包括语义角色标注、依存句法分析等。这些技术能够帮助RobotGPT理解文档的语义结构和关系，从而为生成问题提供更准确的依据。</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问题生成：RobotGPT将根据文档的主题、内容和结构，</w:t>
      </w:r>
      <w:r w:rsidRPr="00D41EE2">
        <w:rPr>
          <w:rFonts w:ascii="仿宋" w:eastAsia="仿宋" w:hAnsi="仿宋"/>
          <w:sz w:val="32"/>
        </w:rPr>
        <w:lastRenderedPageBreak/>
        <w:t>智能地生成各种类型的问题。这些问题可以是事实性问题，也可以是推理性问题，或者是评价性问题等。通过这些问题，可以帮助用户快速理解和掌握文档的核心内容，提高学习效率和效果。</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用户交互：RobotGPT将提供人性化的用户界面，用户可以通过图形化界面与RobotGPT进行交互，上传文档、查看结果、调整参数等，操作简单方便。</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模型优化：RobotGPT将不断进行模型优化，通过技术升级和算法改进，提高模型的性能和效果，满足用户不断变化的需求。</w:t>
      </w:r>
    </w:p>
    <w:p w:rsidR="00C2014C" w:rsidRPr="00D41EE2" w:rsidRDefault="00C2014C" w:rsidP="003E2928">
      <w:pPr>
        <w:pStyle w:val="a9"/>
        <w:numPr>
          <w:ilvl w:val="0"/>
          <w:numId w:val="44"/>
        </w:numPr>
        <w:ind w:left="640" w:firstLineChars="0"/>
        <w:outlineLvl w:val="2"/>
        <w:rPr>
          <w:rFonts w:ascii="仿宋" w:eastAsia="仿宋" w:hAnsi="仿宋"/>
          <w:b/>
          <w:sz w:val="32"/>
        </w:rPr>
      </w:pPr>
      <w:bookmarkStart w:id="27" w:name="heading_41"/>
      <w:r w:rsidRPr="00D41EE2">
        <w:rPr>
          <w:rFonts w:ascii="仿宋" w:eastAsia="仿宋" w:hAnsi="仿宋"/>
          <w:b/>
          <w:sz w:val="32"/>
        </w:rPr>
        <w:t>文档创作</w:t>
      </w:r>
      <w:bookmarkEnd w:id="27"/>
    </w:p>
    <w:p w:rsidR="00C2014C" w:rsidRPr="00D41EE2" w:rsidRDefault="00C2014C" w:rsidP="00D41EE2">
      <w:pPr>
        <w:pStyle w:val="a9"/>
        <w:ind w:firstLine="640"/>
        <w:rPr>
          <w:rFonts w:ascii="仿宋" w:eastAsia="仿宋" w:hAnsi="仿宋"/>
          <w:sz w:val="32"/>
        </w:rPr>
      </w:pPr>
      <w:bookmarkStart w:id="28" w:name="heading_42"/>
      <w:r w:rsidRPr="00D41EE2">
        <w:rPr>
          <w:rFonts w:ascii="仿宋" w:eastAsia="仿宋" w:hAnsi="仿宋"/>
          <w:sz w:val="32"/>
        </w:rPr>
        <w:t>功能描述</w:t>
      </w:r>
      <w:bookmarkEnd w:id="28"/>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RobotGPT利用大型语言模型对给定的标题、关键词、大纲编写公文或进行组合创作，实现文本自动生成。通过大量文本数据的收集、清洗，以提供给模型训练，学习文本数据的语义、语法规则。结合自然语言处理、机器学习等，能够根据给定的输入要求生文档创作成高质量、准确、有逻辑的文本，包括公文、报告或参考一篇文档风格输出类似文章等。帮助用户快速生成文档，提高工作效率和质量。同时，RobotGPT进行文档创作还可以根据用户的需求和输入，智能地调整文本的风格、语言、长度等，提供更加个性化的创作</w:t>
      </w:r>
      <w:r w:rsidRPr="00D41EE2">
        <w:rPr>
          <w:rFonts w:ascii="仿宋" w:eastAsia="仿宋" w:hAnsi="仿宋"/>
          <w:sz w:val="32"/>
        </w:rPr>
        <w:lastRenderedPageBreak/>
        <w:t>体验；</w:t>
      </w:r>
    </w:p>
    <w:p w:rsidR="00C2014C" w:rsidRPr="00D41EE2" w:rsidRDefault="00C2014C" w:rsidP="00D41EE2">
      <w:pPr>
        <w:pStyle w:val="a9"/>
        <w:ind w:firstLine="640"/>
        <w:rPr>
          <w:rFonts w:ascii="仿宋" w:eastAsia="仿宋" w:hAnsi="仿宋"/>
          <w:sz w:val="32"/>
        </w:rPr>
      </w:pPr>
      <w:bookmarkStart w:id="29" w:name="heading_43"/>
      <w:r w:rsidRPr="00D41EE2">
        <w:rPr>
          <w:rFonts w:ascii="仿宋" w:eastAsia="仿宋" w:hAnsi="仿宋"/>
          <w:sz w:val="32"/>
        </w:rPr>
        <w:t>功能实现</w:t>
      </w:r>
      <w:bookmarkEnd w:id="29"/>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本方案将能够实现文本自动生成，帮助用户快速生成文档，提高工作效率和质量。用户可以通过用户交互界面与RobotGPT进行交互，输入标题、关键词、大纲等，生成相应的文本。同时，用户还可以根据需求调整文本的风格、语言、长度等，获得更加个性化的创作体验。</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数据收集与清洗：首先，需要收集大量的文本数据，包括公文、报告、文章等。这些数据将用于训练RobotGPT，帮助其学习文本数据的语义、语法规则。收集到的数据需要进行清洗，去除噪声、无关信息等，以保证数据的质量和有效性。</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模型训练：利用收集到的清洗数据进行RobotGPT的模型训练。训练过程中，RobotGPT将学习文本数据的语义、语法规则，以及如何根据给定的输入要求生成高质量、准确、有逻辑的文本。</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文档创作接口：开发一个文档创作接口，用于接收用户的输入，如标题、关键词、大纲等。接口应能够将这些输入转化为RobotGPT的输入，以生成相应的文本。</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文本生成：RobotGPT根据用户的输入和要求，利用已学习到的语义、语法规则，生成高质量、准确、有逻辑的文本。</w:t>
      </w:r>
      <w:r w:rsidRPr="00D41EE2">
        <w:rPr>
          <w:rFonts w:ascii="仿宋" w:eastAsia="仿宋" w:hAnsi="仿宋"/>
          <w:sz w:val="32"/>
        </w:rPr>
        <w:lastRenderedPageBreak/>
        <w:t>生成的文本可以是公文、报告或参考一篇文档风格输出类似文章等。</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文本调整：RobotGPT还能够根据用户的需求和输入，智能地调整文本的风格、语言、长度等，提供更加个性化的创作体验。</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用户交互界面：开发一个用户交互界面，用于显示生成的文本，以及允许用户进行文本调整等操作。界面应具备文本浏览、编辑、保存等功能，以便用户与RobotGPT进行交互。</w:t>
      </w:r>
    </w:p>
    <w:p w:rsidR="00C2014C" w:rsidRPr="00D41EE2" w:rsidRDefault="00C2014C" w:rsidP="003E2928">
      <w:pPr>
        <w:pStyle w:val="a9"/>
        <w:numPr>
          <w:ilvl w:val="0"/>
          <w:numId w:val="45"/>
        </w:numPr>
        <w:ind w:left="640" w:firstLineChars="0"/>
        <w:outlineLvl w:val="2"/>
        <w:rPr>
          <w:rFonts w:ascii="仿宋" w:eastAsia="仿宋" w:hAnsi="仿宋"/>
          <w:b/>
          <w:sz w:val="32"/>
        </w:rPr>
      </w:pPr>
      <w:bookmarkStart w:id="30" w:name="heading_50"/>
      <w:r w:rsidRPr="00D41EE2">
        <w:rPr>
          <w:rFonts w:ascii="仿宋" w:eastAsia="仿宋" w:hAnsi="仿宋"/>
          <w:b/>
          <w:sz w:val="32"/>
        </w:rPr>
        <w:t>文生代码</w:t>
      </w:r>
      <w:bookmarkEnd w:id="30"/>
    </w:p>
    <w:p w:rsidR="00C2014C" w:rsidRPr="00D41EE2" w:rsidRDefault="00C2014C" w:rsidP="00D41EE2">
      <w:pPr>
        <w:pStyle w:val="a9"/>
        <w:ind w:firstLine="640"/>
        <w:rPr>
          <w:rFonts w:ascii="仿宋" w:eastAsia="仿宋" w:hAnsi="仿宋"/>
          <w:sz w:val="32"/>
        </w:rPr>
      </w:pPr>
      <w:bookmarkStart w:id="31" w:name="heading_51"/>
      <w:r w:rsidRPr="00D41EE2">
        <w:rPr>
          <w:rFonts w:ascii="仿宋" w:eastAsia="仿宋" w:hAnsi="仿宋"/>
          <w:sz w:val="32"/>
        </w:rPr>
        <w:t>功能描述</w:t>
      </w:r>
      <w:bookmarkEnd w:id="31"/>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文生代码是一种基于人工智能的创新编程工具，它利用自然语言处理和深度学习技术，将自然语言描述转换为可执行的代码。文生代码的目标是简化编程过程，让非专业开发者也能够通过简单的文字描述，快速生成所需的代码。</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文生代码具备强大的自然语言理解能力，能够理解用户的文字描述，并将其转化为编程语言中的指令和数据结构。它支持多种编程语言，如Python、Java、JavaScript等，满足不同用户的需求。此外，文生代码还提供编程辅助功能，如代码补全、语法提示等，帮助用户更快地编写代码，减少错误和调试时间。</w:t>
      </w:r>
    </w:p>
    <w:p w:rsidR="00C2014C" w:rsidRPr="00D41EE2" w:rsidRDefault="00C2014C" w:rsidP="00D41EE2">
      <w:pPr>
        <w:pStyle w:val="a9"/>
        <w:ind w:firstLine="640"/>
        <w:rPr>
          <w:rFonts w:ascii="仿宋" w:eastAsia="仿宋" w:hAnsi="仿宋"/>
          <w:sz w:val="32"/>
        </w:rPr>
      </w:pPr>
      <w:bookmarkStart w:id="32" w:name="heading_52"/>
      <w:r w:rsidRPr="00D41EE2">
        <w:rPr>
          <w:rFonts w:ascii="仿宋" w:eastAsia="仿宋" w:hAnsi="仿宋"/>
          <w:sz w:val="32"/>
        </w:rPr>
        <w:t>功能实现</w:t>
      </w:r>
      <w:bookmarkEnd w:id="32"/>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lastRenderedPageBreak/>
        <w:t>文生代码是一个创新的编程工具，它将自然语言处理和深度学习技术应用于编程领域，为用户提供了一种简单、高效的编程方式。它不仅能够帮助非专业开发者快速生成代码，还能够提供编程辅助和学习支持，促进编程技术的普及和应用。它的实现将通过以下过程实现：</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自然语言处理（NLP）：这是实现文生代码的核心技术，它包括语言模型训练、语义理解、意图识别等。通过NLP技术，系统能够理解用户的自然语言描述，并将其转化为机器可理解的格式。</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机器学习和深度学习：这些技术用于训练模型，使其能够从大量的数据中学习并提高其生成代码的准确性。例如，可以使用神经网络来训练语言模型，如Transformers，以生成更自然和准确的代码。</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编程语言处理：这涉及到对编程语言的语法、语义和结构的理解。系统需要能够解析和生成不同编程语言的代码，这通常需要构建或使用现有的编程语言解析器和代码生成器。</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代码分析和优化：这需要使用静态代码分析技术来检查代码的质量和性能。系统可以通过分析代码来识别潜在的错误和优化点，并提供改进建议。</w:t>
      </w:r>
    </w:p>
    <w:p w:rsidR="00C2014C" w:rsidRPr="00D41EE2" w:rsidRDefault="00C2014C" w:rsidP="003E2928">
      <w:pPr>
        <w:pStyle w:val="a9"/>
        <w:numPr>
          <w:ilvl w:val="0"/>
          <w:numId w:val="46"/>
        </w:numPr>
        <w:ind w:left="640" w:firstLineChars="0"/>
        <w:outlineLvl w:val="1"/>
        <w:rPr>
          <w:rFonts w:ascii="楷体" w:eastAsia="楷体" w:hAnsi="楷体"/>
          <w:b/>
          <w:sz w:val="32"/>
        </w:rPr>
      </w:pPr>
      <w:r w:rsidRPr="00D41EE2">
        <w:rPr>
          <w:rFonts w:ascii="楷体" w:eastAsia="楷体" w:hAnsi="楷体"/>
          <w:b/>
          <w:sz w:val="32"/>
        </w:rPr>
        <w:t>视觉大模型</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lastRenderedPageBreak/>
        <w:t>视觉大模型提供真实感和不同风格的2D图片和3D场景生成、3D语义识别、基于图片和视频的开发域VQA、动作行为识别、场景和巡检类识别、支持开放域的实例分割、3D感知和姿态估计、开放域分类等功能；支持100+的多模态视觉能力的场景应用。</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视觉大模型包含达闼使用大量图片数据进行预训练的基础模型集群，目标功能包括图像分类、目标检测、语义分割等机器人视觉理解任务。达闼具有代表性的视觉大模型案例是开放域物体检测大模型，实现了图像与文本在同一个高维语义空间的交互式内在表示，具备开放域的视觉语义理解能力,能够根据用户输入的文本提示词从图像中自动找到用户关心的目标物体位置和大小等信息，比如有一幅图像里有张桌子，桌子上有一个苹果，将该图像和“桌子上的苹果”送个开放域检测大模型，大模型就能返回苹果在图像上的包围框以及置信度等信息。</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基于该开放域检测基础大模型，开发者还可以在此基础上进行微调，使得在用户自己的场景获得更好的性能表现。</w:t>
      </w:r>
    </w:p>
    <w:p w:rsidR="00C2014C" w:rsidRPr="00D41EE2" w:rsidRDefault="00C2014C" w:rsidP="003E2928">
      <w:pPr>
        <w:pStyle w:val="a9"/>
        <w:numPr>
          <w:ilvl w:val="0"/>
          <w:numId w:val="47"/>
        </w:numPr>
        <w:ind w:left="640" w:firstLineChars="0"/>
        <w:outlineLvl w:val="2"/>
        <w:rPr>
          <w:rFonts w:ascii="仿宋" w:eastAsia="仿宋" w:hAnsi="仿宋"/>
          <w:b/>
          <w:sz w:val="32"/>
        </w:rPr>
      </w:pPr>
      <w:bookmarkStart w:id="33" w:name="heading_44"/>
      <w:r w:rsidRPr="00D41EE2">
        <w:rPr>
          <w:rFonts w:ascii="仿宋" w:eastAsia="仿宋" w:hAnsi="仿宋"/>
          <w:b/>
          <w:sz w:val="32"/>
        </w:rPr>
        <w:t>以文生图</w:t>
      </w:r>
      <w:bookmarkEnd w:id="33"/>
      <w:r w:rsidRPr="00D41EE2">
        <w:rPr>
          <w:rFonts w:ascii="仿宋" w:eastAsia="仿宋" w:hAnsi="仿宋" w:hint="eastAsia"/>
          <w:b/>
          <w:sz w:val="32"/>
        </w:rPr>
        <w:t xml:space="preserve"> </w:t>
      </w:r>
    </w:p>
    <w:p w:rsidR="00C2014C" w:rsidRPr="00D41EE2" w:rsidRDefault="00C2014C" w:rsidP="00D41EE2">
      <w:pPr>
        <w:pStyle w:val="a9"/>
        <w:ind w:firstLine="640"/>
        <w:rPr>
          <w:rFonts w:ascii="仿宋" w:eastAsia="仿宋" w:hAnsi="仿宋"/>
          <w:sz w:val="32"/>
        </w:rPr>
      </w:pPr>
      <w:bookmarkStart w:id="34" w:name="heading_45"/>
      <w:r w:rsidRPr="00D41EE2">
        <w:rPr>
          <w:rFonts w:ascii="仿宋" w:eastAsia="仿宋" w:hAnsi="仿宋"/>
          <w:sz w:val="32"/>
        </w:rPr>
        <w:t>功能描述</w:t>
      </w:r>
      <w:bookmarkEnd w:id="34"/>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以文生图功能会对用户的需求描述进行细致入微的理解，挖掘其中的关键信息、场景设定、情感色彩等，为后续</w:t>
      </w:r>
      <w:r w:rsidRPr="00D41EE2">
        <w:rPr>
          <w:rFonts w:ascii="仿宋" w:eastAsia="仿宋" w:hAnsi="仿宋"/>
          <w:sz w:val="32"/>
        </w:rPr>
        <w:lastRenderedPageBreak/>
        <w:t>的图像生成奠定基础。接下来，通过对文本的深入分析，功能会提取出视觉概念，如人物角色、景物环境、动作姿态等，作为图像生成的核心素材。通过提取到的素材巧妙地融合在一起，结合色彩搭配、构图布局、细节描绘等技巧，构建出一幅与文本描述相符的图像。</w:t>
      </w:r>
    </w:p>
    <w:p w:rsidR="00C2014C" w:rsidRPr="00D41EE2" w:rsidRDefault="00C2014C" w:rsidP="00D41EE2">
      <w:pPr>
        <w:pStyle w:val="a9"/>
        <w:ind w:firstLine="640"/>
        <w:rPr>
          <w:rFonts w:ascii="仿宋" w:eastAsia="仿宋" w:hAnsi="仿宋"/>
          <w:sz w:val="32"/>
        </w:rPr>
      </w:pPr>
      <w:bookmarkStart w:id="35" w:name="heading_46"/>
      <w:r w:rsidRPr="00D41EE2">
        <w:rPr>
          <w:rFonts w:ascii="仿宋" w:eastAsia="仿宋" w:hAnsi="仿宋"/>
          <w:sz w:val="32"/>
        </w:rPr>
        <w:t>功能实现</w:t>
      </w:r>
      <w:bookmarkEnd w:id="35"/>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本方案将能够实现文本自动生成图片，帮助用户快速获取与之相匹配的图片，提高工作效率和质量。用户可以通过用户交互界面与RobotGPT进行交互，输入文本，生成相应的图片。同时，用户还可以根据需求调整图片的风格、颜色、尺寸等，获得更加个性化的图片生成服务。</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数据收集与清洗：首先，需要收集大量的图片数据，包括电力行业中器械零件图片、设备图片等。这些数据将用于训练RobotGPT，帮助其学习图片的特征、语义等。收集到的数据需要进行清洗，去除噪声、无关信息等，以保证数据的质量和有效性。</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模型训练：利用收集到的清洗数据进行RobotGPT的模型训练。训练过程中，RobotGPT将学习图片的特征、语义等，以及如何根据用户的输入文本生成与之相匹配的图片。</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文本输入解析：开发一个文本输入解析模块，用于接收用户的输入文本，并将其转化为RobotGPT的输入，以生成相</w:t>
      </w:r>
      <w:r w:rsidRPr="00D41EE2">
        <w:rPr>
          <w:rFonts w:ascii="仿宋" w:eastAsia="仿宋" w:hAnsi="仿宋"/>
          <w:sz w:val="32"/>
        </w:rPr>
        <w:lastRenderedPageBreak/>
        <w:t>应的图片。</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图片生成：RobotGPT根据用户的输入文本，利用已学习到的图片特征、语义等，生成与之相匹配的图片。生成的图片应具有丰富多样的风格，满足更多办公场景的需求。</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图片调整：RobotGPT还能够根据用户的需求和输入，智能地调整图片的风格、颜色、尺寸等，提供更加个性化的图片生成服务。</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用户交互界面：开发一个用户交互界面，用于显示生成的图片，以及允许用户进行图片调整等操作。界面应具备图片浏览、编辑、保存等功能，以便用户与RobotGPT进行交互。</w:t>
      </w:r>
    </w:p>
    <w:p w:rsidR="00C2014C" w:rsidRPr="00D41EE2" w:rsidRDefault="00C2014C" w:rsidP="003E2928">
      <w:pPr>
        <w:pStyle w:val="a9"/>
        <w:numPr>
          <w:ilvl w:val="0"/>
          <w:numId w:val="48"/>
        </w:numPr>
        <w:ind w:left="640" w:firstLineChars="0"/>
        <w:outlineLvl w:val="2"/>
        <w:rPr>
          <w:rFonts w:ascii="仿宋" w:eastAsia="仿宋" w:hAnsi="仿宋"/>
          <w:b/>
          <w:sz w:val="32"/>
        </w:rPr>
      </w:pPr>
      <w:r w:rsidRPr="00D41EE2">
        <w:rPr>
          <w:rFonts w:ascii="仿宋" w:eastAsia="仿宋" w:hAnsi="仿宋"/>
          <w:b/>
          <w:sz w:val="32"/>
        </w:rPr>
        <w:t>开放域实例分割</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利用开放域实例分割大模型解决小样本/零样本机器人抓取物品实例分割问题，比如任意家居日用品的实例分割</w:t>
      </w:r>
    </w:p>
    <w:p w:rsidR="00C2014C" w:rsidRPr="00D41EE2" w:rsidRDefault="00C2014C" w:rsidP="003E2928">
      <w:pPr>
        <w:pStyle w:val="a9"/>
        <w:numPr>
          <w:ilvl w:val="0"/>
          <w:numId w:val="49"/>
        </w:numPr>
        <w:ind w:left="640" w:firstLineChars="0"/>
        <w:outlineLvl w:val="2"/>
        <w:rPr>
          <w:rFonts w:ascii="仿宋" w:eastAsia="仿宋" w:hAnsi="仿宋"/>
          <w:b/>
          <w:sz w:val="32"/>
        </w:rPr>
      </w:pPr>
      <w:r w:rsidRPr="00D41EE2">
        <w:rPr>
          <w:rFonts w:ascii="仿宋" w:eastAsia="仿宋" w:hAnsi="仿宋"/>
          <w:b/>
          <w:sz w:val="32"/>
        </w:rPr>
        <w:t>开放域分类</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利用大模型常识解决小样本/零样本分类问题，例如小区开关门识别、西红柿串朝向识别、垃圾桶满溢识别等</w:t>
      </w:r>
    </w:p>
    <w:p w:rsidR="00C2014C" w:rsidRPr="00D41EE2" w:rsidRDefault="00C2014C" w:rsidP="00D41EE2">
      <w:pPr>
        <w:pStyle w:val="a9"/>
        <w:ind w:firstLine="640"/>
        <w:rPr>
          <w:rFonts w:ascii="仿宋" w:eastAsia="仿宋" w:hAnsi="仿宋"/>
          <w:sz w:val="32"/>
        </w:rPr>
      </w:pPr>
      <w:bookmarkStart w:id="36" w:name="heading_58"/>
      <w:r w:rsidRPr="00D41EE2">
        <w:rPr>
          <w:rFonts w:ascii="仿宋" w:eastAsia="仿宋" w:hAnsi="仿宋"/>
          <w:sz w:val="32"/>
        </w:rPr>
        <w:t>3D感知</w:t>
      </w:r>
      <w:bookmarkEnd w:id="36"/>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利用大模型常识解决小样本/零样本分类问题，例如小区开关门识别、西红柿串朝向识别、垃圾桶满溢识别等人体骨骼、行为、3D姿态估计；基于RGBD的语义感知理解和3D</w:t>
      </w:r>
      <w:r w:rsidRPr="00D41EE2">
        <w:rPr>
          <w:rFonts w:ascii="仿宋" w:eastAsia="仿宋" w:hAnsi="仿宋"/>
          <w:sz w:val="32"/>
        </w:rPr>
        <w:lastRenderedPageBreak/>
        <w:t>场景生成类别级物体6D姿态估计；通用物体6D抓取姿态估计</w:t>
      </w:r>
    </w:p>
    <w:p w:rsidR="00C2014C" w:rsidRPr="00D41EE2" w:rsidRDefault="00C2014C" w:rsidP="003E2928">
      <w:pPr>
        <w:pStyle w:val="a9"/>
        <w:numPr>
          <w:ilvl w:val="0"/>
          <w:numId w:val="50"/>
        </w:numPr>
        <w:ind w:left="640" w:firstLineChars="0"/>
        <w:outlineLvl w:val="2"/>
        <w:rPr>
          <w:rFonts w:ascii="仿宋" w:eastAsia="仿宋" w:hAnsi="仿宋"/>
          <w:b/>
          <w:sz w:val="32"/>
        </w:rPr>
      </w:pPr>
      <w:r w:rsidRPr="00D41EE2">
        <w:rPr>
          <w:rFonts w:ascii="仿宋" w:eastAsia="仿宋" w:hAnsi="仿宋"/>
          <w:b/>
          <w:sz w:val="32"/>
        </w:rPr>
        <w:t>视觉VQA</w:t>
      </w:r>
    </w:p>
    <w:p w:rsidR="00C2014C" w:rsidRPr="00D41EE2" w:rsidRDefault="00C2014C" w:rsidP="00D41EE2">
      <w:pPr>
        <w:pStyle w:val="a9"/>
        <w:ind w:firstLine="640"/>
        <w:rPr>
          <w:rFonts w:ascii="仿宋" w:eastAsia="仿宋" w:hAnsi="仿宋"/>
          <w:sz w:val="32"/>
        </w:rPr>
      </w:pPr>
      <w:r w:rsidRPr="00D41EE2">
        <w:rPr>
          <w:rFonts w:ascii="仿宋" w:eastAsia="仿宋" w:hAnsi="仿宋"/>
          <w:sz w:val="32"/>
        </w:rPr>
        <w:t>基于给定图片，可以通过问答形式来获得所关心问题的答案，比如人机交互场景常见动/静态手势识别、人脸/人体属性识别、动作/行为识别；巡检/监控场景的缺陷识别、异常识别、积水识别、生锈、墙皮脱落等</w:t>
      </w:r>
    </w:p>
    <w:p w:rsidR="00806E38" w:rsidRDefault="00C2014C" w:rsidP="003E2928">
      <w:pPr>
        <w:pStyle w:val="a7"/>
        <w:numPr>
          <w:ilvl w:val="0"/>
          <w:numId w:val="9"/>
        </w:numPr>
        <w:ind w:firstLineChars="0"/>
        <w:outlineLvl w:val="0"/>
        <w:rPr>
          <w:rFonts w:ascii="黑体" w:eastAsia="黑体" w:hAnsi="黑体"/>
          <w:sz w:val="32"/>
        </w:rPr>
      </w:pPr>
      <w:r w:rsidRPr="00C2014C">
        <w:rPr>
          <w:rFonts w:ascii="黑体" w:eastAsia="黑体" w:hAnsi="黑体" w:hint="eastAsia"/>
          <w:sz w:val="32"/>
        </w:rPr>
        <w:t>部署方式</w:t>
      </w:r>
    </w:p>
    <w:p w:rsidR="00C2014C" w:rsidRPr="00C2014C" w:rsidRDefault="00C2014C" w:rsidP="00C2014C">
      <w:pPr>
        <w:ind w:firstLineChars="200" w:firstLine="640"/>
        <w:rPr>
          <w:rFonts w:ascii="仿宋" w:eastAsia="仿宋" w:hAnsi="仿宋"/>
          <w:sz w:val="32"/>
        </w:rPr>
      </w:pPr>
      <w:r w:rsidRPr="00C2014C">
        <w:rPr>
          <w:rFonts w:ascii="仿宋" w:eastAsia="仿宋" w:hAnsi="仿宋"/>
          <w:sz w:val="32"/>
        </w:rPr>
        <w:t>多模态大模型云端智能服务平台，具备完整的多模态感知，多模态认知，多模态决策和多模态行为的能力。</w:t>
      </w:r>
    </w:p>
    <w:p w:rsidR="00C2014C" w:rsidRPr="0078498B" w:rsidRDefault="0078498B" w:rsidP="003E2928">
      <w:pPr>
        <w:pStyle w:val="a7"/>
        <w:numPr>
          <w:ilvl w:val="0"/>
          <w:numId w:val="11"/>
        </w:numPr>
        <w:ind w:left="640" w:firstLineChars="0"/>
        <w:outlineLvl w:val="1"/>
        <w:rPr>
          <w:rFonts w:ascii="楷体" w:eastAsia="楷体" w:hAnsi="楷体" w:hint="eastAsia"/>
          <w:sz w:val="32"/>
        </w:rPr>
      </w:pPr>
      <w:r w:rsidRPr="0078498B">
        <w:rPr>
          <w:rFonts w:ascii="楷体" w:eastAsia="楷体" w:hAnsi="楷体"/>
          <w:sz w:val="32"/>
        </w:rPr>
        <w:t>服务组件部署</w:t>
      </w:r>
    </w:p>
    <w:p w:rsidR="0078498B" w:rsidRDefault="0078498B" w:rsidP="00C2014C">
      <w:pPr>
        <w:ind w:firstLineChars="200" w:firstLine="420"/>
        <w:rPr>
          <w:rFonts w:ascii="仿宋" w:eastAsia="仿宋" w:hAnsi="仿宋"/>
          <w:sz w:val="32"/>
        </w:rPr>
      </w:pPr>
      <w:r>
        <w:rPr>
          <w:noProof/>
        </w:rPr>
        <w:drawing>
          <wp:anchor distT="0" distB="0" distL="114300" distR="114300" simplePos="0" relativeHeight="251665408" behindDoc="0" locked="0" layoutInCell="1" allowOverlap="1" wp14:anchorId="6195FE2B" wp14:editId="524496C7">
            <wp:simplePos x="0" y="0"/>
            <wp:positionH relativeFrom="column">
              <wp:posOffset>0</wp:posOffset>
            </wp:positionH>
            <wp:positionV relativeFrom="paragraph">
              <wp:posOffset>398145</wp:posOffset>
            </wp:positionV>
            <wp:extent cx="5257800" cy="2714625"/>
            <wp:effectExtent l="0" t="0" r="0" b="3175"/>
            <wp:wrapTopAndBottom/>
            <wp:docPr id="1953399583" name="Drawing 20"/>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57800" cy="2714625"/>
                    </a:xfrm>
                    <a:prstGeom prst="rect">
                      <a:avLst/>
                    </a:prstGeom>
                  </pic:spPr>
                </pic:pic>
              </a:graphicData>
            </a:graphic>
            <wp14:sizeRelH relativeFrom="page">
              <wp14:pctWidth>0</wp14:pctWidth>
            </wp14:sizeRelH>
            <wp14:sizeRelV relativeFrom="page">
              <wp14:pctHeight>0</wp14:pctHeight>
            </wp14:sizeRelV>
          </wp:anchor>
        </w:drawing>
      </w:r>
    </w:p>
    <w:p w:rsidR="00C2014C" w:rsidRPr="00C2014C" w:rsidRDefault="00C2014C" w:rsidP="00C2014C">
      <w:pPr>
        <w:ind w:firstLineChars="200" w:firstLine="640"/>
        <w:rPr>
          <w:rFonts w:ascii="仿宋" w:eastAsia="仿宋" w:hAnsi="仿宋"/>
          <w:sz w:val="32"/>
        </w:rPr>
      </w:pPr>
      <w:r w:rsidRPr="00C2014C">
        <w:rPr>
          <w:rFonts w:ascii="仿宋" w:eastAsia="仿宋" w:hAnsi="仿宋" w:hint="eastAsia"/>
          <w:sz w:val="32"/>
        </w:rPr>
        <w:t>基础层：基础层提供支撑整个系统的基础设施和环境，包括服务器、操作系统、网络、存储等。这些基础设施需要保证稳定、可靠、高效，并且能够满足多模态通用大模型的</w:t>
      </w:r>
      <w:r w:rsidRPr="00C2014C">
        <w:rPr>
          <w:rFonts w:ascii="仿宋" w:eastAsia="仿宋" w:hAnsi="仿宋" w:hint="eastAsia"/>
          <w:sz w:val="32"/>
        </w:rPr>
        <w:lastRenderedPageBreak/>
        <w:t>计算资源需求。此外，基础层还需要进行安全加固和监控，确保系统的安全性和稳定性。</w:t>
      </w:r>
    </w:p>
    <w:p w:rsidR="00C2014C" w:rsidRPr="00C2014C" w:rsidRDefault="00C2014C" w:rsidP="00C2014C">
      <w:pPr>
        <w:ind w:firstLineChars="200" w:firstLine="640"/>
        <w:rPr>
          <w:rFonts w:ascii="仿宋" w:eastAsia="仿宋" w:hAnsi="仿宋"/>
          <w:sz w:val="32"/>
        </w:rPr>
      </w:pPr>
      <w:r w:rsidRPr="00C2014C">
        <w:rPr>
          <w:rFonts w:ascii="仿宋" w:eastAsia="仿宋" w:hAnsi="仿宋" w:hint="eastAsia"/>
          <w:sz w:val="32"/>
        </w:rPr>
        <w:t>资源层：资源层提供多模态通用大模型所需的计算资源，包括</w:t>
      </w:r>
      <w:r w:rsidRPr="00C2014C">
        <w:rPr>
          <w:rFonts w:ascii="仿宋" w:eastAsia="仿宋" w:hAnsi="仿宋"/>
          <w:sz w:val="32"/>
        </w:rPr>
        <w:t>CPU、GPU、内存、存储等。根据模型的需求，可以选择不同类型的计算资源进行部署，例如使用GPU进行模型训练和推理，使用分布式计算进行大规模数据处理等。</w:t>
      </w:r>
    </w:p>
    <w:p w:rsidR="00C2014C" w:rsidRPr="00C2014C" w:rsidRDefault="00C2014C" w:rsidP="00C2014C">
      <w:pPr>
        <w:ind w:firstLineChars="200" w:firstLine="640"/>
        <w:rPr>
          <w:rFonts w:ascii="仿宋" w:eastAsia="仿宋" w:hAnsi="仿宋"/>
          <w:sz w:val="32"/>
        </w:rPr>
      </w:pPr>
      <w:r w:rsidRPr="00C2014C">
        <w:rPr>
          <w:rFonts w:ascii="仿宋" w:eastAsia="仿宋" w:hAnsi="仿宋" w:hint="eastAsia"/>
          <w:sz w:val="32"/>
        </w:rPr>
        <w:t>服务层：服务层是整个系统的核心，提供多模态通用大模型的服务化部署。</w:t>
      </w:r>
    </w:p>
    <w:p w:rsidR="00C2014C" w:rsidRPr="00C2014C" w:rsidRDefault="00C2014C" w:rsidP="00C2014C">
      <w:pPr>
        <w:ind w:firstLineChars="200" w:firstLine="640"/>
        <w:rPr>
          <w:rFonts w:ascii="仿宋" w:eastAsia="仿宋" w:hAnsi="仿宋"/>
          <w:sz w:val="32"/>
        </w:rPr>
      </w:pPr>
      <w:r w:rsidRPr="00C2014C">
        <w:rPr>
          <w:rFonts w:ascii="仿宋" w:eastAsia="仿宋" w:hAnsi="仿宋" w:hint="eastAsia"/>
          <w:sz w:val="32"/>
        </w:rPr>
        <w:t>及训练完成后的发布。</w:t>
      </w:r>
    </w:p>
    <w:p w:rsidR="00C2014C" w:rsidRPr="0078498B" w:rsidRDefault="00C2014C" w:rsidP="003E2928">
      <w:pPr>
        <w:pStyle w:val="a7"/>
        <w:numPr>
          <w:ilvl w:val="0"/>
          <w:numId w:val="12"/>
        </w:numPr>
        <w:ind w:left="640" w:firstLineChars="0"/>
        <w:outlineLvl w:val="1"/>
        <w:rPr>
          <w:rFonts w:ascii="楷体" w:eastAsia="楷体" w:hAnsi="楷体"/>
          <w:sz w:val="32"/>
        </w:rPr>
      </w:pPr>
      <w:r w:rsidRPr="0078498B">
        <w:rPr>
          <w:rFonts w:ascii="楷体" w:eastAsia="楷体" w:hAnsi="楷体"/>
          <w:sz w:val="32"/>
        </w:rPr>
        <w:t>多层部署架构</w:t>
      </w:r>
    </w:p>
    <w:p w:rsidR="0078498B" w:rsidRPr="00C2014C" w:rsidRDefault="0078498B" w:rsidP="00C2014C">
      <w:pPr>
        <w:ind w:firstLineChars="200" w:firstLine="420"/>
        <w:rPr>
          <w:rFonts w:ascii="仿宋" w:eastAsia="仿宋" w:hAnsi="仿宋" w:hint="eastAsia"/>
          <w:sz w:val="32"/>
        </w:rPr>
      </w:pPr>
      <w:r>
        <w:rPr>
          <w:noProof/>
        </w:rPr>
        <w:drawing>
          <wp:inline distT="0" distB="0" distL="0" distR="0" wp14:anchorId="2C59445C" wp14:editId="77A03EC2">
            <wp:extent cx="5257800" cy="1990725"/>
            <wp:effectExtent l="0" t="0" r="0" b="9525"/>
            <wp:docPr id="1296160272" name="Drawing 2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57800" cy="1990725"/>
                    </a:xfrm>
                    <a:prstGeom prst="rect">
                      <a:avLst/>
                    </a:prstGeom>
                  </pic:spPr>
                </pic:pic>
              </a:graphicData>
            </a:graphic>
          </wp:inline>
        </w:drawing>
      </w:r>
    </w:p>
    <w:p w:rsidR="00C2014C" w:rsidRPr="0078498B" w:rsidRDefault="00C2014C" w:rsidP="003E2928">
      <w:pPr>
        <w:pStyle w:val="a7"/>
        <w:numPr>
          <w:ilvl w:val="0"/>
          <w:numId w:val="13"/>
        </w:numPr>
        <w:ind w:left="640" w:firstLineChars="0"/>
        <w:outlineLvl w:val="1"/>
        <w:rPr>
          <w:rFonts w:ascii="楷体" w:eastAsia="楷体" w:hAnsi="楷体"/>
          <w:sz w:val="32"/>
        </w:rPr>
      </w:pPr>
      <w:r w:rsidRPr="0078498B">
        <w:rPr>
          <w:rFonts w:ascii="楷体" w:eastAsia="楷体" w:hAnsi="楷体"/>
          <w:sz w:val="32"/>
        </w:rPr>
        <w:t>平台部署架构</w:t>
      </w:r>
    </w:p>
    <w:p w:rsidR="00C2014C" w:rsidRPr="00C2014C" w:rsidRDefault="00C2014C" w:rsidP="00C2014C">
      <w:pPr>
        <w:ind w:firstLineChars="200" w:firstLine="640"/>
        <w:rPr>
          <w:rFonts w:ascii="仿宋" w:eastAsia="仿宋" w:hAnsi="仿宋"/>
          <w:sz w:val="32"/>
        </w:rPr>
      </w:pPr>
      <w:r w:rsidRPr="00C2014C">
        <w:rPr>
          <w:rFonts w:ascii="仿宋" w:eastAsia="仿宋" w:hAnsi="仿宋" w:hint="eastAsia"/>
          <w:sz w:val="32"/>
        </w:rPr>
        <w:t>分布式存储引擎</w:t>
      </w:r>
      <w:r w:rsidRPr="00C2014C">
        <w:rPr>
          <w:rFonts w:ascii="仿宋" w:eastAsia="仿宋" w:hAnsi="仿宋"/>
          <w:sz w:val="32"/>
        </w:rPr>
        <w:t>DUSE: 分布式存储系统，提供块存储、对象存储和文件存储等</w:t>
      </w:r>
    </w:p>
    <w:p w:rsidR="00C2014C" w:rsidRPr="00C2014C" w:rsidRDefault="00C2014C" w:rsidP="00C2014C">
      <w:pPr>
        <w:ind w:firstLineChars="200" w:firstLine="640"/>
        <w:rPr>
          <w:rFonts w:ascii="仿宋" w:eastAsia="仿宋" w:hAnsi="仿宋"/>
          <w:sz w:val="32"/>
        </w:rPr>
      </w:pPr>
      <w:r w:rsidRPr="00C2014C">
        <w:rPr>
          <w:rFonts w:ascii="仿宋" w:eastAsia="仿宋" w:hAnsi="仿宋" w:hint="eastAsia"/>
          <w:sz w:val="32"/>
        </w:rPr>
        <w:t>基础安全云资源运营系统</w:t>
      </w:r>
      <w:r w:rsidRPr="00C2014C">
        <w:rPr>
          <w:rFonts w:ascii="仿宋" w:eastAsia="仿宋" w:hAnsi="仿宋"/>
          <w:sz w:val="32"/>
        </w:rPr>
        <w:t>DCOS: 以容器化技术为主，抽象底层计算、存储和网络等资源，并向上层应用提供统一资源接口.包含中间件、镜像仓库等服务</w:t>
      </w:r>
    </w:p>
    <w:p w:rsidR="00C2014C" w:rsidRPr="00C2014C" w:rsidRDefault="00C2014C" w:rsidP="00C2014C">
      <w:pPr>
        <w:ind w:firstLineChars="200" w:firstLine="640"/>
        <w:rPr>
          <w:rFonts w:ascii="仿宋" w:eastAsia="仿宋" w:hAnsi="仿宋"/>
          <w:sz w:val="32"/>
        </w:rPr>
      </w:pPr>
      <w:r w:rsidRPr="00C2014C">
        <w:rPr>
          <w:rFonts w:ascii="仿宋" w:eastAsia="仿宋" w:hAnsi="仿宋" w:hint="eastAsia"/>
          <w:sz w:val="32"/>
        </w:rPr>
        <w:t>机器训练平台</w:t>
      </w:r>
      <w:r w:rsidRPr="00C2014C">
        <w:rPr>
          <w:rFonts w:ascii="仿宋" w:eastAsia="仿宋" w:hAnsi="仿宋"/>
          <w:sz w:val="32"/>
        </w:rPr>
        <w:t>PAI: 面向开发者和企业的机器学习/深</w:t>
      </w:r>
      <w:r w:rsidRPr="00C2014C">
        <w:rPr>
          <w:rFonts w:ascii="仿宋" w:eastAsia="仿宋" w:hAnsi="仿宋"/>
          <w:sz w:val="32"/>
        </w:rPr>
        <w:lastRenderedPageBreak/>
        <w:t>度学习工程平台，提供包含模型构建、模型训练、模型部署、推理优化在内的AI开发全链路服务</w:t>
      </w:r>
    </w:p>
    <w:p w:rsidR="00C2014C" w:rsidRPr="00C2014C" w:rsidRDefault="00C2014C" w:rsidP="00C2014C">
      <w:pPr>
        <w:ind w:firstLineChars="200" w:firstLine="640"/>
        <w:rPr>
          <w:rFonts w:ascii="仿宋" w:eastAsia="仿宋" w:hAnsi="仿宋"/>
          <w:sz w:val="32"/>
        </w:rPr>
      </w:pPr>
      <w:r w:rsidRPr="00C2014C">
        <w:rPr>
          <w:rFonts w:ascii="仿宋" w:eastAsia="仿宋" w:hAnsi="仿宋"/>
          <w:sz w:val="32"/>
        </w:rPr>
        <w:t>AGI-CMP Service: RobotGPT服务、TTS、ASR和NLP服务，等AI服务的一体化运营管理系统</w:t>
      </w:r>
    </w:p>
    <w:p w:rsidR="00C2014C" w:rsidRPr="00C2014C" w:rsidRDefault="00C2014C" w:rsidP="00C2014C">
      <w:pPr>
        <w:ind w:firstLineChars="200" w:firstLine="640"/>
        <w:rPr>
          <w:rFonts w:ascii="仿宋" w:eastAsia="仿宋" w:hAnsi="仿宋"/>
          <w:sz w:val="32"/>
        </w:rPr>
      </w:pPr>
      <w:r w:rsidRPr="00C2014C">
        <w:rPr>
          <w:rFonts w:ascii="仿宋" w:eastAsia="仿宋" w:hAnsi="仿宋"/>
          <w:sz w:val="32"/>
        </w:rPr>
        <w:t>OpenAPI服务网关: 对外统一的API服务和用户身份认证服务</w:t>
      </w:r>
    </w:p>
    <w:p w:rsidR="00C2014C" w:rsidRPr="00C2014C" w:rsidRDefault="00C2014C" w:rsidP="003E2928">
      <w:pPr>
        <w:pStyle w:val="a7"/>
        <w:numPr>
          <w:ilvl w:val="0"/>
          <w:numId w:val="10"/>
        </w:numPr>
        <w:ind w:left="640" w:firstLineChars="0"/>
        <w:outlineLvl w:val="0"/>
        <w:rPr>
          <w:rFonts w:ascii="黑体" w:eastAsia="黑体" w:hAnsi="黑体"/>
          <w:sz w:val="32"/>
        </w:rPr>
      </w:pPr>
      <w:r w:rsidRPr="00C2014C">
        <w:rPr>
          <w:rFonts w:ascii="黑体" w:eastAsia="黑体" w:hAnsi="黑体" w:hint="eastAsia"/>
          <w:sz w:val="32"/>
        </w:rPr>
        <w:t>服务方式</w:t>
      </w:r>
    </w:p>
    <w:p w:rsidR="00C2014C" w:rsidRPr="0065150C" w:rsidRDefault="00C2014C" w:rsidP="003E2928">
      <w:pPr>
        <w:pStyle w:val="a7"/>
        <w:numPr>
          <w:ilvl w:val="0"/>
          <w:numId w:val="14"/>
        </w:numPr>
        <w:ind w:firstLine="640"/>
        <w:outlineLvl w:val="1"/>
        <w:rPr>
          <w:rFonts w:ascii="楷体" w:eastAsia="楷体" w:hAnsi="楷体"/>
          <w:sz w:val="32"/>
        </w:rPr>
      </w:pPr>
      <w:bookmarkStart w:id="37" w:name="heading_70"/>
      <w:r w:rsidRPr="0065150C">
        <w:rPr>
          <w:rFonts w:ascii="楷体" w:eastAsia="楷体" w:hAnsi="楷体"/>
          <w:sz w:val="32"/>
        </w:rPr>
        <w:t>大模型MASS服务</w:t>
      </w:r>
      <w:bookmarkEnd w:id="37"/>
    </w:p>
    <w:p w:rsidR="00C2014C" w:rsidRPr="0078498B" w:rsidRDefault="00C2014C" w:rsidP="0078498B">
      <w:pPr>
        <w:ind w:firstLineChars="200" w:firstLine="640"/>
        <w:rPr>
          <w:rFonts w:ascii="仿宋" w:eastAsia="仿宋" w:hAnsi="仿宋"/>
          <w:sz w:val="32"/>
        </w:rPr>
      </w:pPr>
      <w:r w:rsidRPr="0078498B">
        <w:rPr>
          <w:rFonts w:ascii="仿宋" w:eastAsia="仿宋" w:hAnsi="仿宋"/>
          <w:sz w:val="32"/>
        </w:rPr>
        <w:drawing>
          <wp:inline distT="0" distB="0" distL="0" distR="0" wp14:anchorId="5994814D" wp14:editId="3131454F">
            <wp:extent cx="5257800" cy="2428875"/>
            <wp:effectExtent l="0" t="0" r="0" b="9525"/>
            <wp:docPr id="1316496861" name="Drawing 23"/>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57800" cy="2428875"/>
                    </a:xfrm>
                    <a:prstGeom prst="rect">
                      <a:avLst/>
                    </a:prstGeom>
                  </pic:spPr>
                </pic:pic>
              </a:graphicData>
            </a:graphic>
          </wp:inline>
        </w:drawing>
      </w:r>
      <w:r w:rsidRPr="0078498B">
        <w:rPr>
          <w:rFonts w:ascii="仿宋" w:eastAsia="仿宋" w:hAnsi="仿宋"/>
          <w:sz w:val="32"/>
        </w:rPr>
        <w:t>RobotGPT 智能服务平台提供各种 AI 算法和大模型的能力调用服务，即Model As Service，可按照模型和接口的 token 调用量进行收费。</w:t>
      </w:r>
    </w:p>
    <w:p w:rsidR="00C2014C" w:rsidRPr="0078498B" w:rsidRDefault="00C2014C" w:rsidP="003E2928">
      <w:pPr>
        <w:pStyle w:val="a7"/>
        <w:numPr>
          <w:ilvl w:val="0"/>
          <w:numId w:val="14"/>
        </w:numPr>
        <w:ind w:left="640" w:firstLineChars="0"/>
        <w:outlineLvl w:val="1"/>
        <w:rPr>
          <w:rFonts w:ascii="楷体" w:eastAsia="楷体" w:hAnsi="楷体"/>
          <w:sz w:val="32"/>
        </w:rPr>
      </w:pPr>
      <w:bookmarkStart w:id="38" w:name="heading_71"/>
      <w:r w:rsidRPr="0078498B">
        <w:rPr>
          <w:rFonts w:ascii="楷体" w:eastAsia="楷体" w:hAnsi="楷体"/>
          <w:sz w:val="32"/>
        </w:rPr>
        <w:t>语言大模型和AI创作服务</w:t>
      </w:r>
      <w:bookmarkEnd w:id="38"/>
    </w:p>
    <w:p w:rsidR="00C2014C" w:rsidRPr="0078498B" w:rsidRDefault="00C2014C" w:rsidP="0078498B">
      <w:pPr>
        <w:ind w:firstLineChars="200" w:firstLine="640"/>
        <w:rPr>
          <w:rFonts w:ascii="仿宋" w:eastAsia="仿宋" w:hAnsi="仿宋"/>
          <w:sz w:val="32"/>
        </w:rPr>
      </w:pPr>
      <w:r w:rsidRPr="0078498B">
        <w:rPr>
          <w:rFonts w:ascii="仿宋" w:eastAsia="仿宋" w:hAnsi="仿宋"/>
          <w:sz w:val="32"/>
        </w:rPr>
        <w:t>领域知识对话</w:t>
      </w:r>
    </w:p>
    <w:p w:rsidR="00C2014C" w:rsidRPr="0078498B" w:rsidRDefault="00C2014C" w:rsidP="0078498B">
      <w:pPr>
        <w:ind w:firstLineChars="200" w:firstLine="640"/>
        <w:rPr>
          <w:rFonts w:ascii="仿宋" w:eastAsia="仿宋" w:hAnsi="仿宋"/>
          <w:sz w:val="32"/>
        </w:rPr>
      </w:pPr>
      <w:r w:rsidRPr="0078498B">
        <w:rPr>
          <w:rFonts w:ascii="仿宋" w:eastAsia="仿宋" w:hAnsi="仿宋"/>
          <w:sz w:val="32"/>
        </w:rPr>
        <w:t>文档问答</w:t>
      </w:r>
      <w:bookmarkStart w:id="39" w:name="_GoBack"/>
      <w:bookmarkEnd w:id="39"/>
    </w:p>
    <w:p w:rsidR="00C2014C" w:rsidRPr="0078498B" w:rsidRDefault="00C2014C" w:rsidP="0078498B">
      <w:pPr>
        <w:ind w:firstLineChars="200" w:firstLine="640"/>
        <w:rPr>
          <w:rFonts w:ascii="仿宋" w:eastAsia="仿宋" w:hAnsi="仿宋"/>
          <w:sz w:val="32"/>
        </w:rPr>
      </w:pPr>
      <w:r w:rsidRPr="0078498B">
        <w:rPr>
          <w:rFonts w:ascii="仿宋" w:eastAsia="仿宋" w:hAnsi="仿宋"/>
          <w:sz w:val="32"/>
        </w:rPr>
        <w:t>文本类（文本分类，文本摘要）</w:t>
      </w:r>
    </w:p>
    <w:p w:rsidR="00C2014C" w:rsidRPr="0078498B" w:rsidRDefault="00C2014C" w:rsidP="0078498B">
      <w:pPr>
        <w:ind w:firstLineChars="200" w:firstLine="640"/>
        <w:rPr>
          <w:rFonts w:ascii="仿宋" w:eastAsia="仿宋" w:hAnsi="仿宋"/>
          <w:sz w:val="32"/>
        </w:rPr>
      </w:pPr>
      <w:r w:rsidRPr="0078498B">
        <w:rPr>
          <w:rFonts w:ascii="仿宋" w:eastAsia="仿宋" w:hAnsi="仿宋"/>
          <w:sz w:val="32"/>
        </w:rPr>
        <w:t>AI 创作（文档创作，以文生图，文生代码，文档出题等）</w:t>
      </w:r>
    </w:p>
    <w:p w:rsidR="00C2014C" w:rsidRPr="0078498B" w:rsidRDefault="00C2014C" w:rsidP="0078498B">
      <w:pPr>
        <w:ind w:firstLineChars="200" w:firstLine="640"/>
        <w:rPr>
          <w:rFonts w:ascii="仿宋" w:eastAsia="仿宋" w:hAnsi="仿宋"/>
          <w:sz w:val="32"/>
        </w:rPr>
      </w:pPr>
      <w:r w:rsidRPr="0078498B">
        <w:rPr>
          <w:rFonts w:ascii="仿宋" w:eastAsia="仿宋" w:hAnsi="仿宋"/>
          <w:sz w:val="32"/>
        </w:rPr>
        <w:lastRenderedPageBreak/>
        <w:t>虚拟人（形象，服饰，表情等）</w:t>
      </w:r>
    </w:p>
    <w:p w:rsidR="00C2014C" w:rsidRPr="0078498B" w:rsidRDefault="00C2014C" w:rsidP="003E2928">
      <w:pPr>
        <w:pStyle w:val="a7"/>
        <w:numPr>
          <w:ilvl w:val="0"/>
          <w:numId w:val="15"/>
        </w:numPr>
        <w:ind w:left="640" w:firstLineChars="0"/>
        <w:outlineLvl w:val="1"/>
        <w:rPr>
          <w:rFonts w:ascii="楷体" w:eastAsia="楷体" w:hAnsi="楷体"/>
          <w:sz w:val="32"/>
        </w:rPr>
      </w:pPr>
      <w:bookmarkStart w:id="40" w:name="heading_72"/>
      <w:r w:rsidRPr="0078498B">
        <w:rPr>
          <w:rFonts w:ascii="楷体" w:eastAsia="楷体" w:hAnsi="楷体"/>
          <w:sz w:val="32"/>
        </w:rPr>
        <w:t>视觉类大模型</w:t>
      </w:r>
      <w:bookmarkEnd w:id="40"/>
    </w:p>
    <w:p w:rsidR="00C2014C" w:rsidRPr="0078498B" w:rsidRDefault="00C2014C" w:rsidP="0078498B">
      <w:pPr>
        <w:ind w:firstLineChars="200" w:firstLine="640"/>
        <w:rPr>
          <w:rFonts w:ascii="仿宋" w:eastAsia="仿宋" w:hAnsi="仿宋"/>
          <w:sz w:val="32"/>
        </w:rPr>
      </w:pPr>
      <w:r w:rsidRPr="0078498B">
        <w:rPr>
          <w:rFonts w:ascii="仿宋" w:eastAsia="仿宋" w:hAnsi="仿宋"/>
          <w:sz w:val="32"/>
        </w:rPr>
        <w:t>开放域目标检测</w:t>
      </w:r>
    </w:p>
    <w:p w:rsidR="00C2014C" w:rsidRPr="0078498B" w:rsidRDefault="00C2014C" w:rsidP="0078498B">
      <w:pPr>
        <w:ind w:firstLineChars="200" w:firstLine="640"/>
        <w:rPr>
          <w:rFonts w:ascii="仿宋" w:eastAsia="仿宋" w:hAnsi="仿宋"/>
          <w:sz w:val="32"/>
        </w:rPr>
      </w:pPr>
      <w:r w:rsidRPr="0078498B">
        <w:rPr>
          <w:rFonts w:ascii="仿宋" w:eastAsia="仿宋" w:hAnsi="仿宋"/>
          <w:sz w:val="32"/>
        </w:rPr>
        <w:t>开发域实例分割</w:t>
      </w:r>
    </w:p>
    <w:p w:rsidR="00C2014C" w:rsidRPr="0078498B" w:rsidRDefault="00C2014C" w:rsidP="0078498B">
      <w:pPr>
        <w:ind w:firstLineChars="200" w:firstLine="640"/>
        <w:rPr>
          <w:rFonts w:ascii="仿宋" w:eastAsia="仿宋" w:hAnsi="仿宋"/>
          <w:sz w:val="32"/>
        </w:rPr>
      </w:pPr>
      <w:r w:rsidRPr="0078498B">
        <w:rPr>
          <w:rFonts w:ascii="仿宋" w:eastAsia="仿宋" w:hAnsi="仿宋"/>
          <w:sz w:val="32"/>
        </w:rPr>
        <w:t>以文生图</w:t>
      </w:r>
    </w:p>
    <w:p w:rsidR="00C2014C" w:rsidRPr="0078498B" w:rsidRDefault="00C2014C" w:rsidP="0078498B">
      <w:pPr>
        <w:ind w:firstLineChars="200" w:firstLine="640"/>
        <w:rPr>
          <w:rFonts w:ascii="仿宋" w:eastAsia="仿宋" w:hAnsi="仿宋"/>
          <w:sz w:val="32"/>
        </w:rPr>
      </w:pPr>
      <w:r w:rsidRPr="0078498B">
        <w:rPr>
          <w:rFonts w:ascii="仿宋" w:eastAsia="仿宋" w:hAnsi="仿宋"/>
          <w:sz w:val="32"/>
        </w:rPr>
        <w:t>以图生文</w:t>
      </w:r>
    </w:p>
    <w:p w:rsidR="00C2014C" w:rsidRPr="0078498B" w:rsidRDefault="00C2014C" w:rsidP="0078498B">
      <w:pPr>
        <w:ind w:firstLineChars="200" w:firstLine="640"/>
        <w:rPr>
          <w:rFonts w:ascii="仿宋" w:eastAsia="仿宋" w:hAnsi="仿宋"/>
          <w:sz w:val="32"/>
        </w:rPr>
      </w:pPr>
      <w:r w:rsidRPr="0078498B">
        <w:rPr>
          <w:rFonts w:ascii="仿宋" w:eastAsia="仿宋" w:hAnsi="仿宋"/>
          <w:sz w:val="32"/>
        </w:rPr>
        <w:t>基于图片和视频VQA</w:t>
      </w:r>
    </w:p>
    <w:p w:rsidR="00C2014C" w:rsidRPr="0078498B" w:rsidRDefault="00C2014C" w:rsidP="003E2928">
      <w:pPr>
        <w:pStyle w:val="a7"/>
        <w:numPr>
          <w:ilvl w:val="0"/>
          <w:numId w:val="16"/>
        </w:numPr>
        <w:ind w:left="640" w:firstLineChars="0"/>
        <w:outlineLvl w:val="1"/>
        <w:rPr>
          <w:rFonts w:ascii="楷体" w:eastAsia="楷体" w:hAnsi="楷体"/>
          <w:sz w:val="32"/>
        </w:rPr>
      </w:pPr>
      <w:bookmarkStart w:id="41" w:name="heading_73"/>
      <w:r w:rsidRPr="0078498B">
        <w:rPr>
          <w:rFonts w:ascii="楷体" w:eastAsia="楷体" w:hAnsi="楷体"/>
          <w:sz w:val="32"/>
        </w:rPr>
        <w:t>多模态和具身智能服务</w:t>
      </w:r>
      <w:bookmarkEnd w:id="41"/>
    </w:p>
    <w:p w:rsidR="00C2014C" w:rsidRPr="0078498B" w:rsidRDefault="00C2014C" w:rsidP="0078498B">
      <w:pPr>
        <w:ind w:firstLineChars="200" w:firstLine="640"/>
        <w:rPr>
          <w:rFonts w:ascii="仿宋" w:eastAsia="仿宋" w:hAnsi="仿宋"/>
          <w:sz w:val="32"/>
        </w:rPr>
      </w:pPr>
      <w:r w:rsidRPr="0078498B">
        <w:rPr>
          <w:rFonts w:ascii="仿宋" w:eastAsia="仿宋" w:hAnsi="仿宋"/>
          <w:sz w:val="32"/>
        </w:rPr>
        <w:t>多模态人机交互</w:t>
      </w:r>
    </w:p>
    <w:p w:rsidR="00C2014C" w:rsidRPr="0078498B" w:rsidRDefault="00C2014C" w:rsidP="0078498B">
      <w:pPr>
        <w:ind w:firstLineChars="200" w:firstLine="640"/>
        <w:rPr>
          <w:rFonts w:ascii="仿宋" w:eastAsia="仿宋" w:hAnsi="仿宋"/>
          <w:sz w:val="32"/>
        </w:rPr>
      </w:pPr>
      <w:r w:rsidRPr="0078498B">
        <w:rPr>
          <w:rFonts w:ascii="仿宋" w:eastAsia="仿宋" w:hAnsi="仿宋"/>
          <w:sz w:val="32"/>
        </w:rPr>
        <w:t>自动任务分解</w:t>
      </w:r>
    </w:p>
    <w:p w:rsidR="00C2014C" w:rsidRPr="0078498B" w:rsidRDefault="00C2014C" w:rsidP="0078498B">
      <w:pPr>
        <w:ind w:firstLineChars="200" w:firstLine="640"/>
        <w:rPr>
          <w:rFonts w:ascii="仿宋" w:eastAsia="仿宋" w:hAnsi="仿宋"/>
          <w:sz w:val="32"/>
        </w:rPr>
      </w:pPr>
      <w:r w:rsidRPr="0078498B">
        <w:rPr>
          <w:rFonts w:ascii="仿宋" w:eastAsia="仿宋" w:hAnsi="仿宋"/>
          <w:sz w:val="32"/>
        </w:rPr>
        <w:t>自主技能规划和执行</w:t>
      </w:r>
    </w:p>
    <w:p w:rsidR="00C2014C" w:rsidRPr="0078498B" w:rsidRDefault="00C2014C" w:rsidP="0078498B">
      <w:pPr>
        <w:ind w:firstLineChars="200" w:firstLine="640"/>
        <w:rPr>
          <w:rFonts w:ascii="仿宋" w:eastAsia="仿宋" w:hAnsi="仿宋"/>
          <w:sz w:val="32"/>
        </w:rPr>
      </w:pPr>
      <w:r w:rsidRPr="0078498B">
        <w:rPr>
          <w:rFonts w:ascii="仿宋" w:eastAsia="仿宋" w:hAnsi="仿宋"/>
          <w:sz w:val="32"/>
        </w:rPr>
        <w:t>视觉融合抓取</w:t>
      </w:r>
    </w:p>
    <w:p w:rsidR="00C2014C" w:rsidRPr="0078498B" w:rsidRDefault="00C2014C" w:rsidP="0078498B">
      <w:pPr>
        <w:ind w:firstLineChars="200" w:firstLine="640"/>
        <w:rPr>
          <w:rFonts w:ascii="仿宋" w:eastAsia="仿宋" w:hAnsi="仿宋"/>
          <w:sz w:val="32"/>
        </w:rPr>
      </w:pPr>
      <w:r w:rsidRPr="0078498B">
        <w:rPr>
          <w:rFonts w:ascii="仿宋" w:eastAsia="仿宋" w:hAnsi="仿宋"/>
          <w:sz w:val="32"/>
        </w:rPr>
        <w:t>自主导航</w:t>
      </w:r>
    </w:p>
    <w:p w:rsidR="00C2014C" w:rsidRPr="0078498B" w:rsidRDefault="00C2014C" w:rsidP="0078498B">
      <w:pPr>
        <w:ind w:firstLineChars="200" w:firstLine="640"/>
        <w:rPr>
          <w:rFonts w:ascii="仿宋" w:eastAsia="仿宋" w:hAnsi="仿宋"/>
          <w:sz w:val="32"/>
        </w:rPr>
      </w:pPr>
      <w:r w:rsidRPr="0078498B">
        <w:rPr>
          <w:rFonts w:ascii="仿宋" w:eastAsia="仿宋" w:hAnsi="仿宋"/>
          <w:sz w:val="32"/>
        </w:rPr>
        <w:t>自主动作和行为</w:t>
      </w:r>
    </w:p>
    <w:p w:rsidR="00C2014C" w:rsidRPr="007F3A45" w:rsidRDefault="007F3A45" w:rsidP="003E2928">
      <w:pPr>
        <w:pStyle w:val="a7"/>
        <w:numPr>
          <w:ilvl w:val="0"/>
          <w:numId w:val="17"/>
        </w:numPr>
        <w:ind w:left="640" w:firstLineChars="0"/>
        <w:outlineLvl w:val="0"/>
        <w:rPr>
          <w:rFonts w:ascii="黑体" w:eastAsia="黑体" w:hAnsi="黑体"/>
          <w:sz w:val="32"/>
        </w:rPr>
      </w:pPr>
      <w:r w:rsidRPr="007F3A45">
        <w:rPr>
          <w:rFonts w:ascii="黑体" w:eastAsia="黑体" w:hAnsi="黑体" w:hint="eastAsia"/>
          <w:sz w:val="32"/>
        </w:rPr>
        <w:t>应用</w:t>
      </w:r>
      <w:r>
        <w:rPr>
          <w:rFonts w:ascii="黑体" w:eastAsia="黑体" w:hAnsi="黑体" w:hint="eastAsia"/>
          <w:sz w:val="32"/>
        </w:rPr>
        <w:t>示例</w:t>
      </w:r>
    </w:p>
    <w:p w:rsidR="007F3A45" w:rsidRPr="007F3A45" w:rsidRDefault="007F3A45" w:rsidP="003E2928">
      <w:pPr>
        <w:pStyle w:val="a7"/>
        <w:numPr>
          <w:ilvl w:val="0"/>
          <w:numId w:val="18"/>
        </w:numPr>
        <w:ind w:left="640" w:firstLineChars="0"/>
        <w:outlineLvl w:val="1"/>
        <w:rPr>
          <w:rFonts w:ascii="楷体" w:eastAsia="楷体" w:hAnsi="楷体"/>
          <w:sz w:val="32"/>
        </w:rPr>
      </w:pPr>
      <w:r w:rsidRPr="007F3A45">
        <w:rPr>
          <w:rFonts w:ascii="楷体" w:eastAsia="楷体" w:hAnsi="楷体" w:hint="eastAsia"/>
          <w:sz w:val="32"/>
        </w:rPr>
        <w:t>应用概要</w:t>
      </w:r>
    </w:p>
    <w:p w:rsidR="007F3A45" w:rsidRPr="007F3A45" w:rsidRDefault="007F3A45" w:rsidP="007F3A45">
      <w:pPr>
        <w:ind w:firstLineChars="200" w:firstLine="640"/>
        <w:rPr>
          <w:rFonts w:ascii="仿宋" w:eastAsia="仿宋" w:hAnsi="仿宋"/>
          <w:sz w:val="32"/>
        </w:rPr>
      </w:pPr>
      <w:r w:rsidRPr="007F3A45">
        <w:rPr>
          <w:rFonts w:ascii="仿宋" w:eastAsia="仿宋" w:hAnsi="仿宋"/>
          <w:sz w:val="32"/>
        </w:rPr>
        <w:t>对于央国企用户而言，数字办公系统沉淀了大量企业知识，是企业重要的数据资产之一。利用AI技术释放数据价值，实现人机协同，是企业用户最为重要的实践方向。同时，在宏观经济下行的趋势下，增收、降本的业务价值远远高于提效。因此，通过人机协同实现产能提升或劳动力优化，应当是央国企用户重点发力方向。</w:t>
      </w:r>
    </w:p>
    <w:p w:rsidR="007F3A45" w:rsidRPr="007F3A45" w:rsidRDefault="007F3A45" w:rsidP="007F3A45">
      <w:pPr>
        <w:ind w:firstLineChars="200" w:firstLine="640"/>
        <w:rPr>
          <w:rFonts w:ascii="仿宋" w:eastAsia="仿宋" w:hAnsi="仿宋"/>
          <w:sz w:val="32"/>
        </w:rPr>
      </w:pPr>
      <w:r w:rsidRPr="007F3A45">
        <w:rPr>
          <w:rFonts w:ascii="仿宋" w:eastAsia="仿宋" w:hAnsi="仿宋"/>
          <w:sz w:val="32"/>
        </w:rPr>
        <w:lastRenderedPageBreak/>
        <w:t>为此达闼深入分析央国企办公特点，发现央国企工作人员在处理问题或项目时，需要查找相关知识和信息，但这个过程常常耗费大量时间，因为知识分散、不易获取，导致工作效率低下。基层工作需要处理大量的公文编辑、会议记录、会议安排以及文件阅读等工作，这些任务耗费了大量的时间和精力。由于工作量庞大，工作人员难以集中精力处理更重要的事务，影响了工作质量和效率。基层工作负担主要表现在知识管理、日常办公和客户服务等方面存在问题，需要采取措施来改善工作环境和提高工作效率。因此基于HARIX  RobotGPT做为大模型底座，达闼为央国企用户可以量身打造央国企智能办公大模型，以减轻基层工作人员的负担，提高工作质量和效率。</w:t>
      </w:r>
    </w:p>
    <w:p w:rsidR="007F3A45" w:rsidRPr="007F3A45" w:rsidRDefault="007F3A45" w:rsidP="007F3A45">
      <w:pPr>
        <w:ind w:firstLineChars="200" w:firstLine="640"/>
        <w:rPr>
          <w:rFonts w:ascii="仿宋" w:eastAsia="仿宋" w:hAnsi="仿宋"/>
          <w:sz w:val="32"/>
        </w:rPr>
      </w:pPr>
      <w:r w:rsidRPr="007F3A45">
        <w:rPr>
          <w:rFonts w:ascii="仿宋" w:eastAsia="仿宋" w:hAnsi="仿宋"/>
          <w:sz w:val="32"/>
        </w:rPr>
        <w:t>央国企智能办公大模型上线后则可以基于AI技术，通过文字或语音实现开放域对话、行业知识对话、文档智能、文档摘要、文档出题、文档创作、以文生图等功能，基于大模型能力提高了识别时效性、应急处置的及时性，从而在保证服务有效性的前提下，提升用户的满意度。</w:t>
      </w:r>
    </w:p>
    <w:p w:rsidR="007F3A45" w:rsidRPr="007F3A45" w:rsidRDefault="007F3A45" w:rsidP="007F3A45">
      <w:pPr>
        <w:ind w:firstLineChars="200" w:firstLine="640"/>
        <w:rPr>
          <w:rFonts w:ascii="仿宋" w:eastAsia="仿宋" w:hAnsi="仿宋"/>
          <w:sz w:val="32"/>
        </w:rPr>
      </w:pPr>
      <w:r w:rsidRPr="007F3A45">
        <w:rPr>
          <w:rFonts w:ascii="仿宋" w:eastAsia="仿宋" w:hAnsi="仿宋"/>
          <w:sz w:val="32"/>
        </w:rPr>
        <w:t>以下为央国企智能办公大模型各个办公应用场景示例：</w:t>
      </w:r>
    </w:p>
    <w:p w:rsidR="007F3A45" w:rsidRPr="007F3A45" w:rsidRDefault="007F3A45" w:rsidP="003E2928">
      <w:pPr>
        <w:pStyle w:val="a7"/>
        <w:numPr>
          <w:ilvl w:val="0"/>
          <w:numId w:val="19"/>
        </w:numPr>
        <w:ind w:left="640" w:firstLineChars="0"/>
        <w:outlineLvl w:val="1"/>
        <w:rPr>
          <w:rFonts w:ascii="楷体" w:eastAsia="楷体" w:hAnsi="楷体" w:hint="eastAsia"/>
          <w:sz w:val="32"/>
        </w:rPr>
      </w:pPr>
      <w:r w:rsidRPr="007F3A45">
        <w:rPr>
          <w:rFonts w:ascii="楷体" w:eastAsia="楷体" w:hAnsi="楷体"/>
          <w:sz w:val="32"/>
        </w:rPr>
        <w:t>文档办公场景</w:t>
      </w:r>
    </w:p>
    <w:p w:rsidR="007F3A45" w:rsidRPr="007F3A45" w:rsidRDefault="007F3A45" w:rsidP="007F3A45">
      <w:pPr>
        <w:ind w:firstLineChars="200" w:firstLine="640"/>
        <w:rPr>
          <w:rFonts w:ascii="仿宋" w:eastAsia="仿宋" w:hAnsi="仿宋"/>
          <w:sz w:val="32"/>
        </w:rPr>
      </w:pPr>
      <w:r w:rsidRPr="007F3A45">
        <w:rPr>
          <w:rFonts w:ascii="仿宋" w:eastAsia="仿宋" w:hAnsi="仿宋"/>
          <w:sz w:val="32"/>
        </w:rPr>
        <w:lastRenderedPageBreak/>
        <w:drawing>
          <wp:anchor distT="0" distB="0" distL="114300" distR="114300" simplePos="0" relativeHeight="251667456" behindDoc="0" locked="0" layoutInCell="1" allowOverlap="1" wp14:anchorId="49DC494F" wp14:editId="22F531A5">
            <wp:simplePos x="0" y="0"/>
            <wp:positionH relativeFrom="column">
              <wp:posOffset>-125730</wp:posOffset>
            </wp:positionH>
            <wp:positionV relativeFrom="paragraph">
              <wp:posOffset>1953895</wp:posOffset>
            </wp:positionV>
            <wp:extent cx="5685155" cy="2329815"/>
            <wp:effectExtent l="0" t="0" r="4445" b="0"/>
            <wp:wrapTopAndBottom/>
            <wp:docPr id="14" name="Drawing 14"/>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685155" cy="2329815"/>
                    </a:xfrm>
                    <a:prstGeom prst="rect">
                      <a:avLst/>
                    </a:prstGeom>
                  </pic:spPr>
                </pic:pic>
              </a:graphicData>
            </a:graphic>
            <wp14:sizeRelH relativeFrom="page">
              <wp14:pctWidth>0</wp14:pctWidth>
            </wp14:sizeRelH>
            <wp14:sizeRelV relativeFrom="page">
              <wp14:pctHeight>0</wp14:pctHeight>
            </wp14:sizeRelV>
          </wp:anchor>
        </w:drawing>
      </w:r>
      <w:r w:rsidRPr="007F3A45">
        <w:rPr>
          <w:rFonts w:ascii="仿宋" w:eastAsia="仿宋" w:hAnsi="仿宋"/>
          <w:sz w:val="32"/>
        </w:rPr>
        <w:t>可在企业内部办公中发挥重要作用，大模型既可以通过"文档创作"功能实现文字或者语音等交互方式辅助央企用户进行编辑周报、日报和各种公文的撰写，高效地辅助用户完成写作任务，提高工作效率和质量。也可以对于长篇文档，多模态大模型可以自动生成摘要，帮助用户快速了解文档的主要内容。同时还可以自动识别文档的主题和类别，并对文档中的关键信息进行标注，便于用户检索和理解。</w:t>
      </w:r>
    </w:p>
    <w:p w:rsidR="007F3A45" w:rsidRPr="007F3A45" w:rsidRDefault="007F3A45" w:rsidP="003E2928">
      <w:pPr>
        <w:pStyle w:val="a7"/>
        <w:numPr>
          <w:ilvl w:val="0"/>
          <w:numId w:val="20"/>
        </w:numPr>
        <w:ind w:left="640" w:firstLineChars="0"/>
        <w:outlineLvl w:val="1"/>
        <w:rPr>
          <w:rFonts w:ascii="楷体" w:eastAsia="楷体" w:hAnsi="楷体"/>
          <w:sz w:val="32"/>
        </w:rPr>
      </w:pPr>
      <w:r>
        <w:rPr>
          <w:rFonts w:ascii="楷体" w:eastAsia="楷体" w:hAnsi="楷体"/>
          <w:sz w:val="32"/>
        </w:rPr>
        <w:t>智能会议场景</w:t>
      </w:r>
    </w:p>
    <w:p w:rsidR="007F3A45" w:rsidRPr="007F3A45" w:rsidRDefault="007F3A45" w:rsidP="007F3A45">
      <w:pPr>
        <w:ind w:firstLineChars="200" w:firstLine="640"/>
        <w:rPr>
          <w:rFonts w:ascii="仿宋" w:eastAsia="仿宋" w:hAnsi="仿宋"/>
          <w:sz w:val="32"/>
        </w:rPr>
      </w:pPr>
      <w:r w:rsidRPr="007F3A45">
        <w:rPr>
          <w:rFonts w:ascii="仿宋" w:eastAsia="仿宋" w:hAnsi="仿宋"/>
          <w:sz w:val="32"/>
        </w:rPr>
        <w:t>会议可在会议中具有多种智能应用，如实时记录、智能摘要生成、语音识别与翻译、智能问题回答、会议助手等。这些应用有助于提高会议效率、促进沟通交流和实现会议目标。并且可以减轻基层在记录会议内容以及组织会议过程压</w:t>
      </w:r>
      <w:r w:rsidRPr="007F3A45">
        <w:rPr>
          <w:rFonts w:ascii="仿宋" w:eastAsia="仿宋" w:hAnsi="仿宋"/>
          <w:sz w:val="32"/>
        </w:rPr>
        <w:lastRenderedPageBreak/>
        <w:t>力，</w:t>
      </w:r>
      <w:r w:rsidRPr="007F3A45">
        <w:rPr>
          <w:rFonts w:ascii="仿宋" w:eastAsia="仿宋" w:hAnsi="仿宋"/>
          <w:sz w:val="32"/>
        </w:rPr>
        <w:drawing>
          <wp:anchor distT="0" distB="0" distL="114300" distR="114300" simplePos="0" relativeHeight="251668480" behindDoc="0" locked="0" layoutInCell="1" allowOverlap="1" wp14:anchorId="3818CBD4" wp14:editId="2A5062A7">
            <wp:simplePos x="0" y="0"/>
            <wp:positionH relativeFrom="column">
              <wp:posOffset>21590</wp:posOffset>
            </wp:positionH>
            <wp:positionV relativeFrom="paragraph">
              <wp:posOffset>670560</wp:posOffset>
            </wp:positionV>
            <wp:extent cx="5537835" cy="3406775"/>
            <wp:effectExtent l="0" t="0" r="0" b="0"/>
            <wp:wrapTopAndBottom/>
            <wp:docPr id="15" name="Drawing 15"/>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537835" cy="3406775"/>
                    </a:xfrm>
                    <a:prstGeom prst="rect">
                      <a:avLst/>
                    </a:prstGeom>
                  </pic:spPr>
                </pic:pic>
              </a:graphicData>
            </a:graphic>
            <wp14:sizeRelH relativeFrom="page">
              <wp14:pctWidth>0</wp14:pctWidth>
            </wp14:sizeRelH>
            <wp14:sizeRelV relativeFrom="page">
              <wp14:pctHeight>0</wp14:pctHeight>
            </wp14:sizeRelV>
          </wp:anchor>
        </w:drawing>
      </w:r>
      <w:r w:rsidRPr="007F3A45">
        <w:rPr>
          <w:rFonts w:ascii="仿宋" w:eastAsia="仿宋" w:hAnsi="仿宋"/>
          <w:sz w:val="32"/>
        </w:rPr>
        <w:t>提升会议组织及总结水平。</w:t>
      </w:r>
      <w:r w:rsidRPr="007F3A45">
        <w:rPr>
          <w:rFonts w:ascii="仿宋" w:eastAsia="仿宋" w:hAnsi="仿宋"/>
          <w:sz w:val="32"/>
        </w:rPr>
        <w:drawing>
          <wp:anchor distT="0" distB="0" distL="114300" distR="114300" simplePos="0" relativeHeight="251669504" behindDoc="0" locked="0" layoutInCell="1" allowOverlap="1" wp14:anchorId="68E563F4" wp14:editId="433865D3">
            <wp:simplePos x="0" y="0"/>
            <wp:positionH relativeFrom="column">
              <wp:posOffset>21590</wp:posOffset>
            </wp:positionH>
            <wp:positionV relativeFrom="paragraph">
              <wp:posOffset>3746500</wp:posOffset>
            </wp:positionV>
            <wp:extent cx="5537835" cy="3421380"/>
            <wp:effectExtent l="0" t="0" r="0" b="0"/>
            <wp:wrapTopAndBottom/>
            <wp:docPr id="16" name="Drawing 16"/>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537835" cy="3421380"/>
                    </a:xfrm>
                    <a:prstGeom prst="rect">
                      <a:avLst/>
                    </a:prstGeom>
                  </pic:spPr>
                </pic:pic>
              </a:graphicData>
            </a:graphic>
            <wp14:sizeRelH relativeFrom="page">
              <wp14:pctWidth>0</wp14:pctWidth>
            </wp14:sizeRelH>
            <wp14:sizeRelV relativeFrom="page">
              <wp14:pctHeight>0</wp14:pctHeight>
            </wp14:sizeRelV>
          </wp:anchor>
        </w:drawing>
      </w:r>
    </w:p>
    <w:p w:rsidR="007F3A45" w:rsidRPr="007F3A45" w:rsidRDefault="007F3A45" w:rsidP="003E2928">
      <w:pPr>
        <w:pStyle w:val="a7"/>
        <w:numPr>
          <w:ilvl w:val="0"/>
          <w:numId w:val="21"/>
        </w:numPr>
        <w:ind w:left="640" w:firstLineChars="0"/>
        <w:outlineLvl w:val="1"/>
        <w:rPr>
          <w:rFonts w:ascii="楷体" w:eastAsia="楷体" w:hAnsi="楷体" w:hint="eastAsia"/>
          <w:sz w:val="32"/>
        </w:rPr>
      </w:pPr>
      <w:r w:rsidRPr="007F3A45">
        <w:rPr>
          <w:rFonts w:ascii="楷体" w:eastAsia="楷体" w:hAnsi="楷体"/>
          <w:sz w:val="32"/>
        </w:rPr>
        <w:t>企业培训场景</w:t>
      </w:r>
    </w:p>
    <w:p w:rsidR="007F3A45" w:rsidRPr="007F3A45" w:rsidRDefault="007F3A45" w:rsidP="007F3A45">
      <w:pPr>
        <w:ind w:firstLineChars="200" w:firstLine="640"/>
        <w:rPr>
          <w:rFonts w:ascii="仿宋" w:eastAsia="仿宋" w:hAnsi="仿宋"/>
          <w:sz w:val="32"/>
        </w:rPr>
      </w:pPr>
      <w:r w:rsidRPr="007F3A45">
        <w:rPr>
          <w:rFonts w:ascii="仿宋" w:eastAsia="仿宋" w:hAnsi="仿宋"/>
          <w:sz w:val="32"/>
        </w:rPr>
        <w:t>依托平台“文档智能”、“文档出题”能力，通过分析文档内容，生成单选题、多选题、判断题、填空题、问答题等多种类型的题目，并计划根据文档内容生成包含上述题型</w:t>
      </w:r>
      <w:r w:rsidRPr="007F3A45">
        <w:rPr>
          <w:rFonts w:ascii="仿宋" w:eastAsia="仿宋" w:hAnsi="仿宋"/>
          <w:sz w:val="32"/>
        </w:rPr>
        <w:lastRenderedPageBreak/>
        <w:t>的完整试卷，便于企业培训部门宣贯知识，及时对员工进行知</w:t>
      </w:r>
      <w:r w:rsidRPr="007F3A45">
        <w:rPr>
          <w:rFonts w:ascii="仿宋" w:eastAsia="仿宋" w:hAnsi="仿宋"/>
          <w:sz w:val="32"/>
        </w:rPr>
        <w:drawing>
          <wp:anchor distT="0" distB="0" distL="114300" distR="114300" simplePos="0" relativeHeight="251670528" behindDoc="0" locked="0" layoutInCell="1" allowOverlap="1" wp14:anchorId="65A735DA" wp14:editId="5AC9E31B">
            <wp:simplePos x="0" y="0"/>
            <wp:positionH relativeFrom="column">
              <wp:posOffset>302342</wp:posOffset>
            </wp:positionH>
            <wp:positionV relativeFrom="paragraph">
              <wp:posOffset>287020</wp:posOffset>
            </wp:positionV>
            <wp:extent cx="4947920" cy="2233930"/>
            <wp:effectExtent l="0" t="0" r="5080" b="0"/>
            <wp:wrapTopAndBottom/>
            <wp:docPr id="17" name="Drawing 17"/>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47920" cy="2233930"/>
                    </a:xfrm>
                    <a:prstGeom prst="rect">
                      <a:avLst/>
                    </a:prstGeom>
                  </pic:spPr>
                </pic:pic>
              </a:graphicData>
            </a:graphic>
            <wp14:sizeRelH relativeFrom="page">
              <wp14:pctWidth>0</wp14:pctWidth>
            </wp14:sizeRelH>
            <wp14:sizeRelV relativeFrom="page">
              <wp14:pctHeight>0</wp14:pctHeight>
            </wp14:sizeRelV>
          </wp:anchor>
        </w:drawing>
      </w:r>
      <w:r w:rsidRPr="007F3A45">
        <w:rPr>
          <w:rFonts w:ascii="仿宋" w:eastAsia="仿宋" w:hAnsi="仿宋"/>
          <w:sz w:val="32"/>
        </w:rPr>
        <w:drawing>
          <wp:anchor distT="0" distB="0" distL="114300" distR="114300" simplePos="0" relativeHeight="251671552" behindDoc="0" locked="0" layoutInCell="1" allowOverlap="1" wp14:anchorId="0E1A66C4" wp14:editId="25E52C85">
            <wp:simplePos x="0" y="0"/>
            <wp:positionH relativeFrom="column">
              <wp:posOffset>301543</wp:posOffset>
            </wp:positionH>
            <wp:positionV relativeFrom="paragraph">
              <wp:posOffset>2595430</wp:posOffset>
            </wp:positionV>
            <wp:extent cx="4874342" cy="2551471"/>
            <wp:effectExtent l="0" t="0" r="0" b="0"/>
            <wp:wrapTopAndBottom/>
            <wp:docPr id="18" name="Drawing 18"/>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4874342" cy="2551471"/>
                    </a:xfrm>
                    <a:prstGeom prst="rect">
                      <a:avLst/>
                    </a:prstGeom>
                  </pic:spPr>
                </pic:pic>
              </a:graphicData>
            </a:graphic>
            <wp14:sizeRelH relativeFrom="page">
              <wp14:pctWidth>0</wp14:pctWidth>
            </wp14:sizeRelH>
            <wp14:sizeRelV relativeFrom="page">
              <wp14:pctHeight>0</wp14:pctHeight>
            </wp14:sizeRelV>
          </wp:anchor>
        </w:drawing>
      </w:r>
      <w:r w:rsidRPr="007F3A45">
        <w:rPr>
          <w:rFonts w:ascii="仿宋" w:eastAsia="仿宋" w:hAnsi="仿宋"/>
          <w:sz w:val="32"/>
        </w:rPr>
        <w:t>识掌握情况的考察和培训，赋能企业教培。</w:t>
      </w:r>
    </w:p>
    <w:p w:rsidR="007F3A45" w:rsidRPr="007F3A45" w:rsidRDefault="007F3A45" w:rsidP="003E2928">
      <w:pPr>
        <w:pStyle w:val="a7"/>
        <w:numPr>
          <w:ilvl w:val="0"/>
          <w:numId w:val="22"/>
        </w:numPr>
        <w:ind w:left="640" w:firstLineChars="0"/>
        <w:outlineLvl w:val="1"/>
        <w:rPr>
          <w:rFonts w:ascii="楷体" w:eastAsia="楷体" w:hAnsi="楷体"/>
          <w:sz w:val="32"/>
        </w:rPr>
      </w:pPr>
      <w:r>
        <w:rPr>
          <w:rFonts w:ascii="楷体" w:eastAsia="楷体" w:hAnsi="楷体"/>
          <w:sz w:val="32"/>
        </w:rPr>
        <w:t>智能企业助手场景</w:t>
      </w:r>
    </w:p>
    <w:p w:rsidR="007F3A45" w:rsidRPr="007F3A45" w:rsidRDefault="007F3A45" w:rsidP="007F3A45">
      <w:pPr>
        <w:ind w:firstLineChars="200" w:firstLine="640"/>
        <w:rPr>
          <w:rFonts w:ascii="仿宋" w:eastAsia="仿宋" w:hAnsi="仿宋"/>
          <w:sz w:val="32"/>
        </w:rPr>
      </w:pPr>
      <w:r w:rsidRPr="007F3A45">
        <w:rPr>
          <w:rFonts w:ascii="仿宋" w:eastAsia="仿宋" w:hAnsi="仿宋"/>
          <w:sz w:val="32"/>
        </w:rPr>
        <w:t>在央国企办公环境中，存在知识种类繁多，知识数量巨大的情况，所以在日常办公中企业用户均存在知识查询困难以及无法准确通过知识中关键字查找答案的情况，多模态大模型可以帮助企业建立智能内部客服助手，可以能够通过自然语言交互的方式实现文字、语音和图像等多模态方式与企业进行交流，提供24小时在线服务，并快速解答用户问题，</w:t>
      </w:r>
      <w:r w:rsidRPr="007F3A45">
        <w:rPr>
          <w:rFonts w:ascii="仿宋" w:eastAsia="仿宋" w:hAnsi="仿宋"/>
          <w:sz w:val="32"/>
        </w:rPr>
        <w:lastRenderedPageBreak/>
        <w:t>提高企业内部服务效率及质量。</w:t>
      </w:r>
    </w:p>
    <w:p w:rsidR="007F3A45" w:rsidRPr="007F3A45" w:rsidRDefault="007F3A45" w:rsidP="003E2928">
      <w:pPr>
        <w:pStyle w:val="a7"/>
        <w:numPr>
          <w:ilvl w:val="0"/>
          <w:numId w:val="23"/>
        </w:numPr>
        <w:ind w:left="640" w:firstLineChars="0"/>
        <w:outlineLvl w:val="1"/>
        <w:rPr>
          <w:rFonts w:ascii="楷体" w:eastAsia="楷体" w:hAnsi="楷体"/>
          <w:sz w:val="32"/>
        </w:rPr>
      </w:pPr>
      <w:r>
        <w:rPr>
          <w:rFonts w:ascii="楷体" w:eastAsia="楷体" w:hAnsi="楷体"/>
          <w:sz w:val="32"/>
        </w:rPr>
        <w:t>智能辅助决策场景</w:t>
      </w:r>
    </w:p>
    <w:p w:rsidR="007F3A45" w:rsidRPr="007F3A45" w:rsidRDefault="007F3A45" w:rsidP="007F3A45">
      <w:pPr>
        <w:ind w:firstLineChars="200" w:firstLine="640"/>
        <w:rPr>
          <w:rFonts w:ascii="仿宋" w:eastAsia="仿宋" w:hAnsi="仿宋"/>
          <w:sz w:val="32"/>
        </w:rPr>
      </w:pPr>
      <w:r w:rsidRPr="007F3A45">
        <w:rPr>
          <w:rFonts w:ascii="仿宋" w:eastAsia="仿宋" w:hAnsi="仿宋"/>
          <w:sz w:val="32"/>
        </w:rPr>
        <w:t>多模态大模型是一种结合了文本、图像、声音等多种数据类型的人工智能模型，它能够理解和处理复杂的信息，为央国企业提供智能辅助决策的支持。通过分析大量的数据，多模态大模型能够发现数据之间的隐藏关系，为企业提供深入的洞察和预测。同时，它可以理解和生成自然语言，与人类进行自然的交互，让企业决策者能够轻松地获取所需的信息。此外，多模态大模型还可以处理和分析图像和声音数据，帮助企业更好地理解和应对多媒体信息。总之，多模态大模型为央国企业提供了强大的智能辅助决策能力，帮助企业更准确、高效地做出决策。</w:t>
      </w:r>
    </w:p>
    <w:p w:rsidR="007F3A45" w:rsidRPr="007F3A45" w:rsidRDefault="007F3A45" w:rsidP="007F3A45">
      <w:pPr>
        <w:ind w:firstLineChars="200" w:firstLine="640"/>
        <w:rPr>
          <w:rFonts w:ascii="仿宋" w:eastAsia="仿宋" w:hAnsi="仿宋"/>
          <w:sz w:val="32"/>
        </w:rPr>
      </w:pPr>
      <w:r w:rsidRPr="007F3A45">
        <w:rPr>
          <w:rFonts w:ascii="仿宋" w:eastAsia="仿宋" w:hAnsi="仿宋" w:hint="eastAsia"/>
          <w:sz w:val="32"/>
        </w:rPr>
        <w:t>机器人具身智能服务场景</w:t>
      </w:r>
      <w:r w:rsidRPr="007F3A45">
        <w:rPr>
          <w:rFonts w:ascii="仿宋" w:eastAsia="仿宋" w:hAnsi="仿宋"/>
          <w:b/>
          <w:bCs/>
          <w:sz w:val="32"/>
        </w:rPr>
        <w:drawing>
          <wp:anchor distT="0" distB="0" distL="114300" distR="114300" simplePos="0" relativeHeight="251672576" behindDoc="0" locked="0" layoutInCell="1" allowOverlap="1" wp14:anchorId="63E9B073" wp14:editId="17230638">
            <wp:simplePos x="0" y="0"/>
            <wp:positionH relativeFrom="column">
              <wp:posOffset>51538</wp:posOffset>
            </wp:positionH>
            <wp:positionV relativeFrom="paragraph">
              <wp:posOffset>293472</wp:posOffset>
            </wp:positionV>
            <wp:extent cx="5274310" cy="2602865"/>
            <wp:effectExtent l="0" t="0" r="0" b="635"/>
            <wp:wrapTopAndBottom/>
            <wp:docPr id="6269549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954995"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2602865"/>
                    </a:xfrm>
                    <a:prstGeom prst="rect">
                      <a:avLst/>
                    </a:prstGeom>
                  </pic:spPr>
                </pic:pic>
              </a:graphicData>
            </a:graphic>
            <wp14:sizeRelH relativeFrom="page">
              <wp14:pctWidth>0</wp14:pctWidth>
            </wp14:sizeRelH>
            <wp14:sizeRelV relativeFrom="page">
              <wp14:pctHeight>0</wp14:pctHeight>
            </wp14:sizeRelV>
          </wp:anchor>
        </w:drawing>
      </w:r>
    </w:p>
    <w:p w:rsidR="007F3A45" w:rsidRPr="007F3A45" w:rsidRDefault="007F3A45" w:rsidP="007F3A45">
      <w:pPr>
        <w:ind w:firstLineChars="200" w:firstLine="643"/>
        <w:rPr>
          <w:rFonts w:ascii="仿宋" w:eastAsia="仿宋" w:hAnsi="仿宋"/>
          <w:sz w:val="32"/>
        </w:rPr>
      </w:pPr>
      <w:r w:rsidRPr="007F3A45">
        <w:rPr>
          <w:rFonts w:ascii="仿宋" w:eastAsia="仿宋" w:hAnsi="仿宋"/>
          <w:b/>
          <w:bCs/>
          <w:sz w:val="32"/>
        </w:rPr>
        <w:t>接待和导航</w:t>
      </w:r>
      <w:r w:rsidRPr="007F3A45">
        <w:rPr>
          <w:rFonts w:ascii="仿宋" w:eastAsia="仿宋" w:hAnsi="仿宋"/>
          <w:sz w:val="32"/>
        </w:rPr>
        <w:t>：服务机器人可以在办公室大厅或入口处迎接来访者，提供导航服务，引导他们到达目的地。</w:t>
      </w:r>
    </w:p>
    <w:p w:rsidR="007F3A45" w:rsidRPr="007F3A45" w:rsidRDefault="007F3A45" w:rsidP="007F3A45">
      <w:pPr>
        <w:ind w:firstLineChars="200" w:firstLine="643"/>
        <w:rPr>
          <w:rFonts w:ascii="仿宋" w:eastAsia="仿宋" w:hAnsi="仿宋"/>
          <w:sz w:val="32"/>
        </w:rPr>
      </w:pPr>
      <w:r w:rsidRPr="007F3A45">
        <w:rPr>
          <w:rFonts w:ascii="仿宋" w:eastAsia="仿宋" w:hAnsi="仿宋"/>
          <w:b/>
          <w:bCs/>
          <w:sz w:val="32"/>
        </w:rPr>
        <w:lastRenderedPageBreak/>
        <w:t>信息查询</w:t>
      </w:r>
      <w:r w:rsidRPr="007F3A45">
        <w:rPr>
          <w:rFonts w:ascii="仿宋" w:eastAsia="仿宋" w:hAnsi="仿宋"/>
          <w:sz w:val="32"/>
        </w:rPr>
        <w:t>：员工或访客可以向服务机器人询问办公室内的信息，如会议室预定情况、员工联系方式、公司政策等。</w:t>
      </w:r>
    </w:p>
    <w:p w:rsidR="007F3A45" w:rsidRPr="007F3A45" w:rsidRDefault="007F3A45" w:rsidP="007F3A45">
      <w:pPr>
        <w:ind w:firstLineChars="200" w:firstLine="643"/>
        <w:rPr>
          <w:rFonts w:ascii="仿宋" w:eastAsia="仿宋" w:hAnsi="仿宋"/>
          <w:sz w:val="32"/>
        </w:rPr>
      </w:pPr>
      <w:r w:rsidRPr="007F3A45">
        <w:rPr>
          <w:rFonts w:ascii="仿宋" w:eastAsia="仿宋" w:hAnsi="仿宋"/>
          <w:b/>
          <w:bCs/>
          <w:sz w:val="32"/>
        </w:rPr>
        <w:t>会议支持</w:t>
      </w:r>
      <w:r w:rsidRPr="007F3A45">
        <w:rPr>
          <w:rFonts w:ascii="仿宋" w:eastAsia="仿宋" w:hAnsi="仿宋"/>
          <w:sz w:val="32"/>
        </w:rPr>
        <w:t>：服务机器人可以在会议室内提供支持，例如记录会议笔记、提供会议议程、控制投影仪或屏幕等。</w:t>
      </w:r>
    </w:p>
    <w:p w:rsidR="007F3A45" w:rsidRPr="007F3A45" w:rsidRDefault="007F3A45" w:rsidP="007F3A45">
      <w:pPr>
        <w:ind w:firstLineChars="200" w:firstLine="643"/>
        <w:rPr>
          <w:rFonts w:ascii="仿宋" w:eastAsia="仿宋" w:hAnsi="仿宋"/>
          <w:sz w:val="32"/>
        </w:rPr>
      </w:pPr>
      <w:r w:rsidRPr="007F3A45">
        <w:rPr>
          <w:rFonts w:ascii="仿宋" w:eastAsia="仿宋" w:hAnsi="仿宋"/>
          <w:b/>
          <w:bCs/>
          <w:sz w:val="32"/>
        </w:rPr>
        <w:t>文件传递</w:t>
      </w:r>
      <w:r w:rsidRPr="007F3A45">
        <w:rPr>
          <w:rFonts w:ascii="仿宋" w:eastAsia="仿宋" w:hAnsi="仿宋"/>
          <w:sz w:val="32"/>
        </w:rPr>
        <w:t>：服务机器人可以负责将文件从一个部门或办公室送到另一个部门，提高文件传递的效率。</w:t>
      </w:r>
    </w:p>
    <w:p w:rsidR="007F3A45" w:rsidRPr="007F3A45" w:rsidRDefault="007F3A45" w:rsidP="007F3A45">
      <w:pPr>
        <w:ind w:firstLineChars="200" w:firstLine="643"/>
        <w:rPr>
          <w:rFonts w:ascii="仿宋" w:eastAsia="仿宋" w:hAnsi="仿宋"/>
          <w:sz w:val="32"/>
        </w:rPr>
      </w:pPr>
      <w:r w:rsidRPr="007F3A45">
        <w:rPr>
          <w:rFonts w:ascii="仿宋" w:eastAsia="仿宋" w:hAnsi="仿宋"/>
          <w:b/>
          <w:bCs/>
          <w:sz w:val="32"/>
        </w:rPr>
        <w:t>办公用品补给</w:t>
      </w:r>
      <w:r w:rsidRPr="007F3A45">
        <w:rPr>
          <w:rFonts w:ascii="仿宋" w:eastAsia="仿宋" w:hAnsi="仿宋"/>
          <w:sz w:val="32"/>
        </w:rPr>
        <w:t>：服务机器人可以定期巡逻办公室，检查办公用品的库存，并在需要时补充，如纸张、墨盒、文件夹等。</w:t>
      </w:r>
    </w:p>
    <w:p w:rsidR="007F3A45" w:rsidRPr="007F3A45" w:rsidRDefault="007F3A45" w:rsidP="007F3A45">
      <w:pPr>
        <w:ind w:firstLineChars="200" w:firstLine="643"/>
        <w:rPr>
          <w:rFonts w:ascii="仿宋" w:eastAsia="仿宋" w:hAnsi="仿宋"/>
          <w:sz w:val="32"/>
        </w:rPr>
      </w:pPr>
      <w:r w:rsidRPr="007F3A45">
        <w:rPr>
          <w:rFonts w:ascii="仿宋" w:eastAsia="仿宋" w:hAnsi="仿宋"/>
          <w:b/>
          <w:bCs/>
          <w:sz w:val="32"/>
        </w:rPr>
        <w:t>客户服务</w:t>
      </w:r>
      <w:r w:rsidRPr="007F3A45">
        <w:rPr>
          <w:rFonts w:ascii="仿宋" w:eastAsia="仿宋" w:hAnsi="仿宋"/>
          <w:sz w:val="32"/>
        </w:rPr>
        <w:t>：服务机器人可以协助处理客户的咨询和问题，提供基本的客户服务支持，解答常见问题等。</w:t>
      </w:r>
    </w:p>
    <w:p w:rsidR="007F3A45" w:rsidRPr="007F3A45" w:rsidRDefault="007F3A45" w:rsidP="007F3A45">
      <w:pPr>
        <w:ind w:firstLineChars="200" w:firstLine="643"/>
        <w:rPr>
          <w:rFonts w:ascii="仿宋" w:eastAsia="仿宋" w:hAnsi="仿宋"/>
          <w:sz w:val="32"/>
        </w:rPr>
      </w:pPr>
      <w:r w:rsidRPr="007F3A45">
        <w:rPr>
          <w:rFonts w:ascii="仿宋" w:eastAsia="仿宋" w:hAnsi="仿宋"/>
          <w:b/>
          <w:bCs/>
          <w:sz w:val="32"/>
        </w:rPr>
        <w:t>安全巡检</w:t>
      </w:r>
      <w:r w:rsidRPr="007F3A45">
        <w:rPr>
          <w:rFonts w:ascii="仿宋" w:eastAsia="仿宋" w:hAnsi="仿宋"/>
          <w:sz w:val="32"/>
        </w:rPr>
        <w:t>：服务机器人可以定期进行办公室的安全巡检，检查火灾报警器、监控摄像头等设备是否正常运作。</w:t>
      </w:r>
    </w:p>
    <w:p w:rsidR="007F3A45" w:rsidRPr="007F3A45" w:rsidRDefault="007F3A45" w:rsidP="007F3A45">
      <w:pPr>
        <w:ind w:firstLineChars="200" w:firstLine="643"/>
        <w:rPr>
          <w:rFonts w:ascii="仿宋" w:eastAsia="仿宋" w:hAnsi="仿宋"/>
          <w:sz w:val="32"/>
        </w:rPr>
      </w:pPr>
      <w:r w:rsidRPr="007F3A45">
        <w:rPr>
          <w:rFonts w:ascii="仿宋" w:eastAsia="仿宋" w:hAnsi="仿宋"/>
          <w:b/>
          <w:bCs/>
          <w:sz w:val="32"/>
        </w:rPr>
        <w:t>环境监测</w:t>
      </w:r>
      <w:r w:rsidRPr="007F3A45">
        <w:rPr>
          <w:rFonts w:ascii="仿宋" w:eastAsia="仿宋" w:hAnsi="仿宋"/>
          <w:sz w:val="32"/>
        </w:rPr>
        <w:t>：服务机器人可以配备传感器，监测办公室的温度、湿度、空气质量等环境指标，并在异常情况下发出警报或通知相关人员。</w:t>
      </w:r>
    </w:p>
    <w:p w:rsidR="007F3A45" w:rsidRPr="007F3A45" w:rsidRDefault="007F3A45" w:rsidP="007F3A45">
      <w:pPr>
        <w:ind w:firstLineChars="200" w:firstLine="643"/>
        <w:rPr>
          <w:rFonts w:ascii="仿宋" w:eastAsia="仿宋" w:hAnsi="仿宋"/>
          <w:sz w:val="32"/>
        </w:rPr>
      </w:pPr>
      <w:r w:rsidRPr="007F3A45">
        <w:rPr>
          <w:rFonts w:ascii="仿宋" w:eastAsia="仿宋" w:hAnsi="仿宋"/>
          <w:b/>
          <w:bCs/>
          <w:sz w:val="32"/>
        </w:rPr>
        <w:t>员工健康监测</w:t>
      </w:r>
      <w:r w:rsidRPr="007F3A45">
        <w:rPr>
          <w:rFonts w:ascii="仿宋" w:eastAsia="仿宋" w:hAnsi="仿宋"/>
          <w:sz w:val="32"/>
        </w:rPr>
        <w:t>：服务机器人可以帮助监测员工的健康状况，例如测量体温、检测心率等，并提醒员工注意健康问题。</w:t>
      </w:r>
    </w:p>
    <w:p w:rsidR="007F3A45" w:rsidRDefault="007F3A45" w:rsidP="00C2014C">
      <w:pPr>
        <w:ind w:firstLineChars="200" w:firstLine="640"/>
        <w:rPr>
          <w:rFonts w:ascii="仿宋" w:eastAsia="仿宋" w:hAnsi="仿宋"/>
          <w:sz w:val="32"/>
        </w:rPr>
      </w:pPr>
    </w:p>
    <w:p w:rsidR="007F3A45" w:rsidRDefault="007F3A45" w:rsidP="00C2014C">
      <w:pPr>
        <w:ind w:firstLineChars="200" w:firstLine="640"/>
        <w:rPr>
          <w:rFonts w:ascii="仿宋" w:eastAsia="仿宋" w:hAnsi="仿宋"/>
          <w:sz w:val="32"/>
        </w:rPr>
      </w:pPr>
    </w:p>
    <w:p w:rsidR="007F3A45" w:rsidRDefault="007F3A45" w:rsidP="00C2014C">
      <w:pPr>
        <w:ind w:firstLineChars="200" w:firstLine="640"/>
        <w:rPr>
          <w:rFonts w:ascii="仿宋" w:eastAsia="仿宋" w:hAnsi="仿宋"/>
          <w:sz w:val="32"/>
        </w:rPr>
      </w:pPr>
    </w:p>
    <w:p w:rsidR="007F3A45" w:rsidRPr="0078498B" w:rsidRDefault="007F3A45" w:rsidP="00C2014C">
      <w:pPr>
        <w:ind w:firstLineChars="200" w:firstLine="640"/>
        <w:rPr>
          <w:rFonts w:ascii="仿宋" w:eastAsia="仿宋" w:hAnsi="仿宋" w:hint="eastAsia"/>
          <w:sz w:val="32"/>
        </w:rPr>
      </w:pPr>
    </w:p>
    <w:sectPr w:rsidR="007F3A45" w:rsidRPr="0078498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928" w:rsidRDefault="003E2928" w:rsidP="00C93F1C">
      <w:r>
        <w:separator/>
      </w:r>
    </w:p>
  </w:endnote>
  <w:endnote w:type="continuationSeparator" w:id="0">
    <w:p w:rsidR="003E2928" w:rsidRDefault="003E2928" w:rsidP="00C93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928" w:rsidRDefault="003E2928" w:rsidP="00C93F1C">
      <w:r>
        <w:separator/>
      </w:r>
    </w:p>
  </w:footnote>
  <w:footnote w:type="continuationSeparator" w:id="0">
    <w:p w:rsidR="003E2928" w:rsidRDefault="003E2928" w:rsidP="00C93F1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4791C"/>
    <w:multiLevelType w:val="singleLevel"/>
    <w:tmpl w:val="F4F063BE"/>
    <w:lvl w:ilvl="0">
      <w:start w:val="1"/>
      <w:numFmt w:val="decimal"/>
      <w:suff w:val="nothing"/>
      <w:lvlText w:val="%1．"/>
      <w:lvlJc w:val="left"/>
      <w:pPr>
        <w:ind w:left="0" w:firstLine="0"/>
      </w:pPr>
    </w:lvl>
  </w:abstractNum>
  <w:abstractNum w:abstractNumId="1" w15:restartNumberingAfterBreak="0">
    <w:nsid w:val="02A40A6B"/>
    <w:multiLevelType w:val="singleLevel"/>
    <w:tmpl w:val="1658A616"/>
    <w:lvl w:ilvl="0">
      <w:start w:val="3"/>
      <w:numFmt w:val="decimal"/>
      <w:suff w:val="nothing"/>
      <w:lvlText w:val="%1．"/>
      <w:lvlJc w:val="left"/>
      <w:pPr>
        <w:ind w:left="0" w:firstLine="0"/>
      </w:pPr>
    </w:lvl>
  </w:abstractNum>
  <w:abstractNum w:abstractNumId="2" w15:restartNumberingAfterBreak="0">
    <w:nsid w:val="0A980780"/>
    <w:multiLevelType w:val="singleLevel"/>
    <w:tmpl w:val="6AA80FB6"/>
    <w:lvl w:ilvl="0">
      <w:start w:val="4"/>
      <w:numFmt w:val="decimal"/>
      <w:suff w:val="nothing"/>
      <w:lvlText w:val="%1．"/>
      <w:lvlJc w:val="left"/>
      <w:pPr>
        <w:ind w:left="0" w:firstLine="0"/>
      </w:pPr>
    </w:lvl>
  </w:abstractNum>
  <w:abstractNum w:abstractNumId="3" w15:restartNumberingAfterBreak="0">
    <w:nsid w:val="0AF75636"/>
    <w:multiLevelType w:val="singleLevel"/>
    <w:tmpl w:val="F6666D8C"/>
    <w:lvl w:ilvl="0">
      <w:start w:val="1"/>
      <w:numFmt w:val="decimal"/>
      <w:suff w:val="nothing"/>
      <w:lvlText w:val="%1．"/>
      <w:lvlJc w:val="left"/>
      <w:pPr>
        <w:ind w:left="0" w:firstLine="0"/>
      </w:pPr>
    </w:lvl>
  </w:abstractNum>
  <w:abstractNum w:abstractNumId="4" w15:restartNumberingAfterBreak="0">
    <w:nsid w:val="0B8179BD"/>
    <w:multiLevelType w:val="singleLevel"/>
    <w:tmpl w:val="187A85D8"/>
    <w:lvl w:ilvl="0">
      <w:start w:val="5"/>
      <w:numFmt w:val="chineseCountingThousand"/>
      <w:suff w:val="nothing"/>
      <w:lvlText w:val="（%1）"/>
      <w:lvlJc w:val="left"/>
      <w:pPr>
        <w:ind w:left="0" w:firstLine="0"/>
      </w:pPr>
    </w:lvl>
  </w:abstractNum>
  <w:abstractNum w:abstractNumId="5" w15:restartNumberingAfterBreak="0">
    <w:nsid w:val="0BE325A3"/>
    <w:multiLevelType w:val="singleLevel"/>
    <w:tmpl w:val="3C4A51DE"/>
    <w:lvl w:ilvl="0">
      <w:start w:val="9"/>
      <w:numFmt w:val="decimal"/>
      <w:suff w:val="nothing"/>
      <w:lvlText w:val="%1．"/>
      <w:lvlJc w:val="left"/>
      <w:pPr>
        <w:ind w:left="0" w:firstLine="0"/>
      </w:pPr>
    </w:lvl>
  </w:abstractNum>
  <w:abstractNum w:abstractNumId="6" w15:restartNumberingAfterBreak="0">
    <w:nsid w:val="0CE14F1C"/>
    <w:multiLevelType w:val="singleLevel"/>
    <w:tmpl w:val="3C5E5CBC"/>
    <w:lvl w:ilvl="0">
      <w:start w:val="12"/>
      <w:numFmt w:val="decimal"/>
      <w:suff w:val="nothing"/>
      <w:lvlText w:val="%1．"/>
      <w:lvlJc w:val="left"/>
      <w:pPr>
        <w:ind w:left="0" w:firstLine="0"/>
      </w:pPr>
    </w:lvl>
  </w:abstractNum>
  <w:abstractNum w:abstractNumId="7" w15:restartNumberingAfterBreak="0">
    <w:nsid w:val="116044A9"/>
    <w:multiLevelType w:val="singleLevel"/>
    <w:tmpl w:val="60C600D4"/>
    <w:lvl w:ilvl="0">
      <w:start w:val="6"/>
      <w:numFmt w:val="chineseCountingThousand"/>
      <w:suff w:val="nothing"/>
      <w:lvlText w:val="%1、"/>
      <w:lvlJc w:val="left"/>
      <w:pPr>
        <w:ind w:left="0" w:firstLine="0"/>
      </w:pPr>
    </w:lvl>
  </w:abstractNum>
  <w:abstractNum w:abstractNumId="8" w15:restartNumberingAfterBreak="0">
    <w:nsid w:val="13997F4C"/>
    <w:multiLevelType w:val="singleLevel"/>
    <w:tmpl w:val="C62C128A"/>
    <w:lvl w:ilvl="0">
      <w:start w:val="2"/>
      <w:numFmt w:val="chineseCountingThousand"/>
      <w:suff w:val="nothing"/>
      <w:lvlText w:val="（%1）"/>
      <w:lvlJc w:val="left"/>
      <w:pPr>
        <w:ind w:left="0" w:firstLine="0"/>
      </w:pPr>
    </w:lvl>
  </w:abstractNum>
  <w:abstractNum w:abstractNumId="9" w15:restartNumberingAfterBreak="0">
    <w:nsid w:val="13D87632"/>
    <w:multiLevelType w:val="singleLevel"/>
    <w:tmpl w:val="949CD07E"/>
    <w:lvl w:ilvl="0">
      <w:start w:val="3"/>
      <w:numFmt w:val="decimal"/>
      <w:suff w:val="nothing"/>
      <w:lvlText w:val="%1．"/>
      <w:lvlJc w:val="left"/>
      <w:pPr>
        <w:ind w:left="0" w:firstLine="0"/>
      </w:pPr>
    </w:lvl>
  </w:abstractNum>
  <w:abstractNum w:abstractNumId="10" w15:restartNumberingAfterBreak="0">
    <w:nsid w:val="147B6B62"/>
    <w:multiLevelType w:val="singleLevel"/>
    <w:tmpl w:val="083AD252"/>
    <w:lvl w:ilvl="0">
      <w:start w:val="2"/>
      <w:numFmt w:val="chineseCountingThousand"/>
      <w:suff w:val="nothing"/>
      <w:lvlText w:val="（%1）"/>
      <w:lvlJc w:val="left"/>
      <w:pPr>
        <w:ind w:left="0" w:firstLine="0"/>
      </w:pPr>
    </w:lvl>
  </w:abstractNum>
  <w:abstractNum w:abstractNumId="11" w15:restartNumberingAfterBreak="0">
    <w:nsid w:val="15371F92"/>
    <w:multiLevelType w:val="singleLevel"/>
    <w:tmpl w:val="0868BFD0"/>
    <w:lvl w:ilvl="0">
      <w:start w:val="1"/>
      <w:numFmt w:val="chineseCountingThousand"/>
      <w:suff w:val="nothing"/>
      <w:lvlText w:val="（%1）"/>
      <w:lvlJc w:val="left"/>
      <w:pPr>
        <w:ind w:left="0" w:firstLine="0"/>
      </w:pPr>
    </w:lvl>
  </w:abstractNum>
  <w:abstractNum w:abstractNumId="12" w15:restartNumberingAfterBreak="0">
    <w:nsid w:val="15D65801"/>
    <w:multiLevelType w:val="singleLevel"/>
    <w:tmpl w:val="01509644"/>
    <w:lvl w:ilvl="0">
      <w:start w:val="3"/>
      <w:numFmt w:val="decimal"/>
      <w:suff w:val="nothing"/>
      <w:lvlText w:val="%1．"/>
      <w:lvlJc w:val="left"/>
      <w:pPr>
        <w:ind w:left="0" w:firstLine="0"/>
      </w:pPr>
    </w:lvl>
  </w:abstractNum>
  <w:abstractNum w:abstractNumId="13" w15:restartNumberingAfterBreak="0">
    <w:nsid w:val="15E17A7C"/>
    <w:multiLevelType w:val="singleLevel"/>
    <w:tmpl w:val="74C04534"/>
    <w:lvl w:ilvl="0">
      <w:start w:val="5"/>
      <w:numFmt w:val="decimal"/>
      <w:suff w:val="nothing"/>
      <w:lvlText w:val="%1．"/>
      <w:lvlJc w:val="left"/>
      <w:pPr>
        <w:ind w:left="0" w:firstLine="0"/>
      </w:pPr>
    </w:lvl>
  </w:abstractNum>
  <w:abstractNum w:abstractNumId="14" w15:restartNumberingAfterBreak="0">
    <w:nsid w:val="16A6030C"/>
    <w:multiLevelType w:val="singleLevel"/>
    <w:tmpl w:val="D0561072"/>
    <w:lvl w:ilvl="0">
      <w:start w:val="5"/>
      <w:numFmt w:val="decimal"/>
      <w:suff w:val="nothing"/>
      <w:lvlText w:val="%1．"/>
      <w:lvlJc w:val="left"/>
      <w:pPr>
        <w:ind w:left="0" w:firstLine="0"/>
      </w:pPr>
    </w:lvl>
  </w:abstractNum>
  <w:abstractNum w:abstractNumId="15" w15:restartNumberingAfterBreak="0">
    <w:nsid w:val="1C093C3A"/>
    <w:multiLevelType w:val="singleLevel"/>
    <w:tmpl w:val="74C07BD8"/>
    <w:lvl w:ilvl="0">
      <w:start w:val="1"/>
      <w:numFmt w:val="chineseCountingThousand"/>
      <w:suff w:val="nothing"/>
      <w:lvlText w:val="（%1）"/>
      <w:lvlJc w:val="left"/>
      <w:pPr>
        <w:ind w:left="0" w:firstLine="0"/>
      </w:pPr>
    </w:lvl>
  </w:abstractNum>
  <w:abstractNum w:abstractNumId="16" w15:restartNumberingAfterBreak="0">
    <w:nsid w:val="1FA703E7"/>
    <w:multiLevelType w:val="singleLevel"/>
    <w:tmpl w:val="38D26410"/>
    <w:lvl w:ilvl="0">
      <w:start w:val="1"/>
      <w:numFmt w:val="decimal"/>
      <w:suff w:val="nothing"/>
      <w:lvlText w:val="%1．"/>
      <w:lvlJc w:val="left"/>
      <w:pPr>
        <w:ind w:left="0" w:firstLine="0"/>
      </w:pPr>
    </w:lvl>
  </w:abstractNum>
  <w:abstractNum w:abstractNumId="17" w15:restartNumberingAfterBreak="0">
    <w:nsid w:val="21B262B6"/>
    <w:multiLevelType w:val="singleLevel"/>
    <w:tmpl w:val="5F107880"/>
    <w:lvl w:ilvl="0">
      <w:start w:val="1"/>
      <w:numFmt w:val="chineseCountingThousand"/>
      <w:suff w:val="nothing"/>
      <w:lvlText w:val="（%1）"/>
      <w:lvlJc w:val="left"/>
      <w:pPr>
        <w:ind w:left="0" w:firstLine="0"/>
      </w:pPr>
    </w:lvl>
  </w:abstractNum>
  <w:abstractNum w:abstractNumId="18" w15:restartNumberingAfterBreak="0">
    <w:nsid w:val="27F3400D"/>
    <w:multiLevelType w:val="singleLevel"/>
    <w:tmpl w:val="D106698A"/>
    <w:lvl w:ilvl="0">
      <w:start w:val="1"/>
      <w:numFmt w:val="chineseCountingThousand"/>
      <w:suff w:val="nothing"/>
      <w:lvlText w:val="（%1）"/>
      <w:lvlJc w:val="left"/>
      <w:pPr>
        <w:ind w:left="0" w:firstLine="0"/>
      </w:pPr>
    </w:lvl>
  </w:abstractNum>
  <w:abstractNum w:abstractNumId="19" w15:restartNumberingAfterBreak="0">
    <w:nsid w:val="295C744F"/>
    <w:multiLevelType w:val="singleLevel"/>
    <w:tmpl w:val="269CA2BA"/>
    <w:lvl w:ilvl="0">
      <w:start w:val="6"/>
      <w:numFmt w:val="decimal"/>
      <w:suff w:val="nothing"/>
      <w:lvlText w:val="%1．"/>
      <w:lvlJc w:val="left"/>
      <w:pPr>
        <w:ind w:left="0" w:firstLine="0"/>
      </w:pPr>
    </w:lvl>
  </w:abstractNum>
  <w:abstractNum w:abstractNumId="20" w15:restartNumberingAfterBreak="0">
    <w:nsid w:val="2B28672A"/>
    <w:multiLevelType w:val="singleLevel"/>
    <w:tmpl w:val="828461AA"/>
    <w:lvl w:ilvl="0">
      <w:start w:val="4"/>
      <w:numFmt w:val="decimal"/>
      <w:suff w:val="nothing"/>
      <w:lvlText w:val="%1．"/>
      <w:lvlJc w:val="left"/>
      <w:pPr>
        <w:ind w:left="0" w:firstLine="0"/>
      </w:pPr>
    </w:lvl>
  </w:abstractNum>
  <w:abstractNum w:abstractNumId="21" w15:restartNumberingAfterBreak="0">
    <w:nsid w:val="2B366D2E"/>
    <w:multiLevelType w:val="singleLevel"/>
    <w:tmpl w:val="6CE87ACC"/>
    <w:lvl w:ilvl="0">
      <w:start w:val="5"/>
      <w:numFmt w:val="chineseCountingThousand"/>
      <w:suff w:val="nothing"/>
      <w:lvlText w:val="%1、"/>
      <w:lvlJc w:val="left"/>
      <w:pPr>
        <w:ind w:left="0" w:firstLine="0"/>
      </w:pPr>
    </w:lvl>
  </w:abstractNum>
  <w:abstractNum w:abstractNumId="22" w15:restartNumberingAfterBreak="0">
    <w:nsid w:val="2E1059AE"/>
    <w:multiLevelType w:val="singleLevel"/>
    <w:tmpl w:val="5EB260DC"/>
    <w:lvl w:ilvl="0">
      <w:start w:val="3"/>
      <w:numFmt w:val="chineseCountingThousand"/>
      <w:suff w:val="nothing"/>
      <w:lvlText w:val="（%1）"/>
      <w:lvlJc w:val="left"/>
      <w:pPr>
        <w:ind w:left="0" w:firstLine="0"/>
      </w:pPr>
    </w:lvl>
  </w:abstractNum>
  <w:abstractNum w:abstractNumId="23" w15:restartNumberingAfterBreak="0">
    <w:nsid w:val="2E355A9F"/>
    <w:multiLevelType w:val="singleLevel"/>
    <w:tmpl w:val="2782339C"/>
    <w:lvl w:ilvl="0">
      <w:start w:val="2"/>
      <w:numFmt w:val="chineseCountingThousand"/>
      <w:suff w:val="nothing"/>
      <w:lvlText w:val="%1、"/>
      <w:lvlJc w:val="left"/>
      <w:pPr>
        <w:ind w:left="0" w:firstLine="0"/>
      </w:pPr>
    </w:lvl>
  </w:abstractNum>
  <w:abstractNum w:abstractNumId="24" w15:restartNumberingAfterBreak="0">
    <w:nsid w:val="35E3123C"/>
    <w:multiLevelType w:val="singleLevel"/>
    <w:tmpl w:val="4704F7AE"/>
    <w:lvl w:ilvl="0">
      <w:start w:val="1"/>
      <w:numFmt w:val="chineseCountingThousand"/>
      <w:suff w:val="nothing"/>
      <w:lvlText w:val="%1、"/>
      <w:lvlJc w:val="left"/>
      <w:pPr>
        <w:ind w:left="0" w:firstLine="0"/>
      </w:pPr>
    </w:lvl>
  </w:abstractNum>
  <w:abstractNum w:abstractNumId="25" w15:restartNumberingAfterBreak="0">
    <w:nsid w:val="37C82187"/>
    <w:multiLevelType w:val="singleLevel"/>
    <w:tmpl w:val="0BDE9C86"/>
    <w:lvl w:ilvl="0">
      <w:start w:val="4"/>
      <w:numFmt w:val="chineseCountingThousand"/>
      <w:suff w:val="nothing"/>
      <w:lvlText w:val="（%1）"/>
      <w:lvlJc w:val="left"/>
      <w:pPr>
        <w:ind w:left="0" w:firstLine="0"/>
      </w:pPr>
    </w:lvl>
  </w:abstractNum>
  <w:abstractNum w:abstractNumId="26" w15:restartNumberingAfterBreak="0">
    <w:nsid w:val="38A37ADA"/>
    <w:multiLevelType w:val="singleLevel"/>
    <w:tmpl w:val="50043DC0"/>
    <w:lvl w:ilvl="0">
      <w:start w:val="3"/>
      <w:numFmt w:val="chineseCountingThousand"/>
      <w:suff w:val="nothing"/>
      <w:lvlText w:val="（%1）"/>
      <w:lvlJc w:val="left"/>
      <w:pPr>
        <w:ind w:left="0" w:firstLine="0"/>
      </w:pPr>
    </w:lvl>
  </w:abstractNum>
  <w:abstractNum w:abstractNumId="27" w15:restartNumberingAfterBreak="0">
    <w:nsid w:val="434C6B15"/>
    <w:multiLevelType w:val="singleLevel"/>
    <w:tmpl w:val="C652CC76"/>
    <w:lvl w:ilvl="0">
      <w:start w:val="3"/>
      <w:numFmt w:val="chineseCountingThousand"/>
      <w:suff w:val="nothing"/>
      <w:lvlText w:val="（%1）"/>
      <w:lvlJc w:val="left"/>
      <w:pPr>
        <w:ind w:left="0" w:firstLine="0"/>
      </w:pPr>
    </w:lvl>
  </w:abstractNum>
  <w:abstractNum w:abstractNumId="28" w15:restartNumberingAfterBreak="0">
    <w:nsid w:val="436548B9"/>
    <w:multiLevelType w:val="singleLevel"/>
    <w:tmpl w:val="7F6A8158"/>
    <w:lvl w:ilvl="0">
      <w:start w:val="13"/>
      <w:numFmt w:val="decimal"/>
      <w:suff w:val="nothing"/>
      <w:lvlText w:val="%1．"/>
      <w:lvlJc w:val="left"/>
      <w:pPr>
        <w:ind w:left="0" w:firstLine="0"/>
      </w:pPr>
    </w:lvl>
  </w:abstractNum>
  <w:abstractNum w:abstractNumId="29" w15:restartNumberingAfterBreak="0">
    <w:nsid w:val="457E2744"/>
    <w:multiLevelType w:val="singleLevel"/>
    <w:tmpl w:val="7AD6DD12"/>
    <w:lvl w:ilvl="0">
      <w:start w:val="1"/>
      <w:numFmt w:val="chineseCountingThousand"/>
      <w:suff w:val="nothing"/>
      <w:lvlText w:val="（%1）"/>
      <w:lvlJc w:val="left"/>
      <w:pPr>
        <w:ind w:left="0" w:firstLine="0"/>
      </w:pPr>
    </w:lvl>
  </w:abstractNum>
  <w:abstractNum w:abstractNumId="30" w15:restartNumberingAfterBreak="0">
    <w:nsid w:val="466A1547"/>
    <w:multiLevelType w:val="singleLevel"/>
    <w:tmpl w:val="0884F744"/>
    <w:lvl w:ilvl="0">
      <w:start w:val="2"/>
      <w:numFmt w:val="decimal"/>
      <w:suff w:val="nothing"/>
      <w:lvlText w:val="%1．"/>
      <w:lvlJc w:val="left"/>
      <w:pPr>
        <w:ind w:left="0" w:firstLine="0"/>
      </w:pPr>
    </w:lvl>
  </w:abstractNum>
  <w:abstractNum w:abstractNumId="31" w15:restartNumberingAfterBreak="0">
    <w:nsid w:val="46946EBA"/>
    <w:multiLevelType w:val="singleLevel"/>
    <w:tmpl w:val="F3A256FC"/>
    <w:lvl w:ilvl="0">
      <w:start w:val="4"/>
      <w:numFmt w:val="chineseCountingThousand"/>
      <w:suff w:val="nothing"/>
      <w:lvlText w:val="%1、"/>
      <w:lvlJc w:val="left"/>
      <w:pPr>
        <w:ind w:left="0" w:firstLine="0"/>
      </w:pPr>
    </w:lvl>
  </w:abstractNum>
  <w:abstractNum w:abstractNumId="32" w15:restartNumberingAfterBreak="0">
    <w:nsid w:val="4A79480E"/>
    <w:multiLevelType w:val="singleLevel"/>
    <w:tmpl w:val="FA3C66C2"/>
    <w:lvl w:ilvl="0">
      <w:start w:val="2"/>
      <w:numFmt w:val="decimal"/>
      <w:suff w:val="nothing"/>
      <w:lvlText w:val="%1．"/>
      <w:lvlJc w:val="left"/>
      <w:pPr>
        <w:ind w:left="0" w:firstLine="0"/>
      </w:pPr>
    </w:lvl>
  </w:abstractNum>
  <w:abstractNum w:abstractNumId="33" w15:restartNumberingAfterBreak="0">
    <w:nsid w:val="4ADD40EA"/>
    <w:multiLevelType w:val="singleLevel"/>
    <w:tmpl w:val="F49CA4BE"/>
    <w:lvl w:ilvl="0">
      <w:start w:val="3"/>
      <w:numFmt w:val="chineseCountingThousand"/>
      <w:suff w:val="nothing"/>
      <w:lvlText w:val="%1、"/>
      <w:lvlJc w:val="left"/>
      <w:pPr>
        <w:ind w:left="0" w:firstLine="0"/>
      </w:pPr>
    </w:lvl>
  </w:abstractNum>
  <w:abstractNum w:abstractNumId="34" w15:restartNumberingAfterBreak="0">
    <w:nsid w:val="4E7223F5"/>
    <w:multiLevelType w:val="singleLevel"/>
    <w:tmpl w:val="064A7FD6"/>
    <w:lvl w:ilvl="0">
      <w:start w:val="11"/>
      <w:numFmt w:val="decimal"/>
      <w:suff w:val="nothing"/>
      <w:lvlText w:val="%1．"/>
      <w:lvlJc w:val="left"/>
      <w:pPr>
        <w:ind w:left="0" w:firstLine="0"/>
      </w:pPr>
    </w:lvl>
  </w:abstractNum>
  <w:abstractNum w:abstractNumId="35" w15:restartNumberingAfterBreak="0">
    <w:nsid w:val="4EA60A20"/>
    <w:multiLevelType w:val="singleLevel"/>
    <w:tmpl w:val="B69899F4"/>
    <w:lvl w:ilvl="0">
      <w:start w:val="3"/>
      <w:numFmt w:val="chineseCountingThousand"/>
      <w:suff w:val="nothing"/>
      <w:lvlText w:val="（%1）"/>
      <w:lvlJc w:val="left"/>
      <w:pPr>
        <w:ind w:left="0" w:firstLine="0"/>
      </w:pPr>
    </w:lvl>
  </w:abstractNum>
  <w:abstractNum w:abstractNumId="36" w15:restartNumberingAfterBreak="0">
    <w:nsid w:val="56DD30E5"/>
    <w:multiLevelType w:val="singleLevel"/>
    <w:tmpl w:val="3E8E5008"/>
    <w:lvl w:ilvl="0">
      <w:start w:val="4"/>
      <w:numFmt w:val="decimal"/>
      <w:suff w:val="nothing"/>
      <w:lvlText w:val="%1．"/>
      <w:lvlJc w:val="left"/>
      <w:pPr>
        <w:ind w:left="0" w:firstLine="0"/>
      </w:pPr>
    </w:lvl>
  </w:abstractNum>
  <w:abstractNum w:abstractNumId="37" w15:restartNumberingAfterBreak="0">
    <w:nsid w:val="5CE765A7"/>
    <w:multiLevelType w:val="singleLevel"/>
    <w:tmpl w:val="7FD0E5F0"/>
    <w:lvl w:ilvl="0">
      <w:start w:val="2"/>
      <w:numFmt w:val="decimal"/>
      <w:suff w:val="nothing"/>
      <w:lvlText w:val="%1．"/>
      <w:lvlJc w:val="left"/>
      <w:pPr>
        <w:ind w:left="0" w:firstLine="0"/>
      </w:pPr>
    </w:lvl>
  </w:abstractNum>
  <w:abstractNum w:abstractNumId="38" w15:restartNumberingAfterBreak="0">
    <w:nsid w:val="5DFF51A6"/>
    <w:multiLevelType w:val="singleLevel"/>
    <w:tmpl w:val="2DDA5028"/>
    <w:lvl w:ilvl="0">
      <w:start w:val="14"/>
      <w:numFmt w:val="decimal"/>
      <w:suff w:val="nothing"/>
      <w:lvlText w:val="%1．"/>
      <w:lvlJc w:val="left"/>
      <w:pPr>
        <w:ind w:left="0" w:firstLine="0"/>
      </w:pPr>
    </w:lvl>
  </w:abstractNum>
  <w:abstractNum w:abstractNumId="39" w15:restartNumberingAfterBreak="0">
    <w:nsid w:val="61473D68"/>
    <w:multiLevelType w:val="singleLevel"/>
    <w:tmpl w:val="BDC0E8E8"/>
    <w:lvl w:ilvl="0">
      <w:start w:val="4"/>
      <w:numFmt w:val="chineseCountingThousand"/>
      <w:suff w:val="nothing"/>
      <w:lvlText w:val="（%1）"/>
      <w:lvlJc w:val="left"/>
      <w:pPr>
        <w:ind w:left="0" w:firstLine="0"/>
      </w:pPr>
    </w:lvl>
  </w:abstractNum>
  <w:abstractNum w:abstractNumId="40" w15:restartNumberingAfterBreak="0">
    <w:nsid w:val="61525305"/>
    <w:multiLevelType w:val="singleLevel"/>
    <w:tmpl w:val="9FD8BF92"/>
    <w:lvl w:ilvl="0">
      <w:start w:val="8"/>
      <w:numFmt w:val="decimal"/>
      <w:suff w:val="nothing"/>
      <w:lvlText w:val="%1．"/>
      <w:lvlJc w:val="left"/>
      <w:pPr>
        <w:ind w:left="0" w:firstLine="0"/>
      </w:pPr>
    </w:lvl>
  </w:abstractNum>
  <w:abstractNum w:abstractNumId="41" w15:restartNumberingAfterBreak="0">
    <w:nsid w:val="64073DD0"/>
    <w:multiLevelType w:val="singleLevel"/>
    <w:tmpl w:val="04442264"/>
    <w:lvl w:ilvl="0">
      <w:start w:val="7"/>
      <w:numFmt w:val="chineseCountingThousand"/>
      <w:suff w:val="nothing"/>
      <w:lvlText w:val="%1、"/>
      <w:lvlJc w:val="left"/>
      <w:pPr>
        <w:ind w:left="0" w:firstLine="0"/>
      </w:pPr>
    </w:lvl>
  </w:abstractNum>
  <w:abstractNum w:abstractNumId="42" w15:restartNumberingAfterBreak="0">
    <w:nsid w:val="66744AF1"/>
    <w:multiLevelType w:val="singleLevel"/>
    <w:tmpl w:val="DEA28800"/>
    <w:lvl w:ilvl="0">
      <w:start w:val="2"/>
      <w:numFmt w:val="chineseCountingThousand"/>
      <w:suff w:val="nothing"/>
      <w:lvlText w:val="（%1）"/>
      <w:lvlJc w:val="left"/>
      <w:pPr>
        <w:ind w:left="0" w:firstLine="0"/>
      </w:pPr>
    </w:lvl>
  </w:abstractNum>
  <w:abstractNum w:abstractNumId="43" w15:restartNumberingAfterBreak="0">
    <w:nsid w:val="69A76C92"/>
    <w:multiLevelType w:val="singleLevel"/>
    <w:tmpl w:val="F228AB3E"/>
    <w:lvl w:ilvl="0">
      <w:start w:val="6"/>
      <w:numFmt w:val="chineseCountingThousand"/>
      <w:suff w:val="nothing"/>
      <w:lvlText w:val="（%1）"/>
      <w:lvlJc w:val="left"/>
      <w:pPr>
        <w:ind w:left="0" w:firstLine="0"/>
      </w:pPr>
    </w:lvl>
  </w:abstractNum>
  <w:abstractNum w:abstractNumId="44" w15:restartNumberingAfterBreak="0">
    <w:nsid w:val="6D564DCC"/>
    <w:multiLevelType w:val="singleLevel"/>
    <w:tmpl w:val="1D4A0512"/>
    <w:lvl w:ilvl="0">
      <w:start w:val="2"/>
      <w:numFmt w:val="chineseCountingThousand"/>
      <w:suff w:val="nothing"/>
      <w:lvlText w:val="（%1）"/>
      <w:lvlJc w:val="left"/>
      <w:pPr>
        <w:ind w:left="0" w:firstLine="0"/>
      </w:pPr>
    </w:lvl>
  </w:abstractNum>
  <w:abstractNum w:abstractNumId="45" w15:restartNumberingAfterBreak="0">
    <w:nsid w:val="73E14222"/>
    <w:multiLevelType w:val="singleLevel"/>
    <w:tmpl w:val="B39605AC"/>
    <w:lvl w:ilvl="0">
      <w:start w:val="2"/>
      <w:numFmt w:val="chineseCountingThousand"/>
      <w:suff w:val="nothing"/>
      <w:lvlText w:val="（%1）"/>
      <w:lvlJc w:val="left"/>
      <w:pPr>
        <w:ind w:left="0" w:firstLine="0"/>
      </w:pPr>
    </w:lvl>
  </w:abstractNum>
  <w:abstractNum w:abstractNumId="46" w15:restartNumberingAfterBreak="0">
    <w:nsid w:val="76043E07"/>
    <w:multiLevelType w:val="singleLevel"/>
    <w:tmpl w:val="A7804B8E"/>
    <w:lvl w:ilvl="0">
      <w:start w:val="10"/>
      <w:numFmt w:val="decimal"/>
      <w:suff w:val="nothing"/>
      <w:lvlText w:val="%1．"/>
      <w:lvlJc w:val="left"/>
      <w:pPr>
        <w:ind w:left="0" w:firstLine="0"/>
      </w:pPr>
    </w:lvl>
  </w:abstractNum>
  <w:abstractNum w:abstractNumId="47" w15:restartNumberingAfterBreak="0">
    <w:nsid w:val="78983071"/>
    <w:multiLevelType w:val="singleLevel"/>
    <w:tmpl w:val="8FE4C63E"/>
    <w:lvl w:ilvl="0">
      <w:start w:val="1"/>
      <w:numFmt w:val="chineseCountingThousand"/>
      <w:suff w:val="nothing"/>
      <w:lvlText w:val="（%1）"/>
      <w:lvlJc w:val="left"/>
      <w:pPr>
        <w:ind w:left="0" w:firstLine="0"/>
      </w:pPr>
    </w:lvl>
  </w:abstractNum>
  <w:abstractNum w:abstractNumId="48" w15:restartNumberingAfterBreak="0">
    <w:nsid w:val="79300618"/>
    <w:multiLevelType w:val="singleLevel"/>
    <w:tmpl w:val="FDA4019A"/>
    <w:lvl w:ilvl="0">
      <w:start w:val="6"/>
      <w:numFmt w:val="decimal"/>
      <w:suff w:val="nothing"/>
      <w:lvlText w:val="%1．"/>
      <w:lvlJc w:val="left"/>
      <w:pPr>
        <w:ind w:left="0" w:firstLine="0"/>
      </w:pPr>
    </w:lvl>
  </w:abstractNum>
  <w:abstractNum w:abstractNumId="49" w15:restartNumberingAfterBreak="0">
    <w:nsid w:val="79AF1129"/>
    <w:multiLevelType w:val="singleLevel"/>
    <w:tmpl w:val="658E5D12"/>
    <w:lvl w:ilvl="0">
      <w:start w:val="7"/>
      <w:numFmt w:val="decimal"/>
      <w:suff w:val="nothing"/>
      <w:lvlText w:val="%1．"/>
      <w:lvlJc w:val="left"/>
      <w:pPr>
        <w:ind w:left="0" w:firstLine="0"/>
      </w:pPr>
    </w:lvl>
  </w:abstractNum>
  <w:num w:numId="1">
    <w:abstractNumId w:val="24"/>
  </w:num>
  <w:num w:numId="2">
    <w:abstractNumId w:val="18"/>
  </w:num>
  <w:num w:numId="3">
    <w:abstractNumId w:val="44"/>
  </w:num>
  <w:num w:numId="4">
    <w:abstractNumId w:val="23"/>
  </w:num>
  <w:num w:numId="5">
    <w:abstractNumId w:val="10"/>
  </w:num>
  <w:num w:numId="6">
    <w:abstractNumId w:val="17"/>
  </w:num>
  <w:num w:numId="7">
    <w:abstractNumId w:val="33"/>
  </w:num>
  <w:num w:numId="8">
    <w:abstractNumId w:val="31"/>
  </w:num>
  <w:num w:numId="9">
    <w:abstractNumId w:val="21"/>
  </w:num>
  <w:num w:numId="10">
    <w:abstractNumId w:val="7"/>
  </w:num>
  <w:num w:numId="11">
    <w:abstractNumId w:val="11"/>
  </w:num>
  <w:num w:numId="12">
    <w:abstractNumId w:val="45"/>
  </w:num>
  <w:num w:numId="13">
    <w:abstractNumId w:val="35"/>
  </w:num>
  <w:num w:numId="14">
    <w:abstractNumId w:val="15"/>
  </w:num>
  <w:num w:numId="15">
    <w:abstractNumId w:val="27"/>
  </w:num>
  <w:num w:numId="16">
    <w:abstractNumId w:val="25"/>
  </w:num>
  <w:num w:numId="17">
    <w:abstractNumId w:val="41"/>
  </w:num>
  <w:num w:numId="18">
    <w:abstractNumId w:val="29"/>
  </w:num>
  <w:num w:numId="19">
    <w:abstractNumId w:val="42"/>
  </w:num>
  <w:num w:numId="20">
    <w:abstractNumId w:val="26"/>
  </w:num>
  <w:num w:numId="21">
    <w:abstractNumId w:val="39"/>
  </w:num>
  <w:num w:numId="22">
    <w:abstractNumId w:val="4"/>
  </w:num>
  <w:num w:numId="23">
    <w:abstractNumId w:val="43"/>
  </w:num>
  <w:num w:numId="24">
    <w:abstractNumId w:val="47"/>
  </w:num>
  <w:num w:numId="25">
    <w:abstractNumId w:val="16"/>
  </w:num>
  <w:num w:numId="26">
    <w:abstractNumId w:val="30"/>
  </w:num>
  <w:num w:numId="27">
    <w:abstractNumId w:val="1"/>
  </w:num>
  <w:num w:numId="28">
    <w:abstractNumId w:val="36"/>
  </w:num>
  <w:num w:numId="29">
    <w:abstractNumId w:val="14"/>
  </w:num>
  <w:num w:numId="30">
    <w:abstractNumId w:val="48"/>
  </w:num>
  <w:num w:numId="31">
    <w:abstractNumId w:val="49"/>
  </w:num>
  <w:num w:numId="32">
    <w:abstractNumId w:val="40"/>
  </w:num>
  <w:num w:numId="33">
    <w:abstractNumId w:val="5"/>
  </w:num>
  <w:num w:numId="34">
    <w:abstractNumId w:val="46"/>
  </w:num>
  <w:num w:numId="35">
    <w:abstractNumId w:val="34"/>
  </w:num>
  <w:num w:numId="36">
    <w:abstractNumId w:val="6"/>
  </w:num>
  <w:num w:numId="37">
    <w:abstractNumId w:val="28"/>
  </w:num>
  <w:num w:numId="38">
    <w:abstractNumId w:val="38"/>
  </w:num>
  <w:num w:numId="39">
    <w:abstractNumId w:val="8"/>
  </w:num>
  <w:num w:numId="40">
    <w:abstractNumId w:val="3"/>
  </w:num>
  <w:num w:numId="41">
    <w:abstractNumId w:val="32"/>
  </w:num>
  <w:num w:numId="42">
    <w:abstractNumId w:val="12"/>
  </w:num>
  <w:num w:numId="43">
    <w:abstractNumId w:val="2"/>
  </w:num>
  <w:num w:numId="44">
    <w:abstractNumId w:val="13"/>
  </w:num>
  <w:num w:numId="45">
    <w:abstractNumId w:val="19"/>
  </w:num>
  <w:num w:numId="46">
    <w:abstractNumId w:val="22"/>
  </w:num>
  <w:num w:numId="47">
    <w:abstractNumId w:val="0"/>
  </w:num>
  <w:num w:numId="48">
    <w:abstractNumId w:val="37"/>
  </w:num>
  <w:num w:numId="49">
    <w:abstractNumId w:val="9"/>
  </w:num>
  <w:num w:numId="50">
    <w:abstractNumId w:val="2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0AF"/>
    <w:rsid w:val="00012751"/>
    <w:rsid w:val="000F34DF"/>
    <w:rsid w:val="002347B3"/>
    <w:rsid w:val="003D21ED"/>
    <w:rsid w:val="003E2928"/>
    <w:rsid w:val="004A419C"/>
    <w:rsid w:val="006339A4"/>
    <w:rsid w:val="0065150C"/>
    <w:rsid w:val="0078498B"/>
    <w:rsid w:val="007F3A45"/>
    <w:rsid w:val="00806E38"/>
    <w:rsid w:val="00896233"/>
    <w:rsid w:val="009F30AF"/>
    <w:rsid w:val="00A42F80"/>
    <w:rsid w:val="00B6218F"/>
    <w:rsid w:val="00BF2416"/>
    <w:rsid w:val="00C2014C"/>
    <w:rsid w:val="00C93F1C"/>
    <w:rsid w:val="00D41E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F454F"/>
  <w15:chartTrackingRefBased/>
  <w15:docId w15:val="{5A161E7F-CE9B-4D2A-8808-7E3DACAB2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3">
    <w:name w:val="heading 3"/>
    <w:basedOn w:val="a"/>
    <w:next w:val="a"/>
    <w:link w:val="30"/>
    <w:uiPriority w:val="9"/>
    <w:semiHidden/>
    <w:unhideWhenUsed/>
    <w:qFormat/>
    <w:rsid w:val="002347B3"/>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2347B3"/>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rsid w:val="00C93F1C"/>
    <w:pPr>
      <w:keepNext/>
      <w:keepLines/>
      <w:spacing w:before="100" w:after="100" w:line="360" w:lineRule="auto"/>
      <w:jc w:val="left"/>
      <w:outlineLvl w:val="4"/>
    </w:pPr>
    <w:rPr>
      <w:rFonts w:ascii="Times New Roman" w:eastAsia="宋体" w:hAnsi="Times New Roman" w:cs="Times New Roman"/>
      <w:b/>
      <w:bCs/>
      <w:sz w:val="24"/>
      <w:szCs w:val="28"/>
    </w:rPr>
  </w:style>
  <w:style w:type="paragraph" w:styleId="6">
    <w:name w:val="heading 6"/>
    <w:basedOn w:val="a"/>
    <w:next w:val="a"/>
    <w:link w:val="60"/>
    <w:uiPriority w:val="9"/>
    <w:semiHidden/>
    <w:unhideWhenUsed/>
    <w:qFormat/>
    <w:rsid w:val="007F3A45"/>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3F1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93F1C"/>
    <w:rPr>
      <w:sz w:val="18"/>
      <w:szCs w:val="18"/>
    </w:rPr>
  </w:style>
  <w:style w:type="paragraph" w:styleId="a5">
    <w:name w:val="footer"/>
    <w:basedOn w:val="a"/>
    <w:link w:val="a6"/>
    <w:uiPriority w:val="99"/>
    <w:unhideWhenUsed/>
    <w:rsid w:val="00C93F1C"/>
    <w:pPr>
      <w:tabs>
        <w:tab w:val="center" w:pos="4153"/>
        <w:tab w:val="right" w:pos="8306"/>
      </w:tabs>
      <w:snapToGrid w:val="0"/>
      <w:jc w:val="left"/>
    </w:pPr>
    <w:rPr>
      <w:sz w:val="18"/>
      <w:szCs w:val="18"/>
    </w:rPr>
  </w:style>
  <w:style w:type="character" w:customStyle="1" w:styleId="a6">
    <w:name w:val="页脚 字符"/>
    <w:basedOn w:val="a0"/>
    <w:link w:val="a5"/>
    <w:uiPriority w:val="99"/>
    <w:rsid w:val="00C93F1C"/>
    <w:rPr>
      <w:sz w:val="18"/>
      <w:szCs w:val="18"/>
    </w:rPr>
  </w:style>
  <w:style w:type="character" w:customStyle="1" w:styleId="50">
    <w:name w:val="标题 5 字符"/>
    <w:basedOn w:val="a0"/>
    <w:link w:val="5"/>
    <w:uiPriority w:val="9"/>
    <w:rsid w:val="00C93F1C"/>
    <w:rPr>
      <w:rFonts w:ascii="Times New Roman" w:eastAsia="宋体" w:hAnsi="Times New Roman" w:cs="Times New Roman"/>
      <w:b/>
      <w:bCs/>
      <w:sz w:val="24"/>
      <w:szCs w:val="28"/>
    </w:rPr>
  </w:style>
  <w:style w:type="character" w:customStyle="1" w:styleId="30">
    <w:name w:val="标题 3 字符"/>
    <w:basedOn w:val="a0"/>
    <w:link w:val="3"/>
    <w:uiPriority w:val="9"/>
    <w:semiHidden/>
    <w:rsid w:val="002347B3"/>
    <w:rPr>
      <w:b/>
      <w:bCs/>
      <w:sz w:val="32"/>
      <w:szCs w:val="32"/>
    </w:rPr>
  </w:style>
  <w:style w:type="character" w:customStyle="1" w:styleId="40">
    <w:name w:val="标题 4 字符"/>
    <w:basedOn w:val="a0"/>
    <w:link w:val="4"/>
    <w:uiPriority w:val="9"/>
    <w:semiHidden/>
    <w:rsid w:val="002347B3"/>
    <w:rPr>
      <w:rFonts w:asciiTheme="majorHAnsi" w:eastAsiaTheme="majorEastAsia" w:hAnsiTheme="majorHAnsi" w:cstheme="majorBidi"/>
      <w:b/>
      <w:bCs/>
      <w:sz w:val="28"/>
      <w:szCs w:val="28"/>
    </w:rPr>
  </w:style>
  <w:style w:type="paragraph" w:styleId="a7">
    <w:name w:val="List Paragraph"/>
    <w:basedOn w:val="a"/>
    <w:link w:val="a8"/>
    <w:uiPriority w:val="34"/>
    <w:qFormat/>
    <w:rsid w:val="002347B3"/>
    <w:pPr>
      <w:ind w:firstLineChars="200" w:firstLine="420"/>
    </w:pPr>
  </w:style>
  <w:style w:type="paragraph" w:styleId="a9">
    <w:name w:val="Body Text"/>
    <w:basedOn w:val="a"/>
    <w:link w:val="aa"/>
    <w:uiPriority w:val="99"/>
    <w:unhideWhenUsed/>
    <w:qFormat/>
    <w:rsid w:val="003D21ED"/>
    <w:pPr>
      <w:spacing w:after="120" w:line="360" w:lineRule="auto"/>
      <w:ind w:firstLineChars="200" w:firstLine="200"/>
    </w:pPr>
    <w:rPr>
      <w:rFonts w:ascii="宋体" w:eastAsia="宋体" w:hAnsi="宋体" w:cs="Times New Roman"/>
      <w:sz w:val="24"/>
      <w:szCs w:val="24"/>
    </w:rPr>
  </w:style>
  <w:style w:type="character" w:customStyle="1" w:styleId="aa">
    <w:name w:val="正文文本 字符"/>
    <w:basedOn w:val="a0"/>
    <w:link w:val="a9"/>
    <w:uiPriority w:val="99"/>
    <w:qFormat/>
    <w:rsid w:val="003D21ED"/>
    <w:rPr>
      <w:rFonts w:ascii="宋体" w:eastAsia="宋体" w:hAnsi="宋体" w:cs="Times New Roman"/>
      <w:sz w:val="24"/>
      <w:szCs w:val="24"/>
    </w:rPr>
  </w:style>
  <w:style w:type="character" w:customStyle="1" w:styleId="a8">
    <w:name w:val="列出段落 字符"/>
    <w:link w:val="a7"/>
    <w:uiPriority w:val="34"/>
    <w:rsid w:val="00C2014C"/>
  </w:style>
  <w:style w:type="character" w:customStyle="1" w:styleId="60">
    <w:name w:val="标题 6 字符"/>
    <w:basedOn w:val="a0"/>
    <w:link w:val="6"/>
    <w:uiPriority w:val="9"/>
    <w:semiHidden/>
    <w:rsid w:val="007F3A45"/>
    <w:rPr>
      <w:rFonts w:asciiTheme="majorHAnsi" w:eastAsiaTheme="majorEastAsia" w:hAnsiTheme="majorHAnsi" w:cstheme="majorBidi"/>
      <w:b/>
      <w:bCs/>
      <w:sz w:val="24"/>
      <w:szCs w:val="24"/>
    </w:rPr>
  </w:style>
  <w:style w:type="character" w:styleId="ab">
    <w:name w:val="Strong"/>
    <w:basedOn w:val="a0"/>
    <w:uiPriority w:val="22"/>
    <w:qFormat/>
    <w:rsid w:val="007F3A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840114">
      <w:bodyDiv w:val="1"/>
      <w:marLeft w:val="0"/>
      <w:marRight w:val="0"/>
      <w:marTop w:val="0"/>
      <w:marBottom w:val="0"/>
      <w:divBdr>
        <w:top w:val="none" w:sz="0" w:space="0" w:color="auto"/>
        <w:left w:val="none" w:sz="0" w:space="0" w:color="auto"/>
        <w:bottom w:val="none" w:sz="0" w:space="0" w:color="auto"/>
        <w:right w:val="none" w:sz="0" w:space="0" w:color="auto"/>
      </w:divBdr>
      <w:divsChild>
        <w:div w:id="1549368099">
          <w:marLeft w:val="0"/>
          <w:marRight w:val="0"/>
          <w:marTop w:val="0"/>
          <w:marBottom w:val="0"/>
          <w:divBdr>
            <w:top w:val="none" w:sz="0" w:space="0" w:color="auto"/>
            <w:left w:val="none" w:sz="0" w:space="0" w:color="auto"/>
            <w:bottom w:val="none" w:sz="0" w:space="0" w:color="auto"/>
            <w:right w:val="none" w:sz="0" w:space="0" w:color="auto"/>
          </w:divBdr>
        </w:div>
        <w:div w:id="212036173">
          <w:marLeft w:val="0"/>
          <w:marRight w:val="0"/>
          <w:marTop w:val="0"/>
          <w:marBottom w:val="0"/>
          <w:divBdr>
            <w:top w:val="none" w:sz="0" w:space="0" w:color="auto"/>
            <w:left w:val="none" w:sz="0" w:space="0" w:color="auto"/>
            <w:bottom w:val="none" w:sz="0" w:space="0" w:color="auto"/>
            <w:right w:val="none" w:sz="0" w:space="0" w:color="auto"/>
          </w:divBdr>
        </w:div>
        <w:div w:id="1060251364">
          <w:marLeft w:val="0"/>
          <w:marRight w:val="0"/>
          <w:marTop w:val="0"/>
          <w:marBottom w:val="0"/>
          <w:divBdr>
            <w:top w:val="none" w:sz="0" w:space="0" w:color="auto"/>
            <w:left w:val="none" w:sz="0" w:space="0" w:color="auto"/>
            <w:bottom w:val="none" w:sz="0" w:space="0" w:color="auto"/>
            <w:right w:val="none" w:sz="0" w:space="0" w:color="auto"/>
          </w:divBdr>
        </w:div>
        <w:div w:id="403532110">
          <w:marLeft w:val="0"/>
          <w:marRight w:val="0"/>
          <w:marTop w:val="0"/>
          <w:marBottom w:val="0"/>
          <w:divBdr>
            <w:top w:val="none" w:sz="0" w:space="0" w:color="auto"/>
            <w:left w:val="none" w:sz="0" w:space="0" w:color="auto"/>
            <w:bottom w:val="none" w:sz="0" w:space="0" w:color="auto"/>
            <w:right w:val="none" w:sz="0" w:space="0" w:color="auto"/>
          </w:divBdr>
        </w:div>
        <w:div w:id="2063284614">
          <w:marLeft w:val="0"/>
          <w:marRight w:val="0"/>
          <w:marTop w:val="0"/>
          <w:marBottom w:val="0"/>
          <w:divBdr>
            <w:top w:val="none" w:sz="0" w:space="0" w:color="auto"/>
            <w:left w:val="none" w:sz="0" w:space="0" w:color="auto"/>
            <w:bottom w:val="none" w:sz="0" w:space="0" w:color="auto"/>
            <w:right w:val="none" w:sz="0" w:space="0" w:color="auto"/>
          </w:divBdr>
        </w:div>
        <w:div w:id="1664817826">
          <w:marLeft w:val="0"/>
          <w:marRight w:val="0"/>
          <w:marTop w:val="0"/>
          <w:marBottom w:val="0"/>
          <w:divBdr>
            <w:top w:val="none" w:sz="0" w:space="0" w:color="auto"/>
            <w:left w:val="none" w:sz="0" w:space="0" w:color="auto"/>
            <w:bottom w:val="none" w:sz="0" w:space="0" w:color="auto"/>
            <w:right w:val="none" w:sz="0" w:space="0" w:color="auto"/>
          </w:divBdr>
        </w:div>
        <w:div w:id="1525903068">
          <w:marLeft w:val="0"/>
          <w:marRight w:val="0"/>
          <w:marTop w:val="0"/>
          <w:marBottom w:val="0"/>
          <w:divBdr>
            <w:top w:val="none" w:sz="0" w:space="0" w:color="auto"/>
            <w:left w:val="none" w:sz="0" w:space="0" w:color="auto"/>
            <w:bottom w:val="none" w:sz="0" w:space="0" w:color="auto"/>
            <w:right w:val="none" w:sz="0" w:space="0" w:color="auto"/>
          </w:divBdr>
        </w:div>
        <w:div w:id="259223079">
          <w:marLeft w:val="0"/>
          <w:marRight w:val="0"/>
          <w:marTop w:val="0"/>
          <w:marBottom w:val="0"/>
          <w:divBdr>
            <w:top w:val="none" w:sz="0" w:space="0" w:color="auto"/>
            <w:left w:val="none" w:sz="0" w:space="0" w:color="auto"/>
            <w:bottom w:val="none" w:sz="0" w:space="0" w:color="auto"/>
            <w:right w:val="none" w:sz="0" w:space="0" w:color="auto"/>
          </w:divBdr>
        </w:div>
        <w:div w:id="118913842">
          <w:marLeft w:val="0"/>
          <w:marRight w:val="0"/>
          <w:marTop w:val="0"/>
          <w:marBottom w:val="0"/>
          <w:divBdr>
            <w:top w:val="none" w:sz="0" w:space="0" w:color="auto"/>
            <w:left w:val="none" w:sz="0" w:space="0" w:color="auto"/>
            <w:bottom w:val="none" w:sz="0" w:space="0" w:color="auto"/>
            <w:right w:val="none" w:sz="0" w:space="0" w:color="auto"/>
          </w:divBdr>
        </w:div>
        <w:div w:id="1769083712">
          <w:marLeft w:val="0"/>
          <w:marRight w:val="0"/>
          <w:marTop w:val="0"/>
          <w:marBottom w:val="0"/>
          <w:divBdr>
            <w:top w:val="none" w:sz="0" w:space="0" w:color="auto"/>
            <w:left w:val="none" w:sz="0" w:space="0" w:color="auto"/>
            <w:bottom w:val="none" w:sz="0" w:space="0" w:color="auto"/>
            <w:right w:val="none" w:sz="0" w:space="0" w:color="auto"/>
          </w:divBdr>
        </w:div>
        <w:div w:id="370766480">
          <w:marLeft w:val="0"/>
          <w:marRight w:val="0"/>
          <w:marTop w:val="0"/>
          <w:marBottom w:val="0"/>
          <w:divBdr>
            <w:top w:val="none" w:sz="0" w:space="0" w:color="auto"/>
            <w:left w:val="none" w:sz="0" w:space="0" w:color="auto"/>
            <w:bottom w:val="none" w:sz="0" w:space="0" w:color="auto"/>
            <w:right w:val="none" w:sz="0" w:space="0" w:color="auto"/>
          </w:divBdr>
        </w:div>
        <w:div w:id="660351069">
          <w:marLeft w:val="0"/>
          <w:marRight w:val="0"/>
          <w:marTop w:val="0"/>
          <w:marBottom w:val="0"/>
          <w:divBdr>
            <w:top w:val="none" w:sz="0" w:space="0" w:color="auto"/>
            <w:left w:val="none" w:sz="0" w:space="0" w:color="auto"/>
            <w:bottom w:val="none" w:sz="0" w:space="0" w:color="auto"/>
            <w:right w:val="none" w:sz="0" w:space="0" w:color="auto"/>
          </w:divBdr>
        </w:div>
        <w:div w:id="75831498">
          <w:marLeft w:val="0"/>
          <w:marRight w:val="0"/>
          <w:marTop w:val="0"/>
          <w:marBottom w:val="0"/>
          <w:divBdr>
            <w:top w:val="none" w:sz="0" w:space="0" w:color="auto"/>
            <w:left w:val="none" w:sz="0" w:space="0" w:color="auto"/>
            <w:bottom w:val="none" w:sz="0" w:space="0" w:color="auto"/>
            <w:right w:val="none" w:sz="0" w:space="0" w:color="auto"/>
          </w:divBdr>
        </w:div>
        <w:div w:id="2092044799">
          <w:marLeft w:val="0"/>
          <w:marRight w:val="0"/>
          <w:marTop w:val="0"/>
          <w:marBottom w:val="0"/>
          <w:divBdr>
            <w:top w:val="none" w:sz="0" w:space="0" w:color="auto"/>
            <w:left w:val="none" w:sz="0" w:space="0" w:color="auto"/>
            <w:bottom w:val="none" w:sz="0" w:space="0" w:color="auto"/>
            <w:right w:val="none" w:sz="0" w:space="0" w:color="auto"/>
          </w:divBdr>
        </w:div>
        <w:div w:id="2111582451">
          <w:marLeft w:val="0"/>
          <w:marRight w:val="0"/>
          <w:marTop w:val="0"/>
          <w:marBottom w:val="0"/>
          <w:divBdr>
            <w:top w:val="none" w:sz="0" w:space="0" w:color="auto"/>
            <w:left w:val="none" w:sz="0" w:space="0" w:color="auto"/>
            <w:bottom w:val="none" w:sz="0" w:space="0" w:color="auto"/>
            <w:right w:val="none" w:sz="0" w:space="0" w:color="auto"/>
          </w:divBdr>
        </w:div>
        <w:div w:id="1736973714">
          <w:marLeft w:val="0"/>
          <w:marRight w:val="0"/>
          <w:marTop w:val="0"/>
          <w:marBottom w:val="0"/>
          <w:divBdr>
            <w:top w:val="none" w:sz="0" w:space="0" w:color="auto"/>
            <w:left w:val="none" w:sz="0" w:space="0" w:color="auto"/>
            <w:bottom w:val="none" w:sz="0" w:space="0" w:color="auto"/>
            <w:right w:val="none" w:sz="0" w:space="0" w:color="auto"/>
          </w:divBdr>
        </w:div>
      </w:divsChild>
    </w:div>
    <w:div w:id="312612100">
      <w:bodyDiv w:val="1"/>
      <w:marLeft w:val="0"/>
      <w:marRight w:val="0"/>
      <w:marTop w:val="0"/>
      <w:marBottom w:val="0"/>
      <w:divBdr>
        <w:top w:val="none" w:sz="0" w:space="0" w:color="auto"/>
        <w:left w:val="none" w:sz="0" w:space="0" w:color="auto"/>
        <w:bottom w:val="none" w:sz="0" w:space="0" w:color="auto"/>
        <w:right w:val="none" w:sz="0" w:space="0" w:color="auto"/>
      </w:divBdr>
      <w:divsChild>
        <w:div w:id="1805655019">
          <w:marLeft w:val="0"/>
          <w:marRight w:val="0"/>
          <w:marTop w:val="0"/>
          <w:marBottom w:val="0"/>
          <w:divBdr>
            <w:top w:val="none" w:sz="0" w:space="0" w:color="auto"/>
            <w:left w:val="none" w:sz="0" w:space="0" w:color="auto"/>
            <w:bottom w:val="none" w:sz="0" w:space="0" w:color="auto"/>
            <w:right w:val="none" w:sz="0" w:space="0" w:color="auto"/>
          </w:divBdr>
        </w:div>
        <w:div w:id="645398743">
          <w:marLeft w:val="0"/>
          <w:marRight w:val="0"/>
          <w:marTop w:val="0"/>
          <w:marBottom w:val="0"/>
          <w:divBdr>
            <w:top w:val="none" w:sz="0" w:space="0" w:color="auto"/>
            <w:left w:val="none" w:sz="0" w:space="0" w:color="auto"/>
            <w:bottom w:val="none" w:sz="0" w:space="0" w:color="auto"/>
            <w:right w:val="none" w:sz="0" w:space="0" w:color="auto"/>
          </w:divBdr>
        </w:div>
        <w:div w:id="1303996916">
          <w:marLeft w:val="0"/>
          <w:marRight w:val="0"/>
          <w:marTop w:val="0"/>
          <w:marBottom w:val="0"/>
          <w:divBdr>
            <w:top w:val="none" w:sz="0" w:space="0" w:color="auto"/>
            <w:left w:val="none" w:sz="0" w:space="0" w:color="auto"/>
            <w:bottom w:val="none" w:sz="0" w:space="0" w:color="auto"/>
            <w:right w:val="none" w:sz="0" w:space="0" w:color="auto"/>
          </w:divBdr>
        </w:div>
        <w:div w:id="1631284707">
          <w:marLeft w:val="0"/>
          <w:marRight w:val="0"/>
          <w:marTop w:val="0"/>
          <w:marBottom w:val="0"/>
          <w:divBdr>
            <w:top w:val="none" w:sz="0" w:space="0" w:color="auto"/>
            <w:left w:val="none" w:sz="0" w:space="0" w:color="auto"/>
            <w:bottom w:val="none" w:sz="0" w:space="0" w:color="auto"/>
            <w:right w:val="none" w:sz="0" w:space="0" w:color="auto"/>
          </w:divBdr>
        </w:div>
        <w:div w:id="1473330894">
          <w:marLeft w:val="0"/>
          <w:marRight w:val="0"/>
          <w:marTop w:val="0"/>
          <w:marBottom w:val="0"/>
          <w:divBdr>
            <w:top w:val="none" w:sz="0" w:space="0" w:color="auto"/>
            <w:left w:val="none" w:sz="0" w:space="0" w:color="auto"/>
            <w:bottom w:val="none" w:sz="0" w:space="0" w:color="auto"/>
            <w:right w:val="none" w:sz="0" w:space="0" w:color="auto"/>
          </w:divBdr>
        </w:div>
        <w:div w:id="236981273">
          <w:marLeft w:val="0"/>
          <w:marRight w:val="0"/>
          <w:marTop w:val="0"/>
          <w:marBottom w:val="0"/>
          <w:divBdr>
            <w:top w:val="none" w:sz="0" w:space="0" w:color="auto"/>
            <w:left w:val="none" w:sz="0" w:space="0" w:color="auto"/>
            <w:bottom w:val="none" w:sz="0" w:space="0" w:color="auto"/>
            <w:right w:val="none" w:sz="0" w:space="0" w:color="auto"/>
          </w:divBdr>
        </w:div>
        <w:div w:id="773748243">
          <w:marLeft w:val="0"/>
          <w:marRight w:val="0"/>
          <w:marTop w:val="0"/>
          <w:marBottom w:val="0"/>
          <w:divBdr>
            <w:top w:val="none" w:sz="0" w:space="0" w:color="auto"/>
            <w:left w:val="none" w:sz="0" w:space="0" w:color="auto"/>
            <w:bottom w:val="none" w:sz="0" w:space="0" w:color="auto"/>
            <w:right w:val="none" w:sz="0" w:space="0" w:color="auto"/>
          </w:divBdr>
        </w:div>
        <w:div w:id="1706322991">
          <w:marLeft w:val="0"/>
          <w:marRight w:val="0"/>
          <w:marTop w:val="0"/>
          <w:marBottom w:val="0"/>
          <w:divBdr>
            <w:top w:val="none" w:sz="0" w:space="0" w:color="auto"/>
            <w:left w:val="none" w:sz="0" w:space="0" w:color="auto"/>
            <w:bottom w:val="none" w:sz="0" w:space="0" w:color="auto"/>
            <w:right w:val="none" w:sz="0" w:space="0" w:color="auto"/>
          </w:divBdr>
        </w:div>
        <w:div w:id="1558123942">
          <w:marLeft w:val="0"/>
          <w:marRight w:val="0"/>
          <w:marTop w:val="0"/>
          <w:marBottom w:val="0"/>
          <w:divBdr>
            <w:top w:val="none" w:sz="0" w:space="0" w:color="auto"/>
            <w:left w:val="none" w:sz="0" w:space="0" w:color="auto"/>
            <w:bottom w:val="none" w:sz="0" w:space="0" w:color="auto"/>
            <w:right w:val="none" w:sz="0" w:space="0" w:color="auto"/>
          </w:divBdr>
        </w:div>
        <w:div w:id="219054003">
          <w:marLeft w:val="0"/>
          <w:marRight w:val="0"/>
          <w:marTop w:val="0"/>
          <w:marBottom w:val="0"/>
          <w:divBdr>
            <w:top w:val="none" w:sz="0" w:space="0" w:color="auto"/>
            <w:left w:val="none" w:sz="0" w:space="0" w:color="auto"/>
            <w:bottom w:val="none" w:sz="0" w:space="0" w:color="auto"/>
            <w:right w:val="none" w:sz="0" w:space="0" w:color="auto"/>
          </w:divBdr>
        </w:div>
        <w:div w:id="367872102">
          <w:marLeft w:val="0"/>
          <w:marRight w:val="0"/>
          <w:marTop w:val="0"/>
          <w:marBottom w:val="0"/>
          <w:divBdr>
            <w:top w:val="none" w:sz="0" w:space="0" w:color="auto"/>
            <w:left w:val="none" w:sz="0" w:space="0" w:color="auto"/>
            <w:bottom w:val="none" w:sz="0" w:space="0" w:color="auto"/>
            <w:right w:val="none" w:sz="0" w:space="0" w:color="auto"/>
          </w:divBdr>
        </w:div>
        <w:div w:id="2129468158">
          <w:marLeft w:val="0"/>
          <w:marRight w:val="0"/>
          <w:marTop w:val="0"/>
          <w:marBottom w:val="0"/>
          <w:divBdr>
            <w:top w:val="none" w:sz="0" w:space="0" w:color="auto"/>
            <w:left w:val="none" w:sz="0" w:space="0" w:color="auto"/>
            <w:bottom w:val="none" w:sz="0" w:space="0" w:color="auto"/>
            <w:right w:val="none" w:sz="0" w:space="0" w:color="auto"/>
          </w:divBdr>
        </w:div>
        <w:div w:id="378407129">
          <w:marLeft w:val="0"/>
          <w:marRight w:val="0"/>
          <w:marTop w:val="0"/>
          <w:marBottom w:val="0"/>
          <w:divBdr>
            <w:top w:val="none" w:sz="0" w:space="0" w:color="auto"/>
            <w:left w:val="none" w:sz="0" w:space="0" w:color="auto"/>
            <w:bottom w:val="none" w:sz="0" w:space="0" w:color="auto"/>
            <w:right w:val="none" w:sz="0" w:space="0" w:color="auto"/>
          </w:divBdr>
        </w:div>
        <w:div w:id="2088989433">
          <w:marLeft w:val="0"/>
          <w:marRight w:val="0"/>
          <w:marTop w:val="0"/>
          <w:marBottom w:val="0"/>
          <w:divBdr>
            <w:top w:val="none" w:sz="0" w:space="0" w:color="auto"/>
            <w:left w:val="none" w:sz="0" w:space="0" w:color="auto"/>
            <w:bottom w:val="none" w:sz="0" w:space="0" w:color="auto"/>
            <w:right w:val="none" w:sz="0" w:space="0" w:color="auto"/>
          </w:divBdr>
        </w:div>
        <w:div w:id="1808234369">
          <w:marLeft w:val="0"/>
          <w:marRight w:val="0"/>
          <w:marTop w:val="0"/>
          <w:marBottom w:val="0"/>
          <w:divBdr>
            <w:top w:val="none" w:sz="0" w:space="0" w:color="auto"/>
            <w:left w:val="none" w:sz="0" w:space="0" w:color="auto"/>
            <w:bottom w:val="none" w:sz="0" w:space="0" w:color="auto"/>
            <w:right w:val="none" w:sz="0" w:space="0" w:color="auto"/>
          </w:divBdr>
        </w:div>
        <w:div w:id="1216743428">
          <w:marLeft w:val="0"/>
          <w:marRight w:val="0"/>
          <w:marTop w:val="0"/>
          <w:marBottom w:val="0"/>
          <w:divBdr>
            <w:top w:val="none" w:sz="0" w:space="0" w:color="auto"/>
            <w:left w:val="none" w:sz="0" w:space="0" w:color="auto"/>
            <w:bottom w:val="none" w:sz="0" w:space="0" w:color="auto"/>
            <w:right w:val="none" w:sz="0" w:space="0" w:color="auto"/>
          </w:divBdr>
        </w:div>
      </w:divsChild>
    </w:div>
    <w:div w:id="319046649">
      <w:bodyDiv w:val="1"/>
      <w:marLeft w:val="0"/>
      <w:marRight w:val="0"/>
      <w:marTop w:val="0"/>
      <w:marBottom w:val="0"/>
      <w:divBdr>
        <w:top w:val="none" w:sz="0" w:space="0" w:color="auto"/>
        <w:left w:val="none" w:sz="0" w:space="0" w:color="auto"/>
        <w:bottom w:val="none" w:sz="0" w:space="0" w:color="auto"/>
        <w:right w:val="none" w:sz="0" w:space="0" w:color="auto"/>
      </w:divBdr>
    </w:div>
    <w:div w:id="320890291">
      <w:bodyDiv w:val="1"/>
      <w:marLeft w:val="0"/>
      <w:marRight w:val="0"/>
      <w:marTop w:val="0"/>
      <w:marBottom w:val="0"/>
      <w:divBdr>
        <w:top w:val="none" w:sz="0" w:space="0" w:color="auto"/>
        <w:left w:val="none" w:sz="0" w:space="0" w:color="auto"/>
        <w:bottom w:val="none" w:sz="0" w:space="0" w:color="auto"/>
        <w:right w:val="none" w:sz="0" w:space="0" w:color="auto"/>
      </w:divBdr>
    </w:div>
    <w:div w:id="337781020">
      <w:bodyDiv w:val="1"/>
      <w:marLeft w:val="0"/>
      <w:marRight w:val="0"/>
      <w:marTop w:val="0"/>
      <w:marBottom w:val="0"/>
      <w:divBdr>
        <w:top w:val="none" w:sz="0" w:space="0" w:color="auto"/>
        <w:left w:val="none" w:sz="0" w:space="0" w:color="auto"/>
        <w:bottom w:val="none" w:sz="0" w:space="0" w:color="auto"/>
        <w:right w:val="none" w:sz="0" w:space="0" w:color="auto"/>
      </w:divBdr>
    </w:div>
    <w:div w:id="658466253">
      <w:bodyDiv w:val="1"/>
      <w:marLeft w:val="0"/>
      <w:marRight w:val="0"/>
      <w:marTop w:val="0"/>
      <w:marBottom w:val="0"/>
      <w:divBdr>
        <w:top w:val="none" w:sz="0" w:space="0" w:color="auto"/>
        <w:left w:val="none" w:sz="0" w:space="0" w:color="auto"/>
        <w:bottom w:val="none" w:sz="0" w:space="0" w:color="auto"/>
        <w:right w:val="none" w:sz="0" w:space="0" w:color="auto"/>
      </w:divBdr>
    </w:div>
    <w:div w:id="791049243">
      <w:bodyDiv w:val="1"/>
      <w:marLeft w:val="0"/>
      <w:marRight w:val="0"/>
      <w:marTop w:val="0"/>
      <w:marBottom w:val="0"/>
      <w:divBdr>
        <w:top w:val="none" w:sz="0" w:space="0" w:color="auto"/>
        <w:left w:val="none" w:sz="0" w:space="0" w:color="auto"/>
        <w:bottom w:val="none" w:sz="0" w:space="0" w:color="auto"/>
        <w:right w:val="none" w:sz="0" w:space="0" w:color="auto"/>
      </w:divBdr>
    </w:div>
    <w:div w:id="891431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41</Pages>
  <Words>2529</Words>
  <Characters>14421</Characters>
  <Application>Microsoft Office Word</Application>
  <DocSecurity>0</DocSecurity>
  <Lines>120</Lines>
  <Paragraphs>33</Paragraphs>
  <ScaleCrop>false</ScaleCrop>
  <Company/>
  <LinksUpToDate>false</LinksUpToDate>
  <CharactersWithSpaces>16917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Zhao</dc:creator>
  <cp:keywords/>
  <dc:description/>
  <cp:lastModifiedBy>Samuel Zhao</cp:lastModifiedBy>
  <cp:revision>12</cp:revision>
  <dcterms:created xsi:type="dcterms:W3CDTF">2024-12-20T03:39:00Z</dcterms:created>
  <dcterms:modified xsi:type="dcterms:W3CDTF">2024-12-20T08:57:00Z</dcterms:modified>
</cp:coreProperties>
</file>